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31" w:rsidRPr="00794631" w:rsidRDefault="00794631" w:rsidP="007946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192976 - 2014; data zamieszczenia: 06.06.2014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br/>
      </w:r>
      <w:r w:rsidRPr="00794631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176464 - 2014 data 26.05.2014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794631" w:rsidRPr="00794631" w:rsidRDefault="00794631" w:rsidP="0079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II.1.4).</w:t>
      </w:r>
    </w:p>
    <w:p w:rsidR="00794631" w:rsidRPr="00794631" w:rsidRDefault="00794631" w:rsidP="0079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są roboty budowlane polegające na budowie skrzyżowania dróg powiatowych w formie ronda w miejsce skrzyżowania czterowylotowego dróg powiatowych w Skarżysku Kościelnym tj. drogi nr 0555T ul. Szkolna, drogi Nr 0556T ul. Kolonia, drogi Nr 0557T ul. Kościelna i ul. Iłżecka. Zakres robót obejmuje: - budowę ronda, - przebudowę linii napowietrznych i linii kablowych NN kolidujących z projektowanym skrzyżowaniem dróg, - budowę oświetlenia skrzyżowania, - przebudowę urządzeń teletechnicznych kolidujących z przebudową skrzyżowania, - przebudowę kabla optotelekomunikacyjnego kolidującego z przebudową skrzyżowania, - przebudowę istniejącego systemu odwodnienia, - przeniesienie obiektów kolidujących z budową ronda takich jak: figura NMP oraz fundamenty masztów flagowych Urzędu Gminy poza granice proj. pasa drogowego, - zagospodarowanie zielenią wyspy centralnej ronda oraz obsianie trawą pozostałych terenów zielonych w granicach robót pasa drogowego, - przestawienie kolidujących ogrodzeń. Szczegółowy zakres oraz sposób wykonania robót określają: 1) dokumentacja projektowa: - projekty budowlano-wykonawcze oraz przedmiary robót obejmujące branże: drogową, konstrukcyjną, sanitarną, elektryczną, teletechniczną; - decyzja NR 1/2014 o zezwoleniu na realizację inwestycji drogowej z dnia 02.01.2014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. wydana przez Starostę Skarżyskiego. 2)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szczegółowe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specyfikacje techniczne. Dokumentacja opisująca przedmiot zamówienia zamieszczona została w załączniku nr 3 do SIWZ..</w:t>
      </w:r>
    </w:p>
    <w:p w:rsidR="00794631" w:rsidRPr="00794631" w:rsidRDefault="00794631" w:rsidP="0079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są roboty budowlane polegające na budowie skrzyżowania dróg powiatowych w formie ronda w miejsce skrzyżowania czterowylotowego dróg powiatowych w Skarżysku Kościelnym tj. drogi nr 0555T ul. Szkolna, drogi Nr 0556T ul. Kolonia, drogi Nr 0557T ul. Kościelna i ul. Iłżecka oraz rozbiórce budynku mieszkalnego położonego przy ul. Szkolnej 1 w Skarżysku Kościelnym. Zakres robót obejmuje: - budowę ronda, - przebudowę linii napowietrznych i linii kablowych NN kolidujących z projektowanym skrzyżowaniem dróg, - budowę oświetlenia skrzyżowania, - przebudowę urządzeń teletechnicznych kolidujących z przebudową skrzyżowania, - przebudowę kabla optotelekomunikacyjnego kolidującego z przebudową skrzyżowania, - przebudowę istniejącego systemu odwodnienia, - przeniesienie obiektów kolidujących z budową ronda takich jak: figura NMP oraz fundamenty masztów flagowych Urzędu Gminy 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poza granice proj. pasa drogowego, - zagospodarowanie zielenią wyspy centralnej ronda oraz obsianie trawą pozostałych terenów zielonych w granicach robót pasa drogowego, - przestawienie kolidujących ogrodzeń, - rozbiórkę budynku mieszkalnego. Szczegółowy zakres oraz sposób wykonania robót określają: 1) dokumentacja projektowa: - projekty budowlano-wykonawcze oraz przedmiary robót obejmujące branże: drogową, konstrukcyjną, sanitarną, elektryczną, teletechniczną; - decyzja NR 1/2014 o zezwoleniu na realizację inwestycji drogowej z dnia 02.01.2014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>. wydana przez Starostę Skarżyskiego, - opis techniczny rozbiórki wraz z przedmiarem robót; 2) szczegółowe specyfikacje techniczne. Dokumentacja opisująca przedmiot zamówienia zamieszczona została w załączniku nr 3 do SIWZ oraz załączniku nr 11 do SIWZ..</w:t>
      </w:r>
    </w:p>
    <w:p w:rsidR="00794631" w:rsidRPr="00794631" w:rsidRDefault="00794631" w:rsidP="00794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III.6).</w:t>
      </w:r>
    </w:p>
    <w:p w:rsidR="00794631" w:rsidRPr="00794631" w:rsidRDefault="00794631" w:rsidP="00794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2) Kosztorys ofertowy sporządzony zgodnie z załącznikami nr 2 do SIWZ.</w:t>
      </w:r>
    </w:p>
    <w:p w:rsidR="00794631" w:rsidRPr="00794631" w:rsidRDefault="00794631" w:rsidP="00794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2) Kosztorysy ofertowe sporządzone zgodnie z załącznikami nr 2 i 12 do SIWZ.</w:t>
      </w:r>
    </w:p>
    <w:p w:rsidR="00794631" w:rsidRPr="00794631" w:rsidRDefault="00794631" w:rsidP="0079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794631" w:rsidRPr="00794631" w:rsidRDefault="00794631" w:rsidP="0079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10.06.2014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godzina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09:00.</w:t>
      </w:r>
    </w:p>
    <w:p w:rsidR="00794631" w:rsidRPr="00794631" w:rsidRDefault="00794631" w:rsidP="0079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13.06.2014 </w:t>
      </w:r>
      <w:proofErr w:type="gramStart"/>
      <w:r w:rsidRPr="00794631">
        <w:rPr>
          <w:rFonts w:ascii="Times New Roman" w:eastAsia="Times New Roman" w:hAnsi="Times New Roman" w:cs="Times New Roman"/>
          <w:sz w:val="24"/>
          <w:szCs w:val="24"/>
        </w:rPr>
        <w:t>godzina</w:t>
      </w:r>
      <w:proofErr w:type="gramEnd"/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09:00.</w:t>
      </w:r>
    </w:p>
    <w:p w:rsidR="00794631" w:rsidRPr="00794631" w:rsidRDefault="00794631" w:rsidP="0079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II.2) Tekst, który należy dodać:</w:t>
      </w:r>
    </w:p>
    <w:p w:rsidR="00794631" w:rsidRPr="00794631" w:rsidRDefault="00794631" w:rsidP="00794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należy dodać tekst: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II.1.6).</w:t>
      </w:r>
    </w:p>
    <w:p w:rsidR="00794631" w:rsidRPr="00794631" w:rsidRDefault="00794631" w:rsidP="00794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31">
        <w:rPr>
          <w:rFonts w:ascii="Times New Roman" w:eastAsia="Times New Roman" w:hAnsi="Times New Roman" w:cs="Times New Roman"/>
          <w:b/>
          <w:bCs/>
          <w:sz w:val="24"/>
          <w:szCs w:val="24"/>
        </w:rPr>
        <w:t>Tekst, który należy dodać w ogłoszeniu:</w:t>
      </w:r>
      <w:r w:rsidRPr="00794631">
        <w:rPr>
          <w:rFonts w:ascii="Times New Roman" w:eastAsia="Times New Roman" w:hAnsi="Times New Roman" w:cs="Times New Roman"/>
          <w:sz w:val="24"/>
          <w:szCs w:val="24"/>
        </w:rPr>
        <w:t xml:space="preserve"> 45110000-1.</w:t>
      </w:r>
    </w:p>
    <w:p w:rsidR="002729C7" w:rsidRDefault="002729C7"/>
    <w:sectPr w:rsidR="0027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403"/>
    <w:multiLevelType w:val="multilevel"/>
    <w:tmpl w:val="E47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23099"/>
    <w:multiLevelType w:val="multilevel"/>
    <w:tmpl w:val="F67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B3267"/>
    <w:multiLevelType w:val="multilevel"/>
    <w:tmpl w:val="8B5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F1C90"/>
    <w:multiLevelType w:val="multilevel"/>
    <w:tmpl w:val="F3D6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4631"/>
    <w:rsid w:val="002729C7"/>
    <w:rsid w:val="0079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7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7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3</cp:revision>
  <dcterms:created xsi:type="dcterms:W3CDTF">2014-06-06T13:21:00Z</dcterms:created>
  <dcterms:modified xsi:type="dcterms:W3CDTF">2014-06-06T13:21:00Z</dcterms:modified>
</cp:coreProperties>
</file>