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FE" w:rsidRPr="00D05BFE" w:rsidRDefault="00D05BFE" w:rsidP="00D05BFE"/>
    <w:p w:rsidR="00D05BFE" w:rsidRPr="00D05BFE" w:rsidRDefault="00D05BFE" w:rsidP="00D05BFE">
      <w:pPr>
        <w:keepNext/>
        <w:outlineLvl w:val="0"/>
        <w:rPr>
          <w:b/>
          <w:bCs/>
          <w:kern w:val="36"/>
          <w:sz w:val="96"/>
          <w:szCs w:val="96"/>
        </w:rPr>
      </w:pPr>
      <w:r w:rsidRPr="00D05BFE">
        <w:rPr>
          <w:rFonts w:ascii="Georgia" w:hAnsi="Georgia"/>
          <w:b/>
          <w:bCs/>
          <w:color w:val="000000"/>
          <w:kern w:val="36"/>
          <w:u w:val="single"/>
        </w:rPr>
        <w:t>ZAMAWIAJĄCY:</w:t>
      </w:r>
    </w:p>
    <w:p w:rsidR="00D05BFE" w:rsidRPr="00D05BFE" w:rsidRDefault="00CF66B0" w:rsidP="00D05BFE">
      <w:r>
        <w:rPr>
          <w:rFonts w:ascii="Georgia" w:hAnsi="Georgia"/>
          <w:b/>
          <w:bCs/>
          <w:color w:val="000000"/>
          <w:sz w:val="22"/>
          <w:szCs w:val="22"/>
        </w:rPr>
        <w:t>Obwód Lecznictwa Kolejowego SP ZOZ</w:t>
      </w:r>
    </w:p>
    <w:p w:rsidR="00D05BFE" w:rsidRPr="00D05BFE" w:rsidRDefault="00D05BFE" w:rsidP="00D05BFE">
      <w:proofErr w:type="gramStart"/>
      <w:r w:rsidRPr="00D05BFE">
        <w:rPr>
          <w:rFonts w:ascii="Georgia" w:hAnsi="Georgia"/>
          <w:b/>
          <w:bCs/>
          <w:color w:val="000000"/>
          <w:sz w:val="22"/>
          <w:szCs w:val="22"/>
        </w:rPr>
        <w:t>z</w:t>
      </w:r>
      <w:proofErr w:type="gramEnd"/>
      <w:r w:rsidRPr="00D05BFE">
        <w:rPr>
          <w:rFonts w:ascii="Georgia" w:hAnsi="Georgia"/>
          <w:b/>
          <w:bCs/>
          <w:color w:val="000000"/>
          <w:sz w:val="22"/>
          <w:szCs w:val="22"/>
        </w:rPr>
        <w:t xml:space="preserve"> siedzibą</w:t>
      </w:r>
    </w:p>
    <w:p w:rsidR="00D05BFE" w:rsidRPr="00D05BFE" w:rsidRDefault="00D05BFE" w:rsidP="00D05BFE">
      <w:proofErr w:type="gramStart"/>
      <w:r w:rsidRPr="00D05BFE">
        <w:rPr>
          <w:rFonts w:ascii="Georgia" w:hAnsi="Georgia"/>
          <w:b/>
          <w:bCs/>
          <w:color w:val="000000"/>
          <w:sz w:val="22"/>
          <w:szCs w:val="22"/>
        </w:rPr>
        <w:t>w</w:t>
      </w:r>
      <w:proofErr w:type="gramEnd"/>
      <w:r w:rsidRPr="00D05BFE">
        <w:rPr>
          <w:rFonts w:ascii="Georgia" w:hAnsi="Georgia"/>
          <w:b/>
          <w:bCs/>
          <w:color w:val="000000"/>
          <w:sz w:val="22"/>
          <w:szCs w:val="22"/>
        </w:rPr>
        <w:t xml:space="preserve"> Skarżysku - Kamiennej</w:t>
      </w:r>
    </w:p>
    <w:p w:rsidR="00D05BFE" w:rsidRPr="00D05BFE" w:rsidRDefault="00CF66B0" w:rsidP="00D05BFE">
      <w:proofErr w:type="gramStart"/>
      <w:r>
        <w:rPr>
          <w:rFonts w:ascii="Georgia" w:hAnsi="Georgia"/>
          <w:b/>
          <w:bCs/>
          <w:color w:val="000000"/>
          <w:sz w:val="22"/>
          <w:szCs w:val="22"/>
        </w:rPr>
        <w:t>ul</w:t>
      </w:r>
      <w:proofErr w:type="gramEnd"/>
      <w:r>
        <w:rPr>
          <w:rFonts w:ascii="Georgia" w:hAnsi="Georgia"/>
          <w:b/>
          <w:bCs/>
          <w:color w:val="000000"/>
          <w:sz w:val="22"/>
          <w:szCs w:val="22"/>
        </w:rPr>
        <w:t>. Sokola 50</w:t>
      </w:r>
    </w:p>
    <w:p w:rsidR="00D05BFE" w:rsidRPr="00D05BFE" w:rsidRDefault="00D05BFE" w:rsidP="00D05BFE">
      <w:r w:rsidRPr="00D05BFE">
        <w:rPr>
          <w:b/>
          <w:bCs/>
        </w:rPr>
        <w:t>26-110 SKARŻYSKO-KAMIENNA</w:t>
      </w:r>
    </w:p>
    <w:p w:rsidR="00D05BFE" w:rsidRPr="00D05BFE" w:rsidRDefault="00D05BFE" w:rsidP="00D05BFE"/>
    <w:p w:rsidR="00D05BFE" w:rsidRPr="00D05BFE" w:rsidRDefault="00D05BFE" w:rsidP="00D05BFE"/>
    <w:p w:rsidR="00D05BFE" w:rsidRDefault="00D05BFE" w:rsidP="00D05BFE"/>
    <w:p w:rsidR="00D05BFE" w:rsidRDefault="00D05BFE" w:rsidP="00D05BFE"/>
    <w:p w:rsidR="00D05BFE" w:rsidRPr="00D05BFE" w:rsidRDefault="00D05BFE" w:rsidP="00D05BFE"/>
    <w:p w:rsidR="00D05BFE" w:rsidRPr="00D05BFE" w:rsidRDefault="00D05BFE" w:rsidP="00D05BFE"/>
    <w:p w:rsidR="00D05BFE" w:rsidRPr="00D05BFE" w:rsidRDefault="00D05BFE" w:rsidP="009C4E2A">
      <w:pPr>
        <w:spacing w:line="360" w:lineRule="auto"/>
        <w:jc w:val="center"/>
      </w:pPr>
      <w:r w:rsidRPr="00D05BFE">
        <w:rPr>
          <w:rFonts w:ascii="Georgia" w:hAnsi="Georgia"/>
          <w:b/>
          <w:bCs/>
          <w:color w:val="000000"/>
          <w:sz w:val="22"/>
          <w:szCs w:val="22"/>
        </w:rPr>
        <w:t>SPECYFIKACJA ISTOTNYCH WARUNKÓW ZAMÓWIENIA (</w:t>
      </w:r>
      <w:proofErr w:type="spellStart"/>
      <w:r w:rsidRPr="00D05BFE">
        <w:rPr>
          <w:rFonts w:ascii="Georgia" w:hAnsi="Georgia"/>
          <w:b/>
          <w:bCs/>
          <w:color w:val="000000"/>
          <w:sz w:val="22"/>
          <w:szCs w:val="22"/>
        </w:rPr>
        <w:t>siwz</w:t>
      </w:r>
      <w:proofErr w:type="spellEnd"/>
      <w:r w:rsidRPr="00D05BFE">
        <w:rPr>
          <w:rFonts w:ascii="Georgia" w:hAnsi="Georgia"/>
          <w:b/>
          <w:bCs/>
          <w:color w:val="000000"/>
          <w:sz w:val="22"/>
          <w:szCs w:val="22"/>
        </w:rPr>
        <w:t>)</w:t>
      </w:r>
    </w:p>
    <w:p w:rsidR="00D05BFE" w:rsidRPr="00D05BFE" w:rsidRDefault="00D05BFE" w:rsidP="009C4E2A">
      <w:pPr>
        <w:spacing w:line="360" w:lineRule="auto"/>
        <w:jc w:val="center"/>
      </w:pPr>
      <w:r w:rsidRPr="00D05BFE">
        <w:rPr>
          <w:rFonts w:ascii="Georgia" w:hAnsi="Georgia"/>
          <w:b/>
          <w:bCs/>
          <w:color w:val="000000"/>
          <w:sz w:val="22"/>
          <w:szCs w:val="22"/>
        </w:rPr>
        <w:t>POSTĘPOWANIE O UDZIELENIE ZAMÓWIENIA PUBLICZNEGO</w:t>
      </w:r>
    </w:p>
    <w:p w:rsidR="00D05BFE" w:rsidRPr="00D05BFE" w:rsidRDefault="00D05BFE" w:rsidP="009C4E2A">
      <w:pPr>
        <w:spacing w:line="360" w:lineRule="auto"/>
        <w:jc w:val="center"/>
      </w:pPr>
      <w:r w:rsidRPr="00D05BFE">
        <w:rPr>
          <w:rFonts w:ascii="Georgia" w:hAnsi="Georgia"/>
          <w:b/>
          <w:bCs/>
          <w:color w:val="000000"/>
          <w:sz w:val="22"/>
          <w:szCs w:val="22"/>
        </w:rPr>
        <w:t>W TRYBIE PRZETARGU NIEOGRANICZONEGO NA ZAMÓWIENIE:</w:t>
      </w:r>
    </w:p>
    <w:p w:rsidR="00D05BFE" w:rsidRPr="00D05BFE" w:rsidRDefault="00D05BFE" w:rsidP="00D05BFE">
      <w:pPr>
        <w:spacing w:line="480" w:lineRule="auto"/>
        <w:jc w:val="center"/>
      </w:pPr>
    </w:p>
    <w:p w:rsidR="00D05BFE" w:rsidRPr="00D05BFE" w:rsidRDefault="00D05BFE" w:rsidP="00D05BFE">
      <w:pPr>
        <w:spacing w:line="480" w:lineRule="auto"/>
        <w:jc w:val="center"/>
      </w:pPr>
    </w:p>
    <w:p w:rsidR="002D3904" w:rsidRPr="002D3904" w:rsidRDefault="00D05BFE" w:rsidP="009C4E2A">
      <w:pPr>
        <w:pStyle w:val="NormalnyWeb"/>
        <w:spacing w:after="0" w:line="360" w:lineRule="auto"/>
        <w:jc w:val="center"/>
      </w:pPr>
      <w:r w:rsidRPr="006C60F9">
        <w:rPr>
          <w:color w:val="000000" w:themeColor="text1"/>
        </w:rPr>
        <w:t>“</w:t>
      </w:r>
      <w:r w:rsidR="002D3904" w:rsidRPr="002D3904">
        <w:rPr>
          <w:rFonts w:ascii="Georgia" w:hAnsi="Georgia"/>
          <w:b/>
          <w:bCs/>
          <w:sz w:val="30"/>
          <w:szCs w:val="30"/>
        </w:rPr>
        <w:t>N</w:t>
      </w:r>
      <w:r w:rsidR="002D3904" w:rsidRPr="002D3904">
        <w:rPr>
          <w:rFonts w:ascii="Georgia" w:hAnsi="Georgia"/>
          <w:b/>
          <w:bCs/>
          <w:color w:val="000000"/>
          <w:sz w:val="30"/>
          <w:szCs w:val="30"/>
        </w:rPr>
        <w:t>adzór inwestorski nad realizacją zadania pn.</w:t>
      </w:r>
    </w:p>
    <w:p w:rsidR="00D05BFE" w:rsidRPr="006C60F9" w:rsidRDefault="00D05BFE" w:rsidP="009C4E2A">
      <w:pPr>
        <w:spacing w:line="360" w:lineRule="auto"/>
        <w:jc w:val="center"/>
        <w:rPr>
          <w:color w:val="000000" w:themeColor="text1"/>
        </w:rPr>
      </w:pPr>
      <w:r w:rsidRPr="006C60F9">
        <w:rPr>
          <w:rFonts w:ascii="Georgia" w:hAnsi="Georgia"/>
          <w:b/>
          <w:bCs/>
          <w:color w:val="000000" w:themeColor="text1"/>
          <w:sz w:val="30"/>
          <w:szCs w:val="30"/>
        </w:rPr>
        <w:t>Termomodernizacja budynków użyteczności publicznej</w:t>
      </w:r>
    </w:p>
    <w:p w:rsidR="00D05BFE" w:rsidRPr="006C60F9" w:rsidRDefault="006C60F9" w:rsidP="009C4E2A">
      <w:pPr>
        <w:spacing w:line="360" w:lineRule="auto"/>
        <w:jc w:val="center"/>
        <w:rPr>
          <w:color w:val="000000" w:themeColor="text1"/>
        </w:rPr>
      </w:pPr>
      <w:proofErr w:type="gramStart"/>
      <w:r w:rsidRPr="006C60F9">
        <w:rPr>
          <w:rFonts w:ascii="Georgia" w:hAnsi="Georgia"/>
          <w:b/>
          <w:bCs/>
          <w:color w:val="000000" w:themeColor="text1"/>
          <w:sz w:val="30"/>
          <w:szCs w:val="30"/>
        </w:rPr>
        <w:t>w</w:t>
      </w:r>
      <w:proofErr w:type="gramEnd"/>
      <w:r w:rsidRPr="006C60F9">
        <w:rPr>
          <w:rFonts w:ascii="Georgia" w:hAnsi="Georgia"/>
          <w:b/>
          <w:bCs/>
          <w:color w:val="000000" w:themeColor="text1"/>
          <w:sz w:val="30"/>
          <w:szCs w:val="30"/>
        </w:rPr>
        <w:t xml:space="preserve"> Powiecie Skarżyskim</w:t>
      </w:r>
      <w:r w:rsidR="00D05BFE" w:rsidRPr="006C60F9">
        <w:rPr>
          <w:rFonts w:ascii="Georgia" w:hAnsi="Georgia"/>
          <w:b/>
          <w:bCs/>
          <w:color w:val="000000" w:themeColor="text1"/>
          <w:sz w:val="30"/>
          <w:szCs w:val="30"/>
        </w:rPr>
        <w:t>”</w:t>
      </w:r>
    </w:p>
    <w:p w:rsidR="00D05BFE" w:rsidRPr="00D05BFE" w:rsidRDefault="00D05BFE" w:rsidP="00D05BFE">
      <w:pPr>
        <w:jc w:val="center"/>
      </w:pPr>
    </w:p>
    <w:p w:rsidR="00D05BFE" w:rsidRPr="00D05BFE" w:rsidRDefault="00D05BFE" w:rsidP="00D05BFE">
      <w:pPr>
        <w:jc w:val="center"/>
      </w:pPr>
    </w:p>
    <w:p w:rsidR="00D05BFE" w:rsidRPr="00D05BFE" w:rsidRDefault="00D05BFE" w:rsidP="00D05BFE">
      <w:pPr>
        <w:jc w:val="center"/>
      </w:pPr>
    </w:p>
    <w:p w:rsidR="00D05BFE" w:rsidRPr="00D05BFE" w:rsidRDefault="00D05BFE" w:rsidP="00D05BFE">
      <w:pPr>
        <w:jc w:val="center"/>
      </w:pPr>
    </w:p>
    <w:p w:rsidR="00D05BFE" w:rsidRPr="00D05BFE" w:rsidRDefault="00D05BFE" w:rsidP="00D05BFE">
      <w:pPr>
        <w:jc w:val="center"/>
      </w:pPr>
    </w:p>
    <w:p w:rsidR="00D05BFE" w:rsidRPr="00D05BFE" w:rsidRDefault="00D05BFE" w:rsidP="00D05BFE">
      <w:pPr>
        <w:jc w:val="center"/>
      </w:pPr>
    </w:p>
    <w:p w:rsidR="00D05BFE" w:rsidRPr="00D05BFE" w:rsidRDefault="00D05BFE" w:rsidP="00D05BFE"/>
    <w:p w:rsidR="00D05BFE" w:rsidRPr="00D05BFE" w:rsidRDefault="00D05BFE" w:rsidP="00D05BFE">
      <w:pPr>
        <w:jc w:val="center"/>
      </w:pPr>
    </w:p>
    <w:p w:rsidR="00D05BFE" w:rsidRPr="00D05BFE" w:rsidRDefault="00D05BFE" w:rsidP="00D05BFE">
      <w:r w:rsidRPr="00D05BFE">
        <w:rPr>
          <w:b/>
          <w:bCs/>
          <w:color w:val="000000"/>
        </w:rPr>
        <w:t xml:space="preserve">Termin składania ofert do </w:t>
      </w:r>
      <w:r w:rsidR="00CF66B0">
        <w:rPr>
          <w:b/>
          <w:bCs/>
          <w:color w:val="000000"/>
        </w:rPr>
        <w:t>02.07</w:t>
      </w:r>
      <w:r w:rsidRPr="00D05BFE">
        <w:rPr>
          <w:b/>
          <w:bCs/>
          <w:color w:val="000000"/>
        </w:rPr>
        <w:t>.2014</w:t>
      </w:r>
      <w:proofErr w:type="gramStart"/>
      <w:r w:rsidRPr="00D05BFE">
        <w:rPr>
          <w:b/>
          <w:bCs/>
          <w:color w:val="000000"/>
        </w:rPr>
        <w:t>r</w:t>
      </w:r>
      <w:proofErr w:type="gramEnd"/>
      <w:r w:rsidRPr="00D05BFE">
        <w:rPr>
          <w:b/>
          <w:bCs/>
          <w:color w:val="000000"/>
        </w:rPr>
        <w:t xml:space="preserve">. Godz. </w:t>
      </w:r>
      <w:r w:rsidR="00A04BDB">
        <w:rPr>
          <w:b/>
          <w:bCs/>
          <w:color w:val="000000"/>
        </w:rPr>
        <w:t>10:00</w:t>
      </w:r>
    </w:p>
    <w:p w:rsidR="00D05BFE" w:rsidRPr="00D05BFE" w:rsidRDefault="00D05BFE" w:rsidP="00D05BFE">
      <w:r w:rsidRPr="00D05BFE">
        <w:rPr>
          <w:b/>
          <w:bCs/>
          <w:color w:val="000000"/>
        </w:rPr>
        <w:t xml:space="preserve">Termin otwarcia ofert </w:t>
      </w:r>
      <w:r>
        <w:rPr>
          <w:b/>
          <w:bCs/>
          <w:color w:val="000000"/>
        </w:rPr>
        <w:t xml:space="preserve">       </w:t>
      </w:r>
      <w:r w:rsidR="00CF66B0">
        <w:rPr>
          <w:b/>
          <w:bCs/>
          <w:color w:val="000000"/>
        </w:rPr>
        <w:t>02.07</w:t>
      </w:r>
      <w:r w:rsidRPr="00D05BFE">
        <w:rPr>
          <w:b/>
          <w:bCs/>
          <w:color w:val="000000"/>
        </w:rPr>
        <w:t>.2014</w:t>
      </w:r>
      <w:proofErr w:type="gramStart"/>
      <w:r w:rsidRPr="00D05BFE">
        <w:rPr>
          <w:b/>
          <w:bCs/>
          <w:color w:val="000000"/>
        </w:rPr>
        <w:t>r</w:t>
      </w:r>
      <w:proofErr w:type="gramEnd"/>
      <w:r w:rsidRPr="00D05BFE">
        <w:rPr>
          <w:b/>
          <w:bCs/>
          <w:color w:val="000000"/>
        </w:rPr>
        <w:t xml:space="preserve">. Godz. </w:t>
      </w:r>
      <w:r w:rsidR="00A04BDB">
        <w:rPr>
          <w:b/>
          <w:bCs/>
          <w:color w:val="000000"/>
        </w:rPr>
        <w:t>10:30</w:t>
      </w:r>
    </w:p>
    <w:p w:rsidR="00D05BFE" w:rsidRPr="00D05BFE" w:rsidRDefault="00D05BFE" w:rsidP="00D05BFE"/>
    <w:p w:rsidR="00D05BFE" w:rsidRPr="00D05BFE" w:rsidRDefault="00D05BFE" w:rsidP="00D05BFE"/>
    <w:p w:rsidR="00D05BFE" w:rsidRPr="00D05BFE" w:rsidRDefault="00D05BFE" w:rsidP="00D05BFE"/>
    <w:p w:rsidR="00D05BFE" w:rsidRPr="00D05BFE" w:rsidRDefault="00D05BFE" w:rsidP="00D05BFE"/>
    <w:p w:rsidR="00D05BFE" w:rsidRPr="00D05BFE" w:rsidRDefault="00D05BFE" w:rsidP="00D05BFE"/>
    <w:p w:rsidR="00D05BFE" w:rsidRPr="00D05BFE" w:rsidRDefault="00D05BFE" w:rsidP="00D05BFE"/>
    <w:p w:rsidR="00D05BFE" w:rsidRPr="00D05BFE" w:rsidRDefault="00D05BFE" w:rsidP="00D05BFE"/>
    <w:p w:rsidR="00D05BFE" w:rsidRPr="00D05BFE" w:rsidRDefault="00D05BFE" w:rsidP="00D05BFE">
      <w:pPr>
        <w:jc w:val="center"/>
      </w:pPr>
      <w:r w:rsidRPr="00D05BFE">
        <w:rPr>
          <w:color w:val="000000"/>
        </w:rPr>
        <w:t xml:space="preserve">Skarżysko - Kamienna, dn. </w:t>
      </w:r>
      <w:r w:rsidR="00CF66B0">
        <w:rPr>
          <w:color w:val="000000"/>
        </w:rPr>
        <w:t>24 czerwca</w:t>
      </w:r>
      <w:r w:rsidR="00A04BDB">
        <w:rPr>
          <w:color w:val="000000"/>
        </w:rPr>
        <w:t xml:space="preserve"> </w:t>
      </w:r>
      <w:r w:rsidRPr="00D05BFE">
        <w:rPr>
          <w:color w:val="000000"/>
        </w:rPr>
        <w:t>2014r.</w:t>
      </w:r>
    </w:p>
    <w:p w:rsidR="00D05BFE" w:rsidRPr="00D05BFE" w:rsidRDefault="00D05BFE" w:rsidP="00D05BFE">
      <w:pPr>
        <w:jc w:val="center"/>
      </w:pPr>
    </w:p>
    <w:p w:rsidR="00D05BFE" w:rsidRPr="00D05BFE" w:rsidRDefault="00D05BFE" w:rsidP="00D05BFE">
      <w:pPr>
        <w:pageBreakBefore/>
      </w:pPr>
    </w:p>
    <w:p w:rsidR="00D05BFE" w:rsidRPr="00D05BFE" w:rsidRDefault="00D05BFE" w:rsidP="00D05BFE">
      <w:pPr>
        <w:keepNext/>
        <w:outlineLvl w:val="4"/>
        <w:rPr>
          <w:b/>
          <w:bCs/>
        </w:rPr>
      </w:pPr>
      <w:r w:rsidRPr="00D05BFE">
        <w:rPr>
          <w:b/>
          <w:bCs/>
          <w:color w:val="000000"/>
        </w:rPr>
        <w:t>I. NAZWA ORAZ ADRES ZAMAWIAJĄCEGO</w:t>
      </w:r>
    </w:p>
    <w:p w:rsidR="00D05BFE" w:rsidRPr="00D05BFE" w:rsidRDefault="00D05BFE" w:rsidP="00D05BFE"/>
    <w:p w:rsidR="00D05BFE" w:rsidRPr="00D05BFE" w:rsidRDefault="00CF66B0" w:rsidP="00D05BFE">
      <w:r>
        <w:rPr>
          <w:color w:val="000000"/>
        </w:rPr>
        <w:t>Obwód Lecznictwa Kolejowego SP ZOZ</w:t>
      </w:r>
    </w:p>
    <w:p w:rsidR="00D05BFE" w:rsidRPr="00D05BFE" w:rsidRDefault="00D05BFE" w:rsidP="00D05BFE">
      <w:proofErr w:type="gramStart"/>
      <w:r w:rsidRPr="00D05BFE">
        <w:rPr>
          <w:color w:val="000000"/>
        </w:rPr>
        <w:t>z</w:t>
      </w:r>
      <w:proofErr w:type="gramEnd"/>
      <w:r w:rsidRPr="00D05BFE">
        <w:rPr>
          <w:color w:val="000000"/>
        </w:rPr>
        <w:t xml:space="preserve"> siedzibą</w:t>
      </w:r>
    </w:p>
    <w:p w:rsidR="00D05BFE" w:rsidRPr="00D05BFE" w:rsidRDefault="00D05BFE" w:rsidP="00D05BFE">
      <w:proofErr w:type="gramStart"/>
      <w:r w:rsidRPr="00D05BFE">
        <w:rPr>
          <w:color w:val="000000"/>
        </w:rPr>
        <w:t>w</w:t>
      </w:r>
      <w:proofErr w:type="gramEnd"/>
      <w:r w:rsidRPr="00D05BFE">
        <w:rPr>
          <w:color w:val="000000"/>
        </w:rPr>
        <w:t xml:space="preserve"> Skarżysku - Kamiennej</w:t>
      </w:r>
    </w:p>
    <w:p w:rsidR="00D05BFE" w:rsidRPr="00D05BFE" w:rsidRDefault="00D05BFE" w:rsidP="00D05BFE">
      <w:proofErr w:type="gramStart"/>
      <w:r w:rsidRPr="00D05BFE">
        <w:rPr>
          <w:color w:val="000000"/>
        </w:rPr>
        <w:t>ul</w:t>
      </w:r>
      <w:proofErr w:type="gramEnd"/>
      <w:r w:rsidRPr="00D05BFE">
        <w:rPr>
          <w:color w:val="000000"/>
        </w:rPr>
        <w:t xml:space="preserve">. </w:t>
      </w:r>
      <w:r w:rsidR="00CF66B0">
        <w:rPr>
          <w:color w:val="000000"/>
        </w:rPr>
        <w:t>Sokola 50</w:t>
      </w:r>
    </w:p>
    <w:p w:rsidR="00D05BFE" w:rsidRPr="00D05BFE" w:rsidRDefault="00D05BFE" w:rsidP="00D05BFE">
      <w:r w:rsidRPr="00D05BFE">
        <w:rPr>
          <w:color w:val="000000"/>
        </w:rPr>
        <w:t>26-110 Skarżysko - Kamienna</w:t>
      </w:r>
    </w:p>
    <w:p w:rsidR="00D05BFE" w:rsidRPr="00D05BFE" w:rsidRDefault="00D05BFE" w:rsidP="00D05BFE">
      <w:proofErr w:type="gramStart"/>
      <w:r w:rsidRPr="00D05BFE">
        <w:t>telefon</w:t>
      </w:r>
      <w:proofErr w:type="gramEnd"/>
      <w:r w:rsidRPr="00D05BFE">
        <w:t xml:space="preserve"> 41 </w:t>
      </w:r>
      <w:r w:rsidR="00CF66B0">
        <w:t>25 12 187</w:t>
      </w:r>
    </w:p>
    <w:p w:rsidR="00D05BFE" w:rsidRPr="00D05BFE" w:rsidRDefault="00D05BFE" w:rsidP="00D05BFE">
      <w:proofErr w:type="gramStart"/>
      <w:r w:rsidRPr="00D05BFE">
        <w:t>faks</w:t>
      </w:r>
      <w:proofErr w:type="gramEnd"/>
      <w:r w:rsidRPr="00D05BFE">
        <w:t xml:space="preserve"> </w:t>
      </w:r>
      <w:r w:rsidR="00CF66B0" w:rsidRPr="00D05BFE">
        <w:t xml:space="preserve">41 </w:t>
      </w:r>
      <w:r w:rsidR="00CF66B0">
        <w:t>25 12 187</w:t>
      </w:r>
    </w:p>
    <w:p w:rsidR="00D05BFE" w:rsidRPr="00D05BFE" w:rsidRDefault="00CF66B0" w:rsidP="00D05BFE">
      <w:r>
        <w:t>NIP: 663-16-16-647</w:t>
      </w:r>
    </w:p>
    <w:p w:rsidR="00D05BFE" w:rsidRPr="00D05BFE" w:rsidRDefault="00D05BFE" w:rsidP="00D05BFE">
      <w:r w:rsidRPr="00D05BFE">
        <w:rPr>
          <w:color w:val="000000"/>
        </w:rPr>
        <w:t>adres strony internetowej: http</w:t>
      </w:r>
      <w:proofErr w:type="gramStart"/>
      <w:r w:rsidRPr="00D05BFE">
        <w:rPr>
          <w:color w:val="000000"/>
        </w:rPr>
        <w:t>://</w:t>
      </w:r>
      <w:r w:rsidR="00CF66B0">
        <w:rPr>
          <w:color w:val="000000"/>
        </w:rPr>
        <w:t>olkspzoz</w:t>
      </w:r>
      <w:proofErr w:type="gramEnd"/>
      <w:r w:rsidRPr="00D05BFE">
        <w:rPr>
          <w:color w:val="000000"/>
        </w:rPr>
        <w:t>.</w:t>
      </w:r>
      <w:proofErr w:type="gramStart"/>
      <w:r w:rsidRPr="00D05BFE">
        <w:rPr>
          <w:color w:val="000000"/>
        </w:rPr>
        <w:t>pl</w:t>
      </w:r>
      <w:proofErr w:type="gramEnd"/>
      <w:r w:rsidRPr="00D05BFE">
        <w:rPr>
          <w:color w:val="000000"/>
        </w:rPr>
        <w:t>/</w:t>
      </w:r>
    </w:p>
    <w:p w:rsidR="00D05BFE" w:rsidRPr="00CF66B0" w:rsidRDefault="00D05BFE" w:rsidP="00D05BFE">
      <w:proofErr w:type="spellStart"/>
      <w:r w:rsidRPr="00D05BFE">
        <w:rPr>
          <w:color w:val="000000"/>
          <w:lang w:val="de-DE"/>
        </w:rPr>
        <w:t>e-mail</w:t>
      </w:r>
      <w:proofErr w:type="spellEnd"/>
      <w:r w:rsidRPr="00D05BFE">
        <w:rPr>
          <w:lang w:val="de-DE"/>
        </w:rPr>
        <w:t xml:space="preserve">: </w:t>
      </w:r>
      <w:hyperlink r:id="rId8" w:history="1">
        <w:r w:rsidR="00CF66B0" w:rsidRPr="00CF66B0">
          <w:rPr>
            <w:rStyle w:val="Hipercze"/>
            <w:color w:val="auto"/>
            <w:u w:val="none"/>
          </w:rPr>
          <w:t>sekretariat@olkspzoz.pl</w:t>
        </w:r>
      </w:hyperlink>
    </w:p>
    <w:p w:rsidR="00D05BFE" w:rsidRPr="00D05BFE" w:rsidRDefault="00D05BFE" w:rsidP="00D05BFE">
      <w:proofErr w:type="gramStart"/>
      <w:r w:rsidRPr="00D05BFE">
        <w:rPr>
          <w:color w:val="000000"/>
        </w:rPr>
        <w:t>god</w:t>
      </w:r>
      <w:r w:rsidR="00CF66B0">
        <w:rPr>
          <w:color w:val="000000"/>
        </w:rPr>
        <w:t>ziny</w:t>
      </w:r>
      <w:proofErr w:type="gramEnd"/>
      <w:r w:rsidR="00CF66B0">
        <w:rPr>
          <w:color w:val="000000"/>
        </w:rPr>
        <w:t xml:space="preserve"> urzędowania: poniedziałek-piątek 7:00 – 14:30</w:t>
      </w:r>
    </w:p>
    <w:p w:rsidR="00D05BFE" w:rsidRPr="008413C2" w:rsidRDefault="00D05BFE" w:rsidP="00D05BFE">
      <w:pPr>
        <w:rPr>
          <w:sz w:val="16"/>
          <w:szCs w:val="16"/>
        </w:rPr>
      </w:pPr>
    </w:p>
    <w:p w:rsidR="00D05BFE" w:rsidRPr="00235C04" w:rsidRDefault="00D05BFE" w:rsidP="00D05BFE">
      <w:pPr>
        <w:rPr>
          <w:sz w:val="16"/>
          <w:szCs w:val="16"/>
          <w:lang w:val="de-DE"/>
        </w:rPr>
      </w:pPr>
    </w:p>
    <w:p w:rsidR="00D05BFE" w:rsidRPr="00D05BFE" w:rsidRDefault="00D05BFE" w:rsidP="00F16190">
      <w:pPr>
        <w:jc w:val="both"/>
      </w:pPr>
      <w:r w:rsidRPr="00D05BFE">
        <w:t>Zamawiający zaprasza do złożenia oferty w postępowaniu o ud</w:t>
      </w:r>
      <w:r w:rsidR="00F16190">
        <w:t xml:space="preserve">zielenie zamówienia publicznego </w:t>
      </w:r>
      <w:r w:rsidRPr="00D05BFE">
        <w:t xml:space="preserve">w trybie przetargu </w:t>
      </w:r>
      <w:r w:rsidRPr="006C60F9">
        <w:rPr>
          <w:color w:val="000000" w:themeColor="text1"/>
        </w:rPr>
        <w:t>nieograniczonego na zamówienie pn. „</w:t>
      </w:r>
      <w:r w:rsidR="007968AF">
        <w:rPr>
          <w:color w:val="000000" w:themeColor="text1"/>
        </w:rPr>
        <w:t>Nadzór inwestorski</w:t>
      </w:r>
      <w:r w:rsidR="007968AF">
        <w:rPr>
          <w:color w:val="000000" w:themeColor="text1"/>
        </w:rPr>
        <w:br/>
      </w:r>
      <w:r w:rsidR="009C4E2A">
        <w:rPr>
          <w:color w:val="000000" w:themeColor="text1"/>
        </w:rPr>
        <w:t xml:space="preserve">nad realizacją zadania pn. </w:t>
      </w:r>
      <w:r w:rsidRPr="006C60F9">
        <w:rPr>
          <w:color w:val="000000" w:themeColor="text1"/>
        </w:rPr>
        <w:t>Termomodernizacja b</w:t>
      </w:r>
      <w:r w:rsidR="007968AF">
        <w:rPr>
          <w:color w:val="000000" w:themeColor="text1"/>
        </w:rPr>
        <w:t>udynków użyteczności publicznej</w:t>
      </w:r>
      <w:r w:rsidR="007968AF">
        <w:rPr>
          <w:color w:val="000000" w:themeColor="text1"/>
        </w:rPr>
        <w:br/>
      </w:r>
      <w:r w:rsidR="00CF66B0" w:rsidRPr="006C60F9">
        <w:rPr>
          <w:color w:val="000000" w:themeColor="text1"/>
        </w:rPr>
        <w:t>w Powiecie</w:t>
      </w:r>
      <w:r w:rsidR="006C60F9" w:rsidRPr="006C60F9">
        <w:rPr>
          <w:color w:val="000000" w:themeColor="text1"/>
        </w:rPr>
        <w:t xml:space="preserve"> Skarżyskim</w:t>
      </w:r>
      <w:r w:rsidRPr="006C60F9">
        <w:rPr>
          <w:color w:val="000000" w:themeColor="text1"/>
        </w:rPr>
        <w:t>”.</w:t>
      </w:r>
    </w:p>
    <w:p w:rsidR="00D05BFE" w:rsidRPr="00D05BFE" w:rsidRDefault="00D05BFE" w:rsidP="00D05BFE"/>
    <w:p w:rsidR="00D05BFE" w:rsidRPr="00D05BFE" w:rsidRDefault="00D05BFE" w:rsidP="00D05BFE"/>
    <w:p w:rsidR="00D05BFE" w:rsidRPr="00D05BFE" w:rsidRDefault="00D05BFE" w:rsidP="00D05BFE">
      <w:pPr>
        <w:keepNext/>
        <w:jc w:val="both"/>
        <w:outlineLvl w:val="3"/>
        <w:rPr>
          <w:b/>
          <w:bCs/>
        </w:rPr>
      </w:pPr>
      <w:r w:rsidRPr="00D05BFE">
        <w:rPr>
          <w:b/>
          <w:bCs/>
          <w:color w:val="000000"/>
        </w:rPr>
        <w:t>II. TRYB UDZIELENIA ZAMÓWIENIA</w:t>
      </w:r>
    </w:p>
    <w:p w:rsidR="00D05BFE" w:rsidRPr="00D05BFE" w:rsidRDefault="00D05BFE" w:rsidP="00D05BFE">
      <w:pPr>
        <w:ind w:left="522"/>
      </w:pPr>
    </w:p>
    <w:p w:rsidR="00D05BFE" w:rsidRPr="00D05BFE" w:rsidRDefault="00D05BFE" w:rsidP="002B106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 w:rsidRPr="00D05BFE">
        <w:t xml:space="preserve">Postępowanie prowadzone jest w celu udzielenia zamówienia w trybie przetargu nieograniczonego o wartości szacunkowej poniżej kwoty określonej w przepisach wydanych na podstawie art. 11 ust. 8 ustawy Prawo zamówień publicznych, tj. poniżej 207.000 </w:t>
      </w:r>
      <w:proofErr w:type="gramStart"/>
      <w:r w:rsidRPr="00D05BFE">
        <w:t>euro</w:t>
      </w:r>
      <w:proofErr w:type="gramEnd"/>
      <w:r w:rsidRPr="00D05BFE">
        <w:t>.</w:t>
      </w:r>
    </w:p>
    <w:p w:rsidR="00D05BFE" w:rsidRPr="00D05BFE" w:rsidRDefault="00D05BFE" w:rsidP="002B106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 w:rsidRPr="00D05BFE">
        <w:t xml:space="preserve">Podstawa prawna udzielenia zamówienia publicznego: art. 39 ustawy z dnia 29 stycznia 2004 r. Prawo zamówień publicznych (tekst jednolity Dz. U. </w:t>
      </w:r>
      <w:proofErr w:type="gramStart"/>
      <w:r w:rsidRPr="00D05BFE">
        <w:t>z</w:t>
      </w:r>
      <w:proofErr w:type="gramEnd"/>
      <w:r w:rsidRPr="00D05BFE">
        <w:t xml:space="preserve"> 2013r. poz. 907</w:t>
      </w:r>
      <w:r w:rsidRPr="00D05BFE">
        <w:br/>
        <w:t xml:space="preserve">z późniejszymi zmianami) zwanej w dalszej części </w:t>
      </w:r>
      <w:r w:rsidRPr="00D05BFE">
        <w:rPr>
          <w:b/>
          <w:bCs/>
        </w:rPr>
        <w:t xml:space="preserve">ustawą. </w:t>
      </w:r>
    </w:p>
    <w:p w:rsidR="00D05BFE" w:rsidRPr="00D05BFE" w:rsidRDefault="00D05BFE" w:rsidP="002B106F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 w:rsidRPr="00D05BFE">
        <w:t>Podstawa prawna opracowania specyfikacji istotnych warunków zamówienia:</w:t>
      </w:r>
    </w:p>
    <w:p w:rsidR="00D05BFE" w:rsidRPr="00D05BFE" w:rsidRDefault="00D05BFE" w:rsidP="00F16190">
      <w:pPr>
        <w:ind w:left="426"/>
        <w:jc w:val="both"/>
      </w:pPr>
      <w:proofErr w:type="gramStart"/>
      <w:r w:rsidRPr="00D05BFE">
        <w:rPr>
          <w:color w:val="000000"/>
        </w:rPr>
        <w:t>a</w:t>
      </w:r>
      <w:proofErr w:type="gramEnd"/>
      <w:r w:rsidRPr="00D05BFE">
        <w:rPr>
          <w:color w:val="000000"/>
        </w:rPr>
        <w:t xml:space="preserve">) </w:t>
      </w:r>
      <w:r w:rsidRPr="00D05BFE">
        <w:t>Ustawa z dnia 29 stycznia 2004 r. Prawo zamówień publicznych (tekst jedn. Dz. U.</w:t>
      </w:r>
      <w:r w:rsidRPr="00D05BFE">
        <w:br/>
      </w:r>
      <w:proofErr w:type="gramStart"/>
      <w:r w:rsidRPr="00D05BFE">
        <w:rPr>
          <w:color w:val="000000"/>
        </w:rPr>
        <w:t>z</w:t>
      </w:r>
      <w:proofErr w:type="gramEnd"/>
      <w:r w:rsidRPr="00D05BFE">
        <w:rPr>
          <w:color w:val="000000"/>
        </w:rPr>
        <w:t xml:space="preserve"> 2013r. poz. 907 z </w:t>
      </w:r>
      <w:proofErr w:type="spellStart"/>
      <w:r w:rsidRPr="00D05BFE">
        <w:rPr>
          <w:color w:val="000000"/>
        </w:rPr>
        <w:t>późn</w:t>
      </w:r>
      <w:proofErr w:type="spellEnd"/>
      <w:r w:rsidRPr="00D05BFE">
        <w:rPr>
          <w:color w:val="000000"/>
        </w:rPr>
        <w:t xml:space="preserve">. </w:t>
      </w:r>
      <w:proofErr w:type="gramStart"/>
      <w:r w:rsidRPr="00D05BFE">
        <w:rPr>
          <w:color w:val="000000"/>
        </w:rPr>
        <w:t>zmianami</w:t>
      </w:r>
      <w:proofErr w:type="gramEnd"/>
      <w:r w:rsidRPr="00D05BFE">
        <w:rPr>
          <w:color w:val="000000"/>
        </w:rPr>
        <w:t>),</w:t>
      </w:r>
    </w:p>
    <w:p w:rsidR="00D05BFE" w:rsidRPr="00D05BFE" w:rsidRDefault="00D05BFE" w:rsidP="00F16190">
      <w:pPr>
        <w:ind w:left="426"/>
        <w:jc w:val="both"/>
      </w:pPr>
      <w:proofErr w:type="gramStart"/>
      <w:r w:rsidRPr="00D05BFE">
        <w:rPr>
          <w:color w:val="000000"/>
        </w:rPr>
        <w:t>b</w:t>
      </w:r>
      <w:proofErr w:type="gramEnd"/>
      <w:r w:rsidRPr="00D05BFE">
        <w:rPr>
          <w:color w:val="000000"/>
        </w:rPr>
        <w:t>) Rozporządzenie Prezesa Rady Ministrów z dnia 19.02.2013</w:t>
      </w:r>
      <w:proofErr w:type="gramStart"/>
      <w:r w:rsidRPr="00D05BFE">
        <w:rPr>
          <w:color w:val="000000"/>
        </w:rPr>
        <w:t>r</w:t>
      </w:r>
      <w:proofErr w:type="gramEnd"/>
      <w:r w:rsidRPr="00D05BFE">
        <w:rPr>
          <w:color w:val="000000"/>
        </w:rPr>
        <w:t xml:space="preserve">. w sprawie rodzajów dokumentów, jakich może żądać zamawiający od wykonawcy oraz form, w jakich te dokumenty mogą być składane (Dz. U. </w:t>
      </w:r>
      <w:proofErr w:type="gramStart"/>
      <w:r w:rsidRPr="00D05BFE">
        <w:rPr>
          <w:color w:val="000000"/>
        </w:rPr>
        <w:t>poz</w:t>
      </w:r>
      <w:proofErr w:type="gramEnd"/>
      <w:r w:rsidRPr="00D05BFE">
        <w:rPr>
          <w:color w:val="000000"/>
        </w:rPr>
        <w:t>. 231),</w:t>
      </w:r>
    </w:p>
    <w:p w:rsidR="00D05BFE" w:rsidRPr="00D05BFE" w:rsidRDefault="00D05BFE" w:rsidP="00F16190">
      <w:pPr>
        <w:ind w:left="426"/>
        <w:jc w:val="both"/>
      </w:pPr>
      <w:proofErr w:type="gramStart"/>
      <w:r w:rsidRPr="00D05BFE">
        <w:t>c</w:t>
      </w:r>
      <w:proofErr w:type="gramEnd"/>
      <w:r w:rsidRPr="00D05BFE">
        <w:t>) Rozporządzenie Prezesa Rady Ministrów z dnia 31.12.2013</w:t>
      </w:r>
      <w:proofErr w:type="gramStart"/>
      <w:r w:rsidRPr="00D05BFE">
        <w:t>r</w:t>
      </w:r>
      <w:proofErr w:type="gramEnd"/>
      <w:r w:rsidRPr="00D05BFE">
        <w:t xml:space="preserve">. w sprawie średniego kursu złotego w stosunku do euro stanowiącego podstawę przeliczania wartości zamówień publicznych (Dz. U. </w:t>
      </w:r>
      <w:proofErr w:type="gramStart"/>
      <w:r w:rsidRPr="00D05BFE">
        <w:t>z</w:t>
      </w:r>
      <w:proofErr w:type="gramEnd"/>
      <w:r w:rsidRPr="00D05BFE">
        <w:t xml:space="preserve"> 2013r. poz. 1692).</w:t>
      </w:r>
    </w:p>
    <w:p w:rsidR="00D05BFE" w:rsidRPr="00D05BFE" w:rsidRDefault="00D05BFE" w:rsidP="00D05BFE"/>
    <w:p w:rsidR="00D05BFE" w:rsidRPr="00D05BFE" w:rsidRDefault="00D05BFE" w:rsidP="00D05BFE"/>
    <w:p w:rsidR="00D05BFE" w:rsidRPr="00D05BFE" w:rsidRDefault="00D05BFE" w:rsidP="00D05BFE">
      <w:pPr>
        <w:keepNext/>
        <w:jc w:val="both"/>
        <w:outlineLvl w:val="3"/>
        <w:rPr>
          <w:b/>
          <w:bCs/>
        </w:rPr>
      </w:pPr>
      <w:r w:rsidRPr="00D05BFE">
        <w:rPr>
          <w:b/>
          <w:bCs/>
          <w:color w:val="000000"/>
        </w:rPr>
        <w:t>III. OPIS PRZEDMIOTU ZAMÓWIENIA</w:t>
      </w:r>
    </w:p>
    <w:p w:rsidR="00D05BFE" w:rsidRPr="00D05BFE" w:rsidRDefault="00D05BFE" w:rsidP="00D05BFE"/>
    <w:p w:rsidR="009C4E2A" w:rsidRDefault="00D05BFE" w:rsidP="00F96F38">
      <w:pPr>
        <w:pStyle w:val="Akapitzlist"/>
        <w:numPr>
          <w:ilvl w:val="0"/>
          <w:numId w:val="3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E2A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9C4E2A" w:rsidRPr="009C4E2A">
        <w:rPr>
          <w:rFonts w:ascii="Times New Roman" w:hAnsi="Times New Roman" w:cs="Times New Roman"/>
          <w:color w:val="000000"/>
          <w:sz w:val="24"/>
          <w:szCs w:val="24"/>
        </w:rPr>
        <w:t xml:space="preserve">pełnienie </w:t>
      </w:r>
      <w:r w:rsidR="00FA00BF">
        <w:rPr>
          <w:rFonts w:ascii="Times New Roman" w:hAnsi="Times New Roman" w:cs="Times New Roman"/>
          <w:color w:val="000000"/>
          <w:sz w:val="24"/>
          <w:szCs w:val="24"/>
        </w:rPr>
        <w:t xml:space="preserve">kompleksowego </w:t>
      </w:r>
      <w:r w:rsidR="009C4E2A" w:rsidRPr="009C4E2A">
        <w:rPr>
          <w:rFonts w:ascii="Times New Roman" w:hAnsi="Times New Roman" w:cs="Times New Roman"/>
          <w:color w:val="000000"/>
          <w:sz w:val="24"/>
          <w:szCs w:val="24"/>
        </w:rPr>
        <w:t>nadzor</w:t>
      </w:r>
      <w:r w:rsidR="00873D8A">
        <w:rPr>
          <w:rFonts w:ascii="Times New Roman" w:hAnsi="Times New Roman" w:cs="Times New Roman"/>
          <w:color w:val="000000"/>
          <w:sz w:val="24"/>
          <w:szCs w:val="24"/>
        </w:rPr>
        <w:t xml:space="preserve">u inwestorskiego nad realizacją zadania </w:t>
      </w:r>
      <w:r w:rsidR="009C4E2A" w:rsidRPr="009C4E2A">
        <w:rPr>
          <w:rFonts w:ascii="Times New Roman" w:hAnsi="Times New Roman" w:cs="Times New Roman"/>
          <w:color w:val="000000"/>
          <w:sz w:val="24"/>
          <w:szCs w:val="24"/>
        </w:rPr>
        <w:t xml:space="preserve">pn. </w:t>
      </w:r>
      <w:r w:rsidR="009C4E2A" w:rsidRPr="009C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Termomodernizacja budynków użyteczności publicznej </w:t>
      </w:r>
      <w:r w:rsidR="00CF66B0" w:rsidRPr="009C4E2A">
        <w:rPr>
          <w:rFonts w:ascii="Times New Roman" w:hAnsi="Times New Roman" w:cs="Times New Roman"/>
          <w:color w:val="000000" w:themeColor="text1"/>
          <w:sz w:val="24"/>
          <w:szCs w:val="24"/>
        </w:rPr>
        <w:t>w Powiecie</w:t>
      </w:r>
      <w:r w:rsidR="009C4E2A" w:rsidRPr="009C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</w:t>
      </w:r>
      <w:r w:rsidR="00873D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arżyskim, </w:t>
      </w:r>
      <w:r w:rsidR="009C4E2A" w:rsidRPr="009C4E2A">
        <w:rPr>
          <w:rFonts w:ascii="Times New Roman" w:hAnsi="Times New Roman" w:cs="Times New Roman"/>
          <w:color w:val="000000" w:themeColor="text1"/>
          <w:sz w:val="24"/>
          <w:szCs w:val="24"/>
        </w:rPr>
        <w:t>tj.</w:t>
      </w:r>
      <w:r w:rsidRPr="009C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66B0">
        <w:rPr>
          <w:rFonts w:ascii="Times New Roman" w:hAnsi="Times New Roman" w:cs="Times New Roman"/>
          <w:color w:val="000000" w:themeColor="text1"/>
          <w:sz w:val="24"/>
          <w:szCs w:val="24"/>
        </w:rPr>
        <w:t>Obwodu Lecznictwa Kolejowego SP ZOZ</w:t>
      </w:r>
      <w:r w:rsidR="009C4E2A" w:rsidRPr="009C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0F9" w:rsidRPr="009C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ul. </w:t>
      </w:r>
      <w:r w:rsidR="00CF66B0">
        <w:rPr>
          <w:rFonts w:ascii="Times New Roman" w:hAnsi="Times New Roman" w:cs="Times New Roman"/>
          <w:color w:val="000000" w:themeColor="text1"/>
          <w:sz w:val="24"/>
          <w:szCs w:val="24"/>
        </w:rPr>
        <w:t>Sokolej 50</w:t>
      </w:r>
      <w:r w:rsidR="009C4E2A" w:rsidRPr="009C4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Skarżysku</w:t>
      </w:r>
      <w:r w:rsidR="009C4E2A" w:rsidRPr="009C4E2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F66B0">
        <w:rPr>
          <w:rFonts w:ascii="Times New Roman" w:hAnsi="Times New Roman" w:cs="Times New Roman"/>
          <w:color w:val="000000" w:themeColor="text1"/>
          <w:sz w:val="24"/>
          <w:szCs w:val="24"/>
        </w:rPr>
        <w:t>– Kamiennej.</w:t>
      </w:r>
    </w:p>
    <w:p w:rsidR="00CF66B0" w:rsidRPr="009C4E2A" w:rsidRDefault="00CF66B0" w:rsidP="00CF66B0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5BFE" w:rsidRPr="00CF66B0" w:rsidRDefault="00D05BFE" w:rsidP="00F96F38">
      <w:pPr>
        <w:pStyle w:val="Akapitzlist"/>
        <w:numPr>
          <w:ilvl w:val="0"/>
          <w:numId w:val="32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E2A">
        <w:rPr>
          <w:rFonts w:ascii="Times New Roman" w:hAnsi="Times New Roman" w:cs="Times New Roman"/>
          <w:sz w:val="24"/>
          <w:szCs w:val="24"/>
        </w:rPr>
        <w:lastRenderedPageBreak/>
        <w:t xml:space="preserve">Zakres </w:t>
      </w:r>
      <w:r w:rsidR="009C4E2A" w:rsidRPr="009C4E2A">
        <w:rPr>
          <w:rFonts w:ascii="Times New Roman" w:hAnsi="Times New Roman" w:cs="Times New Roman"/>
          <w:sz w:val="24"/>
          <w:szCs w:val="24"/>
        </w:rPr>
        <w:t>prac termomodernizacyjnych</w:t>
      </w:r>
      <w:r w:rsidRPr="009C4E2A">
        <w:rPr>
          <w:rFonts w:ascii="Times New Roman" w:hAnsi="Times New Roman" w:cs="Times New Roman"/>
          <w:sz w:val="24"/>
          <w:szCs w:val="24"/>
        </w:rPr>
        <w:t xml:space="preserve"> obejmuje w szczególności:</w:t>
      </w:r>
    </w:p>
    <w:p w:rsidR="00CF66B0" w:rsidRPr="00CF66B0" w:rsidRDefault="00CF66B0" w:rsidP="00CF66B0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C6A" w:rsidRPr="006A65D0" w:rsidRDefault="00282C6A" w:rsidP="00CF66B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65D0">
        <w:rPr>
          <w:rFonts w:ascii="Times New Roman" w:hAnsi="Times New Roman" w:cs="Times New Roman"/>
          <w:color w:val="000000"/>
        </w:rPr>
        <w:t>ocieplenie</w:t>
      </w:r>
      <w:proofErr w:type="gramEnd"/>
      <w:r w:rsidRPr="006A65D0">
        <w:rPr>
          <w:rFonts w:ascii="Times New Roman" w:hAnsi="Times New Roman" w:cs="Times New Roman"/>
          <w:color w:val="000000"/>
        </w:rPr>
        <w:t xml:space="preserve"> ścian zewnętrznych podmurówki i piwnic</w:t>
      </w:r>
      <w:r w:rsidR="003C22EA" w:rsidRPr="006A65D0">
        <w:rPr>
          <w:rFonts w:ascii="Times New Roman" w:hAnsi="Times New Roman" w:cs="Times New Roman"/>
          <w:color w:val="000000"/>
        </w:rPr>
        <w:t>,</w:t>
      </w:r>
    </w:p>
    <w:p w:rsidR="00282C6A" w:rsidRPr="006A65D0" w:rsidRDefault="006A65D0" w:rsidP="00CF66B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65D0">
        <w:rPr>
          <w:rFonts w:ascii="Times New Roman" w:hAnsi="Times New Roman" w:cs="Times New Roman"/>
          <w:color w:val="000000"/>
        </w:rPr>
        <w:t>ocieplenie</w:t>
      </w:r>
      <w:proofErr w:type="gramEnd"/>
      <w:r w:rsidRPr="006A65D0">
        <w:rPr>
          <w:rFonts w:ascii="Times New Roman" w:hAnsi="Times New Roman" w:cs="Times New Roman"/>
          <w:color w:val="000000"/>
        </w:rPr>
        <w:t xml:space="preserve"> stropodachów,</w:t>
      </w:r>
    </w:p>
    <w:p w:rsidR="00282C6A" w:rsidRPr="006A65D0" w:rsidRDefault="00282C6A" w:rsidP="006A65D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65D0">
        <w:rPr>
          <w:rFonts w:ascii="Times New Roman" w:hAnsi="Times New Roman" w:cs="Times New Roman"/>
          <w:color w:val="000000"/>
        </w:rPr>
        <w:t>wymiana</w:t>
      </w:r>
      <w:proofErr w:type="gramEnd"/>
      <w:r w:rsidRPr="006A65D0">
        <w:rPr>
          <w:rFonts w:ascii="Times New Roman" w:hAnsi="Times New Roman" w:cs="Times New Roman"/>
          <w:color w:val="000000"/>
        </w:rPr>
        <w:t xml:space="preserve"> stolarki okiennej i drzwiowej</w:t>
      </w:r>
      <w:r w:rsidR="003C22EA" w:rsidRPr="006A65D0">
        <w:rPr>
          <w:rFonts w:ascii="Times New Roman" w:hAnsi="Times New Roman" w:cs="Times New Roman"/>
          <w:color w:val="000000"/>
        </w:rPr>
        <w:t>,</w:t>
      </w:r>
      <w:r w:rsidRPr="006A65D0">
        <w:rPr>
          <w:rFonts w:ascii="Times New Roman" w:hAnsi="Times New Roman" w:cs="Times New Roman"/>
          <w:color w:val="000000"/>
        </w:rPr>
        <w:t xml:space="preserve"> </w:t>
      </w:r>
    </w:p>
    <w:p w:rsidR="00282C6A" w:rsidRPr="006A65D0" w:rsidRDefault="00282C6A" w:rsidP="006A65D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65D0">
        <w:rPr>
          <w:rFonts w:ascii="Times New Roman" w:hAnsi="Times New Roman" w:cs="Times New Roman"/>
          <w:color w:val="000000"/>
        </w:rPr>
        <w:t>wymiana</w:t>
      </w:r>
      <w:proofErr w:type="gramEnd"/>
      <w:r w:rsidRPr="006A65D0">
        <w:rPr>
          <w:rFonts w:ascii="Times New Roman" w:hAnsi="Times New Roman" w:cs="Times New Roman"/>
          <w:color w:val="000000"/>
        </w:rPr>
        <w:t xml:space="preserve"> obróbek blacharskich</w:t>
      </w:r>
      <w:r w:rsidR="003C22EA" w:rsidRPr="006A65D0">
        <w:rPr>
          <w:rFonts w:ascii="Times New Roman" w:hAnsi="Times New Roman" w:cs="Times New Roman"/>
          <w:color w:val="000000"/>
        </w:rPr>
        <w:t>,</w:t>
      </w:r>
    </w:p>
    <w:p w:rsidR="00282C6A" w:rsidRPr="006A65D0" w:rsidRDefault="00282C6A" w:rsidP="006A65D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65D0">
        <w:rPr>
          <w:rFonts w:ascii="Times New Roman" w:hAnsi="Times New Roman" w:cs="Times New Roman"/>
          <w:color w:val="000000"/>
        </w:rPr>
        <w:t>przełożenie</w:t>
      </w:r>
      <w:proofErr w:type="gramEnd"/>
      <w:r w:rsidRPr="006A65D0">
        <w:rPr>
          <w:rFonts w:ascii="Times New Roman" w:hAnsi="Times New Roman" w:cs="Times New Roman"/>
          <w:color w:val="000000"/>
        </w:rPr>
        <w:t xml:space="preserve"> rynien i rur spustowych</w:t>
      </w:r>
      <w:r w:rsidR="003C22EA" w:rsidRPr="006A65D0">
        <w:rPr>
          <w:rFonts w:ascii="Times New Roman" w:hAnsi="Times New Roman" w:cs="Times New Roman"/>
          <w:color w:val="000000"/>
        </w:rPr>
        <w:t>,</w:t>
      </w:r>
    </w:p>
    <w:p w:rsidR="00282C6A" w:rsidRPr="006A65D0" w:rsidRDefault="00282C6A" w:rsidP="006A65D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65D0">
        <w:rPr>
          <w:rFonts w:ascii="Times New Roman" w:hAnsi="Times New Roman" w:cs="Times New Roman"/>
          <w:color w:val="000000"/>
        </w:rPr>
        <w:t>wymiana</w:t>
      </w:r>
      <w:proofErr w:type="gramEnd"/>
      <w:r w:rsidRPr="006A65D0">
        <w:rPr>
          <w:rFonts w:ascii="Times New Roman" w:hAnsi="Times New Roman" w:cs="Times New Roman"/>
          <w:color w:val="000000"/>
        </w:rPr>
        <w:t xml:space="preserve"> parapetów zewnętrznych</w:t>
      </w:r>
      <w:r w:rsidR="003C22EA" w:rsidRPr="006A65D0">
        <w:rPr>
          <w:rFonts w:ascii="Times New Roman" w:hAnsi="Times New Roman" w:cs="Times New Roman"/>
          <w:color w:val="000000"/>
        </w:rPr>
        <w:t>,</w:t>
      </w:r>
    </w:p>
    <w:p w:rsidR="00282C6A" w:rsidRPr="006A65D0" w:rsidRDefault="00282C6A" w:rsidP="006A65D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65D0">
        <w:rPr>
          <w:rFonts w:ascii="Times New Roman" w:hAnsi="Times New Roman" w:cs="Times New Roman"/>
          <w:color w:val="000000"/>
        </w:rPr>
        <w:t>wykonanie</w:t>
      </w:r>
      <w:proofErr w:type="gramEnd"/>
      <w:r w:rsidRPr="006A65D0">
        <w:rPr>
          <w:rFonts w:ascii="Times New Roman" w:hAnsi="Times New Roman" w:cs="Times New Roman"/>
          <w:color w:val="000000"/>
        </w:rPr>
        <w:t xml:space="preserve"> kolorystyki elewacji</w:t>
      </w:r>
      <w:r w:rsidR="003C22EA" w:rsidRPr="006A65D0">
        <w:rPr>
          <w:rFonts w:ascii="Times New Roman" w:hAnsi="Times New Roman" w:cs="Times New Roman"/>
          <w:color w:val="000000"/>
        </w:rPr>
        <w:t>,</w:t>
      </w:r>
    </w:p>
    <w:p w:rsidR="00282C6A" w:rsidRPr="006A65D0" w:rsidRDefault="00CF66B0" w:rsidP="006A65D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65D0">
        <w:rPr>
          <w:rFonts w:ascii="Times New Roman" w:hAnsi="Times New Roman" w:cs="Times New Roman"/>
          <w:color w:val="000000"/>
        </w:rPr>
        <w:t>częściowa</w:t>
      </w:r>
      <w:proofErr w:type="gramEnd"/>
      <w:r w:rsidRPr="006A65D0">
        <w:rPr>
          <w:rFonts w:ascii="Times New Roman" w:hAnsi="Times New Roman" w:cs="Times New Roman"/>
          <w:color w:val="000000"/>
        </w:rPr>
        <w:t xml:space="preserve"> </w:t>
      </w:r>
      <w:r w:rsidR="00282C6A" w:rsidRPr="006A65D0">
        <w:rPr>
          <w:rFonts w:ascii="Times New Roman" w:hAnsi="Times New Roman" w:cs="Times New Roman"/>
          <w:color w:val="000000"/>
        </w:rPr>
        <w:t>wymiana instalacji centralnego ogrzewania</w:t>
      </w:r>
      <w:r w:rsidR="003C22EA" w:rsidRPr="006A65D0">
        <w:rPr>
          <w:rFonts w:ascii="Times New Roman" w:hAnsi="Times New Roman" w:cs="Times New Roman"/>
          <w:color w:val="000000"/>
        </w:rPr>
        <w:t>,</w:t>
      </w:r>
    </w:p>
    <w:p w:rsidR="00051A9E" w:rsidRPr="006A65D0" w:rsidRDefault="00051A9E" w:rsidP="006A65D0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A65D0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montaż</w:t>
      </w:r>
      <w:proofErr w:type="gramEnd"/>
      <w:r w:rsidRPr="006A65D0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 xml:space="preserve"> kolektorów słonecznych dla</w:t>
      </w:r>
      <w:r w:rsidR="00CF66B0" w:rsidRPr="006A65D0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 xml:space="preserve"> potrzeb ciepłej wody użytkowej.</w:t>
      </w:r>
    </w:p>
    <w:p w:rsidR="00265CF4" w:rsidRPr="004A163D" w:rsidRDefault="00265CF4" w:rsidP="004A163D"/>
    <w:p w:rsidR="00D05BFE" w:rsidRPr="004A163D" w:rsidRDefault="00D05BFE" w:rsidP="006A65D0">
      <w:pPr>
        <w:pStyle w:val="Akapitzlist"/>
        <w:numPr>
          <w:ilvl w:val="0"/>
          <w:numId w:val="32"/>
        </w:numPr>
        <w:spacing w:line="240" w:lineRule="auto"/>
        <w:ind w:left="426" w:right="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63D">
        <w:rPr>
          <w:rFonts w:ascii="Times New Roman" w:hAnsi="Times New Roman" w:cs="Times New Roman"/>
          <w:sz w:val="24"/>
          <w:szCs w:val="24"/>
        </w:rPr>
        <w:t>Załącznikami do opisu przedmiotu zamówienia są:</w:t>
      </w:r>
    </w:p>
    <w:p w:rsidR="00D05BFE" w:rsidRDefault="00D05BFE" w:rsidP="00F96F38">
      <w:pPr>
        <w:numPr>
          <w:ilvl w:val="0"/>
          <w:numId w:val="2"/>
        </w:numPr>
        <w:tabs>
          <w:tab w:val="clear" w:pos="720"/>
          <w:tab w:val="num" w:pos="851"/>
        </w:tabs>
        <w:ind w:left="851"/>
      </w:pPr>
      <w:proofErr w:type="gramStart"/>
      <w:r w:rsidRPr="004A163D">
        <w:t>proj</w:t>
      </w:r>
      <w:r w:rsidR="006A65D0">
        <w:t>ekt</w:t>
      </w:r>
      <w:proofErr w:type="gramEnd"/>
      <w:r w:rsidR="006A65D0">
        <w:t xml:space="preserve"> budowlany - Załącznik Nr 1</w:t>
      </w:r>
      <w:r w:rsidRPr="004A163D">
        <w:t xml:space="preserve"> do </w:t>
      </w:r>
      <w:proofErr w:type="spellStart"/>
      <w:r w:rsidRPr="004A163D">
        <w:t>siwz</w:t>
      </w:r>
      <w:proofErr w:type="spellEnd"/>
      <w:r w:rsidRPr="004A163D">
        <w:t>,</w:t>
      </w:r>
    </w:p>
    <w:p w:rsidR="006A65D0" w:rsidRDefault="006A65D0" w:rsidP="005C563F">
      <w:pPr>
        <w:numPr>
          <w:ilvl w:val="0"/>
          <w:numId w:val="2"/>
        </w:numPr>
        <w:tabs>
          <w:tab w:val="clear" w:pos="720"/>
          <w:tab w:val="num" w:pos="851"/>
        </w:tabs>
        <w:ind w:left="851"/>
      </w:pPr>
      <w:proofErr w:type="gramStart"/>
      <w:r w:rsidRPr="004A163D">
        <w:t>proj</w:t>
      </w:r>
      <w:r>
        <w:t>ekt</w:t>
      </w:r>
      <w:proofErr w:type="gramEnd"/>
      <w:r>
        <w:t xml:space="preserve"> budowlany</w:t>
      </w:r>
      <w:r w:rsidR="005C563F">
        <w:t xml:space="preserve">, </w:t>
      </w:r>
      <w:r>
        <w:t>instalacje sanitarne</w:t>
      </w:r>
      <w:r w:rsidR="005C563F">
        <w:t xml:space="preserve"> - Załącznik Nr 2</w:t>
      </w:r>
      <w:r w:rsidRPr="004A163D">
        <w:t xml:space="preserve"> do </w:t>
      </w:r>
      <w:proofErr w:type="spellStart"/>
      <w:r w:rsidRPr="004A163D">
        <w:t>siwz</w:t>
      </w:r>
      <w:proofErr w:type="spellEnd"/>
      <w:r w:rsidRPr="004A163D">
        <w:t>,</w:t>
      </w:r>
    </w:p>
    <w:p w:rsidR="005C563F" w:rsidRPr="004A163D" w:rsidRDefault="005C563F" w:rsidP="005C563F">
      <w:pPr>
        <w:numPr>
          <w:ilvl w:val="0"/>
          <w:numId w:val="2"/>
        </w:numPr>
        <w:tabs>
          <w:tab w:val="clear" w:pos="720"/>
          <w:tab w:val="num" w:pos="851"/>
        </w:tabs>
        <w:ind w:left="851"/>
      </w:pPr>
      <w:proofErr w:type="gramStart"/>
      <w:r w:rsidRPr="004A163D">
        <w:t>proj</w:t>
      </w:r>
      <w:r>
        <w:t>ekt</w:t>
      </w:r>
      <w:proofErr w:type="gramEnd"/>
      <w:r>
        <w:t xml:space="preserve"> budowlany, instalacje elektryczne - Załącznik Nr 3</w:t>
      </w:r>
      <w:r w:rsidRPr="004A163D">
        <w:t xml:space="preserve"> do </w:t>
      </w:r>
      <w:proofErr w:type="spellStart"/>
      <w:r w:rsidRPr="004A163D">
        <w:t>siwz</w:t>
      </w:r>
      <w:proofErr w:type="spellEnd"/>
      <w:r w:rsidRPr="004A163D">
        <w:t>,</w:t>
      </w:r>
    </w:p>
    <w:p w:rsidR="00D05BFE" w:rsidRDefault="00D05BFE" w:rsidP="00F96F38">
      <w:pPr>
        <w:numPr>
          <w:ilvl w:val="0"/>
          <w:numId w:val="2"/>
        </w:numPr>
        <w:tabs>
          <w:tab w:val="clear" w:pos="720"/>
          <w:tab w:val="num" w:pos="851"/>
        </w:tabs>
        <w:ind w:left="851"/>
        <w:jc w:val="both"/>
      </w:pPr>
      <w:proofErr w:type="gramStart"/>
      <w:r w:rsidRPr="004A163D">
        <w:t>przedmiar</w:t>
      </w:r>
      <w:proofErr w:type="gramEnd"/>
      <w:r w:rsidRPr="004A163D">
        <w:t xml:space="preserve"> - b</w:t>
      </w:r>
      <w:r w:rsidR="005C563F">
        <w:t>ranża budowlana - Załącznik Nr 4</w:t>
      </w:r>
      <w:r w:rsidRPr="004A163D">
        <w:t xml:space="preserve"> do </w:t>
      </w:r>
      <w:proofErr w:type="spellStart"/>
      <w:r w:rsidRPr="004A163D">
        <w:t>siwz</w:t>
      </w:r>
      <w:proofErr w:type="spellEnd"/>
      <w:r w:rsidRPr="004A163D">
        <w:t>,</w:t>
      </w:r>
    </w:p>
    <w:p w:rsidR="006A65D0" w:rsidRDefault="006A65D0" w:rsidP="006A65D0">
      <w:pPr>
        <w:numPr>
          <w:ilvl w:val="0"/>
          <w:numId w:val="2"/>
        </w:numPr>
        <w:tabs>
          <w:tab w:val="clear" w:pos="720"/>
          <w:tab w:val="num" w:pos="851"/>
        </w:tabs>
        <w:ind w:left="851"/>
        <w:jc w:val="both"/>
      </w:pPr>
      <w:proofErr w:type="gramStart"/>
      <w:r w:rsidRPr="00A054DC">
        <w:t>przedmiar</w:t>
      </w:r>
      <w:proofErr w:type="gramEnd"/>
      <w:r w:rsidRPr="00A054DC">
        <w:t xml:space="preserve"> – </w:t>
      </w:r>
      <w:r>
        <w:t>instalacja centralnego ogrzewania</w:t>
      </w:r>
      <w:r w:rsidRPr="00A054DC">
        <w:t xml:space="preserve"> </w:t>
      </w:r>
      <w:r w:rsidRPr="00E65245">
        <w:t xml:space="preserve">- Załącznik Nr </w:t>
      </w:r>
      <w:r w:rsidR="005C563F">
        <w:t>5</w:t>
      </w:r>
      <w:r w:rsidRPr="00E65245">
        <w:t xml:space="preserve"> do </w:t>
      </w:r>
      <w:proofErr w:type="spellStart"/>
      <w:r w:rsidRPr="00E65245">
        <w:t>siwz</w:t>
      </w:r>
      <w:proofErr w:type="spellEnd"/>
      <w:r w:rsidRPr="00E65245">
        <w:t>,</w:t>
      </w:r>
    </w:p>
    <w:p w:rsidR="006A65D0" w:rsidRDefault="006A65D0" w:rsidP="006A65D0">
      <w:pPr>
        <w:numPr>
          <w:ilvl w:val="0"/>
          <w:numId w:val="2"/>
        </w:numPr>
        <w:tabs>
          <w:tab w:val="clear" w:pos="720"/>
          <w:tab w:val="num" w:pos="851"/>
        </w:tabs>
        <w:ind w:left="851"/>
        <w:jc w:val="both"/>
      </w:pPr>
      <w:proofErr w:type="gramStart"/>
      <w:r w:rsidRPr="00A054DC">
        <w:t>przedmiar</w:t>
      </w:r>
      <w:proofErr w:type="gramEnd"/>
      <w:r w:rsidRPr="00A054DC">
        <w:t xml:space="preserve"> – </w:t>
      </w:r>
      <w:r>
        <w:t>instalacja solarna</w:t>
      </w:r>
      <w:r w:rsidRPr="00A054DC">
        <w:t xml:space="preserve"> </w:t>
      </w:r>
      <w:r w:rsidRPr="00E65245">
        <w:t xml:space="preserve">- Załącznik Nr </w:t>
      </w:r>
      <w:r w:rsidR="005C563F">
        <w:t>6</w:t>
      </w:r>
      <w:r w:rsidRPr="00E65245">
        <w:t xml:space="preserve"> do </w:t>
      </w:r>
      <w:proofErr w:type="spellStart"/>
      <w:r w:rsidRPr="00E65245">
        <w:t>siwz</w:t>
      </w:r>
      <w:proofErr w:type="spellEnd"/>
      <w:r w:rsidRPr="00E65245">
        <w:t>,</w:t>
      </w:r>
    </w:p>
    <w:p w:rsidR="006A65D0" w:rsidRPr="004A163D" w:rsidRDefault="005C563F" w:rsidP="005C563F">
      <w:pPr>
        <w:numPr>
          <w:ilvl w:val="0"/>
          <w:numId w:val="2"/>
        </w:numPr>
        <w:tabs>
          <w:tab w:val="clear" w:pos="720"/>
          <w:tab w:val="num" w:pos="851"/>
        </w:tabs>
        <w:ind w:left="851"/>
        <w:jc w:val="both"/>
      </w:pPr>
      <w:proofErr w:type="gramStart"/>
      <w:r>
        <w:t>przedmiar</w:t>
      </w:r>
      <w:proofErr w:type="gramEnd"/>
      <w:r>
        <w:t xml:space="preserve"> – instalacja elektryczna – Załącznik Nr 7 do </w:t>
      </w:r>
      <w:proofErr w:type="spellStart"/>
      <w:r>
        <w:t>siwz</w:t>
      </w:r>
      <w:proofErr w:type="spellEnd"/>
    </w:p>
    <w:p w:rsidR="00D05BFE" w:rsidRDefault="00D05BFE" w:rsidP="00F96F38">
      <w:pPr>
        <w:numPr>
          <w:ilvl w:val="0"/>
          <w:numId w:val="2"/>
        </w:numPr>
        <w:tabs>
          <w:tab w:val="clear" w:pos="720"/>
          <w:tab w:val="num" w:pos="851"/>
        </w:tabs>
        <w:ind w:left="851"/>
        <w:jc w:val="both"/>
      </w:pPr>
      <w:proofErr w:type="gramStart"/>
      <w:r w:rsidRPr="004A163D">
        <w:t>specyfikacja</w:t>
      </w:r>
      <w:proofErr w:type="gramEnd"/>
      <w:r w:rsidRPr="004A163D">
        <w:t xml:space="preserve"> techniczna wykonania i odbioru ro</w:t>
      </w:r>
      <w:r w:rsidR="005C563F">
        <w:t xml:space="preserve">bót budowlanych - Załącznik Nr 8 </w:t>
      </w:r>
      <w:r w:rsidR="00E862DC">
        <w:t xml:space="preserve">do </w:t>
      </w:r>
      <w:proofErr w:type="spellStart"/>
      <w:r w:rsidR="00E862DC">
        <w:t>siwz</w:t>
      </w:r>
      <w:proofErr w:type="spellEnd"/>
      <w:r w:rsidR="00E862DC">
        <w:t>.</w:t>
      </w:r>
    </w:p>
    <w:p w:rsidR="006A65D0" w:rsidRDefault="006A65D0" w:rsidP="00F96F38">
      <w:pPr>
        <w:numPr>
          <w:ilvl w:val="0"/>
          <w:numId w:val="2"/>
        </w:numPr>
        <w:tabs>
          <w:tab w:val="clear" w:pos="720"/>
          <w:tab w:val="num" w:pos="851"/>
        </w:tabs>
        <w:ind w:left="851"/>
        <w:jc w:val="both"/>
      </w:pPr>
      <w:proofErr w:type="gramStart"/>
      <w:r w:rsidRPr="00E65245">
        <w:t>specyfikacje</w:t>
      </w:r>
      <w:proofErr w:type="gramEnd"/>
      <w:r w:rsidRPr="00E65245">
        <w:t xml:space="preserve"> techniczne wykonania i odbioru robót – </w:t>
      </w:r>
      <w:r>
        <w:t>instalacja centralnego ogrzewania</w:t>
      </w:r>
      <w:r w:rsidR="005C563F">
        <w:t xml:space="preserve"> - Załącznik Nr 9</w:t>
      </w:r>
      <w:r>
        <w:t xml:space="preserve"> do </w:t>
      </w:r>
      <w:proofErr w:type="spellStart"/>
      <w:r>
        <w:t>siwz</w:t>
      </w:r>
      <w:proofErr w:type="spellEnd"/>
      <w:r>
        <w:t>.</w:t>
      </w:r>
    </w:p>
    <w:p w:rsidR="005C563F" w:rsidRDefault="005C563F" w:rsidP="005C563F">
      <w:pPr>
        <w:numPr>
          <w:ilvl w:val="0"/>
          <w:numId w:val="2"/>
        </w:numPr>
        <w:tabs>
          <w:tab w:val="clear" w:pos="720"/>
          <w:tab w:val="num" w:pos="851"/>
        </w:tabs>
        <w:ind w:left="851"/>
        <w:jc w:val="both"/>
      </w:pPr>
      <w:proofErr w:type="gramStart"/>
      <w:r w:rsidRPr="00E65245">
        <w:t>specyfikacje</w:t>
      </w:r>
      <w:proofErr w:type="gramEnd"/>
      <w:r w:rsidRPr="00E65245">
        <w:t xml:space="preserve"> techniczne wykonania i odbioru robót – </w:t>
      </w:r>
      <w:r>
        <w:t xml:space="preserve">instalacja solarna dla potrzeb przygotowania C.W.U. - Załącznik Nr 10 do </w:t>
      </w:r>
      <w:proofErr w:type="spellStart"/>
      <w:r>
        <w:t>siwz</w:t>
      </w:r>
      <w:proofErr w:type="spellEnd"/>
      <w:r>
        <w:t>.</w:t>
      </w:r>
    </w:p>
    <w:p w:rsidR="005C563F" w:rsidRDefault="005C563F" w:rsidP="005C563F">
      <w:pPr>
        <w:numPr>
          <w:ilvl w:val="0"/>
          <w:numId w:val="2"/>
        </w:numPr>
        <w:tabs>
          <w:tab w:val="clear" w:pos="720"/>
          <w:tab w:val="num" w:pos="851"/>
        </w:tabs>
        <w:ind w:left="851"/>
        <w:jc w:val="both"/>
      </w:pPr>
      <w:proofErr w:type="gramStart"/>
      <w:r w:rsidRPr="00E65245">
        <w:t>specyfikacje</w:t>
      </w:r>
      <w:proofErr w:type="gramEnd"/>
      <w:r w:rsidRPr="00E65245">
        <w:t xml:space="preserve"> techniczne wykonania i odbioru robót – </w:t>
      </w:r>
      <w:r>
        <w:t xml:space="preserve">roboty instalacyjne elektryczne - Załącznik Nr 11 do </w:t>
      </w:r>
      <w:proofErr w:type="spellStart"/>
      <w:r>
        <w:t>siwz</w:t>
      </w:r>
      <w:proofErr w:type="spellEnd"/>
      <w:r>
        <w:t>.</w:t>
      </w:r>
    </w:p>
    <w:p w:rsidR="005C563F" w:rsidRDefault="005C563F" w:rsidP="005C563F">
      <w:pPr>
        <w:ind w:left="491"/>
        <w:jc w:val="both"/>
      </w:pPr>
    </w:p>
    <w:p w:rsidR="00A72B4D" w:rsidRPr="00235C04" w:rsidRDefault="00A72B4D" w:rsidP="004A163D"/>
    <w:p w:rsidR="004A163D" w:rsidRDefault="004A163D" w:rsidP="007C0F56">
      <w:pPr>
        <w:pStyle w:val="NormalnyWeb"/>
        <w:numPr>
          <w:ilvl w:val="0"/>
          <w:numId w:val="32"/>
        </w:numPr>
        <w:spacing w:before="0" w:beforeAutospacing="0" w:after="0"/>
        <w:ind w:left="426" w:hanging="357"/>
        <w:jc w:val="both"/>
      </w:pPr>
      <w:r w:rsidRPr="00235C04">
        <w:t>Do obowiązków Wykonawcy w szczególności należeć będzie:</w:t>
      </w:r>
    </w:p>
    <w:p w:rsidR="007E06CA" w:rsidRPr="00235C04" w:rsidRDefault="007E06CA" w:rsidP="007E06CA">
      <w:pPr>
        <w:pStyle w:val="NormalnyWeb"/>
        <w:spacing w:before="0" w:beforeAutospacing="0" w:after="0"/>
        <w:ind w:left="426"/>
        <w:jc w:val="both"/>
      </w:pPr>
    </w:p>
    <w:p w:rsidR="007C0F56" w:rsidRPr="007E06CA" w:rsidRDefault="007E06CA" w:rsidP="007C0F5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6CA">
        <w:rPr>
          <w:rFonts w:ascii="Times New Roman" w:hAnsi="Times New Roman" w:cs="Times New Roman"/>
          <w:sz w:val="24"/>
          <w:szCs w:val="24"/>
        </w:rPr>
        <w:t>Rzetelne</w:t>
      </w:r>
      <w:r w:rsidR="007C0F56" w:rsidRPr="007E06CA">
        <w:rPr>
          <w:rFonts w:ascii="Times New Roman" w:hAnsi="Times New Roman" w:cs="Times New Roman"/>
          <w:sz w:val="24"/>
          <w:szCs w:val="24"/>
        </w:rPr>
        <w:t xml:space="preserve"> sprawdzenie projektu budowlanego termomodernizacji, projektu budowlano – wykonawczego</w:t>
      </w:r>
      <w:r>
        <w:rPr>
          <w:rFonts w:ascii="Times New Roman" w:hAnsi="Times New Roman" w:cs="Times New Roman"/>
          <w:sz w:val="24"/>
          <w:szCs w:val="24"/>
        </w:rPr>
        <w:t xml:space="preserve"> – wymiany instalacji c. 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7C0F56" w:rsidRPr="007E06CA">
        <w:rPr>
          <w:rFonts w:ascii="Times New Roman" w:hAnsi="Times New Roman" w:cs="Times New Roman"/>
          <w:sz w:val="24"/>
          <w:szCs w:val="24"/>
        </w:rPr>
        <w:t>instalacji</w:t>
      </w:r>
      <w:proofErr w:type="gramEnd"/>
      <w:r w:rsidR="007C0F56" w:rsidRPr="007E06CA">
        <w:rPr>
          <w:rFonts w:ascii="Times New Roman" w:hAnsi="Times New Roman" w:cs="Times New Roman"/>
          <w:sz w:val="24"/>
          <w:szCs w:val="24"/>
        </w:rPr>
        <w:t xml:space="preserve"> kolektorów słonecznych, </w:t>
      </w:r>
      <w:r>
        <w:rPr>
          <w:rFonts w:ascii="Times New Roman" w:hAnsi="Times New Roman" w:cs="Times New Roman"/>
          <w:sz w:val="24"/>
          <w:szCs w:val="24"/>
        </w:rPr>
        <w:t>instalacji</w:t>
      </w:r>
      <w:r w:rsidRPr="007E06CA">
        <w:rPr>
          <w:rFonts w:ascii="Times New Roman" w:hAnsi="Times New Roman" w:cs="Times New Roman"/>
          <w:sz w:val="24"/>
          <w:szCs w:val="24"/>
        </w:rPr>
        <w:t xml:space="preserve"> elektryczne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7E06CA">
        <w:rPr>
          <w:sz w:val="24"/>
          <w:szCs w:val="24"/>
        </w:rPr>
        <w:t xml:space="preserve"> </w:t>
      </w:r>
      <w:r w:rsidR="007C0F56" w:rsidRPr="007E06CA">
        <w:rPr>
          <w:rFonts w:ascii="Times New Roman" w:hAnsi="Times New Roman" w:cs="Times New Roman"/>
          <w:sz w:val="24"/>
          <w:szCs w:val="24"/>
        </w:rPr>
        <w:t>oraz przedm</w:t>
      </w:r>
      <w:r>
        <w:rPr>
          <w:rFonts w:ascii="Times New Roman" w:hAnsi="Times New Roman" w:cs="Times New Roman"/>
          <w:sz w:val="24"/>
          <w:szCs w:val="24"/>
        </w:rPr>
        <w:t>iaru robót - branży budowlanej,</w:t>
      </w:r>
      <w:r w:rsidR="007C0F56" w:rsidRPr="007E06CA">
        <w:rPr>
          <w:rFonts w:ascii="Times New Roman" w:hAnsi="Times New Roman" w:cs="Times New Roman"/>
          <w:sz w:val="24"/>
          <w:szCs w:val="24"/>
        </w:rPr>
        <w:t xml:space="preserve"> sanitarnej, elektrycznej jak również specyfikacji technicznej wykonania i odbioru robót budowlanych termomodernizacji, specyfikacji technicznej wykonania i odbioru robót – instala</w:t>
      </w:r>
      <w:r>
        <w:rPr>
          <w:rFonts w:ascii="Times New Roman" w:hAnsi="Times New Roman" w:cs="Times New Roman"/>
          <w:sz w:val="24"/>
          <w:szCs w:val="24"/>
        </w:rPr>
        <w:t xml:space="preserve">cji centralnego ogrzewania, </w:t>
      </w:r>
      <w:r w:rsidR="007C0F56" w:rsidRPr="007E06CA">
        <w:rPr>
          <w:rFonts w:ascii="Times New Roman" w:hAnsi="Times New Roman" w:cs="Times New Roman"/>
          <w:sz w:val="24"/>
          <w:szCs w:val="24"/>
        </w:rPr>
        <w:t>ins</w:t>
      </w:r>
      <w:r w:rsidR="00A35E4E" w:rsidRPr="007E06CA">
        <w:rPr>
          <w:rFonts w:ascii="Times New Roman" w:hAnsi="Times New Roman" w:cs="Times New Roman"/>
          <w:sz w:val="24"/>
          <w:szCs w:val="24"/>
        </w:rPr>
        <w:t xml:space="preserve">talacji kolektorów </w:t>
      </w:r>
      <w:r w:rsidRPr="007E06CA">
        <w:rPr>
          <w:rFonts w:ascii="Times New Roman" w:hAnsi="Times New Roman" w:cs="Times New Roman"/>
          <w:sz w:val="24"/>
          <w:szCs w:val="24"/>
        </w:rPr>
        <w:t>słonecznych</w:t>
      </w:r>
      <w:r>
        <w:rPr>
          <w:rFonts w:ascii="Times New Roman" w:hAnsi="Times New Roman" w:cs="Times New Roman"/>
          <w:sz w:val="24"/>
          <w:szCs w:val="24"/>
        </w:rPr>
        <w:t xml:space="preserve">, instalacji elektrycznej pod kątem zgodności </w:t>
      </w:r>
      <w:r w:rsidR="007C0F56" w:rsidRPr="007E06CA">
        <w:rPr>
          <w:rFonts w:ascii="Times New Roman" w:hAnsi="Times New Roman" w:cs="Times New Roman"/>
          <w:sz w:val="24"/>
          <w:szCs w:val="24"/>
        </w:rPr>
        <w:t>ze stanem faktycznym i przedstawienia opinii na piśmie w celu wykluczenia rozbieżności dokumentacji technicznej ze stan</w:t>
      </w:r>
      <w:r w:rsidR="00A35E4E" w:rsidRPr="007E06CA">
        <w:rPr>
          <w:rFonts w:ascii="Times New Roman" w:hAnsi="Times New Roman" w:cs="Times New Roman"/>
          <w:sz w:val="24"/>
          <w:szCs w:val="24"/>
        </w:rPr>
        <w:t>em faktycznym na t</w:t>
      </w:r>
      <w:r>
        <w:rPr>
          <w:rFonts w:ascii="Times New Roman" w:hAnsi="Times New Roman" w:cs="Times New Roman"/>
          <w:sz w:val="24"/>
          <w:szCs w:val="24"/>
        </w:rPr>
        <w:t xml:space="preserve">erenie budowy </w:t>
      </w:r>
      <w:r w:rsidR="007C0F56" w:rsidRPr="007E06CA">
        <w:rPr>
          <w:rFonts w:ascii="Times New Roman" w:hAnsi="Times New Roman" w:cs="Times New Roman"/>
          <w:sz w:val="24"/>
          <w:szCs w:val="24"/>
        </w:rPr>
        <w:t xml:space="preserve">oraz przepisami ustawy z dnia </w:t>
      </w:r>
      <w:r>
        <w:rPr>
          <w:rFonts w:ascii="Times New Roman" w:hAnsi="Times New Roman" w:cs="Times New Roman"/>
          <w:sz w:val="24"/>
          <w:szCs w:val="24"/>
        </w:rPr>
        <w:t xml:space="preserve">7 lipca 1994 r. Prawo budowlane </w:t>
      </w:r>
      <w:r w:rsidR="007C0F56" w:rsidRPr="007E06CA">
        <w:rPr>
          <w:rFonts w:ascii="Times New Roman" w:hAnsi="Times New Roman" w:cs="Times New Roman"/>
          <w:sz w:val="24"/>
          <w:szCs w:val="24"/>
        </w:rPr>
        <w:t>(Dz. U.2013.1409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0F56" w:rsidRPr="007E06CA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="007C0F56" w:rsidRPr="007E06CA">
        <w:rPr>
          <w:rFonts w:ascii="Times New Roman" w:hAnsi="Times New Roman" w:cs="Times New Roman"/>
          <w:sz w:val="24"/>
          <w:szCs w:val="24"/>
        </w:rPr>
        <w:t xml:space="preserve"> zm.) oraz aktów wykonawczych do tej ustawy,</w:t>
      </w:r>
    </w:p>
    <w:p w:rsidR="00A35E4E" w:rsidRPr="00A35E4E" w:rsidRDefault="007E06CA" w:rsidP="007C0F5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E">
        <w:rPr>
          <w:rFonts w:ascii="Times New Roman" w:hAnsi="Times New Roman" w:cs="Times New Roman"/>
          <w:sz w:val="24"/>
          <w:szCs w:val="24"/>
        </w:rPr>
        <w:t>Należyte</w:t>
      </w:r>
      <w:r w:rsidR="007C0F56" w:rsidRPr="00A35E4E">
        <w:rPr>
          <w:rFonts w:ascii="Times New Roman" w:hAnsi="Times New Roman" w:cs="Times New Roman"/>
          <w:sz w:val="24"/>
          <w:szCs w:val="24"/>
        </w:rPr>
        <w:t xml:space="preserve"> zapoznanie się z obiektem</w:t>
      </w:r>
      <w:r w:rsidR="007968AF">
        <w:rPr>
          <w:rFonts w:ascii="Times New Roman" w:hAnsi="Times New Roman" w:cs="Times New Roman"/>
          <w:sz w:val="24"/>
          <w:szCs w:val="24"/>
        </w:rPr>
        <w:t>,</w:t>
      </w:r>
      <w:r w:rsidR="007C0F56" w:rsidRPr="00A35E4E">
        <w:rPr>
          <w:rFonts w:ascii="Times New Roman" w:hAnsi="Times New Roman" w:cs="Times New Roman"/>
          <w:sz w:val="24"/>
          <w:szCs w:val="24"/>
        </w:rPr>
        <w:t xml:space="preserve"> w którym będą prowadzone roboty budowlane,</w:t>
      </w:r>
    </w:p>
    <w:p w:rsidR="00A35E4E" w:rsidRPr="00A35E4E" w:rsidRDefault="007E06CA" w:rsidP="007C0F5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E">
        <w:rPr>
          <w:rFonts w:ascii="Times New Roman" w:hAnsi="Times New Roman" w:cs="Times New Roman"/>
          <w:sz w:val="24"/>
          <w:szCs w:val="24"/>
        </w:rPr>
        <w:t>Uczestniczenie</w:t>
      </w:r>
      <w:r w:rsidR="008A169B">
        <w:rPr>
          <w:rFonts w:ascii="Times New Roman" w:hAnsi="Times New Roman" w:cs="Times New Roman"/>
          <w:sz w:val="24"/>
          <w:szCs w:val="24"/>
        </w:rPr>
        <w:t xml:space="preserve"> na wniosek Zamawiającego w pracach komisji przetargowej wyłaniającej Wykonawcę robót budowlanych, oraz uczestniczenie</w:t>
      </w:r>
      <w:r w:rsidR="007C0F56" w:rsidRPr="00A35E4E">
        <w:rPr>
          <w:rFonts w:ascii="Times New Roman" w:hAnsi="Times New Roman" w:cs="Times New Roman"/>
          <w:sz w:val="24"/>
          <w:szCs w:val="24"/>
        </w:rPr>
        <w:t xml:space="preserve"> w protokolarnym przekazaniu placu budowy Wykonawcy robót budowlanych,</w:t>
      </w:r>
    </w:p>
    <w:p w:rsidR="00A35E4E" w:rsidRPr="00A35E4E" w:rsidRDefault="007E06CA" w:rsidP="007C0F5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E">
        <w:rPr>
          <w:rFonts w:ascii="Times New Roman" w:hAnsi="Times New Roman" w:cs="Times New Roman"/>
          <w:sz w:val="24"/>
          <w:szCs w:val="24"/>
        </w:rPr>
        <w:lastRenderedPageBreak/>
        <w:t>Przedłożenie</w:t>
      </w:r>
      <w:r w:rsidR="007C0F56" w:rsidRPr="00A35E4E">
        <w:rPr>
          <w:rFonts w:ascii="Times New Roman" w:hAnsi="Times New Roman" w:cs="Times New Roman"/>
          <w:sz w:val="24"/>
          <w:szCs w:val="24"/>
        </w:rPr>
        <w:t xml:space="preserve"> przed podpisaniem umowy oświadczeń inspektora nadzoru, stwierdzających przyjęcie obowiązków inspektorów nadzoru nad inwestycją</w:t>
      </w:r>
      <w:r w:rsidR="007C0F56" w:rsidRPr="00A35E4E">
        <w:rPr>
          <w:rFonts w:ascii="Times New Roman" w:hAnsi="Times New Roman" w:cs="Times New Roman"/>
          <w:sz w:val="24"/>
          <w:szCs w:val="24"/>
        </w:rPr>
        <w:br/>
        <w:t>oraz przedłożenia kopii dokumentów uprawnień potwierdzających aktualną przynależność do właściwej Izby Inżynierów Budownictwa,</w:t>
      </w:r>
    </w:p>
    <w:p w:rsidR="00A35E4E" w:rsidRPr="00A35E4E" w:rsidRDefault="007E06CA" w:rsidP="007C0F5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E">
        <w:rPr>
          <w:rFonts w:ascii="Times New Roman" w:hAnsi="Times New Roman" w:cs="Times New Roman"/>
          <w:sz w:val="24"/>
          <w:szCs w:val="24"/>
        </w:rPr>
        <w:t>Zatwierdzenie</w:t>
      </w:r>
      <w:r w:rsidR="007C0F56" w:rsidRPr="00A35E4E">
        <w:rPr>
          <w:rFonts w:ascii="Times New Roman" w:hAnsi="Times New Roman" w:cs="Times New Roman"/>
          <w:sz w:val="24"/>
          <w:szCs w:val="24"/>
        </w:rPr>
        <w:t xml:space="preserve"> harmonogramu rzeczowo - finansowego przedłożonego przez</w:t>
      </w:r>
      <w:r w:rsidR="00731950">
        <w:rPr>
          <w:rFonts w:ascii="Times New Roman" w:hAnsi="Times New Roman" w:cs="Times New Roman"/>
          <w:sz w:val="24"/>
          <w:szCs w:val="24"/>
        </w:rPr>
        <w:t xml:space="preserve"> Wykonawcę robót,</w:t>
      </w:r>
    </w:p>
    <w:p w:rsidR="00A35E4E" w:rsidRPr="00A35E4E" w:rsidRDefault="007E06CA" w:rsidP="007C0F5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E">
        <w:rPr>
          <w:rFonts w:ascii="Times New Roman" w:hAnsi="Times New Roman" w:cs="Times New Roman"/>
          <w:sz w:val="24"/>
          <w:szCs w:val="24"/>
        </w:rPr>
        <w:t>Bieżąca</w:t>
      </w:r>
      <w:r w:rsidR="007C0F56" w:rsidRPr="00A35E4E">
        <w:rPr>
          <w:rFonts w:ascii="Times New Roman" w:hAnsi="Times New Roman" w:cs="Times New Roman"/>
          <w:sz w:val="24"/>
          <w:szCs w:val="24"/>
        </w:rPr>
        <w:t xml:space="preserve"> kontrola zgodności wykonywanych prac z harmonogramem robót, </w:t>
      </w:r>
    </w:p>
    <w:p w:rsidR="00A35E4E" w:rsidRPr="00A35E4E" w:rsidRDefault="007E06CA" w:rsidP="007C0F5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E">
        <w:rPr>
          <w:rFonts w:ascii="Times New Roman" w:hAnsi="Times New Roman" w:cs="Times New Roman"/>
          <w:sz w:val="24"/>
          <w:szCs w:val="24"/>
        </w:rPr>
        <w:t>Każdorazowe</w:t>
      </w:r>
      <w:r w:rsidR="007C0F56" w:rsidRPr="00A35E4E">
        <w:rPr>
          <w:rFonts w:ascii="Times New Roman" w:hAnsi="Times New Roman" w:cs="Times New Roman"/>
          <w:sz w:val="24"/>
          <w:szCs w:val="24"/>
        </w:rPr>
        <w:t xml:space="preserve"> opiniowanie harmonogramów rzeczowo-finansowych przedłożonych przez Wykonawcę robót budowlanych w terminie wyznaczonym przez Zamawiającego udzielanie wszystkich niezbędnych informacji na potrzeby sprawozdawczości z realizacji projektu w całym okresie jego realizacji oraz w okresie trwałości przedsięwzięcia tzn. 5 lat po zakończeniu realizacji inwestycji,</w:t>
      </w:r>
    </w:p>
    <w:p w:rsidR="00A35E4E" w:rsidRPr="00A35E4E" w:rsidRDefault="007E06CA" w:rsidP="007C0F5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E">
        <w:rPr>
          <w:rFonts w:ascii="Times New Roman" w:hAnsi="Times New Roman" w:cs="Times New Roman"/>
          <w:sz w:val="24"/>
          <w:szCs w:val="24"/>
        </w:rPr>
        <w:t>Uczestniczenie</w:t>
      </w:r>
      <w:r w:rsidR="007C0F56" w:rsidRPr="00A35E4E">
        <w:rPr>
          <w:rFonts w:ascii="Times New Roman" w:hAnsi="Times New Roman" w:cs="Times New Roman"/>
          <w:sz w:val="24"/>
          <w:szCs w:val="24"/>
        </w:rPr>
        <w:t xml:space="preserve"> w naradach technicznych, w których udział będą brać przedstawiciele wszystkich zaangażowanych w realizację zadania inwestycyjnego stron,</w:t>
      </w:r>
    </w:p>
    <w:p w:rsidR="00A35E4E" w:rsidRPr="00A35E4E" w:rsidRDefault="007E06CA" w:rsidP="007C0F5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E">
        <w:rPr>
          <w:rFonts w:ascii="Times New Roman" w:hAnsi="Times New Roman" w:cs="Times New Roman"/>
          <w:sz w:val="24"/>
          <w:szCs w:val="24"/>
        </w:rPr>
        <w:t>Potwierdzanie</w:t>
      </w:r>
      <w:r w:rsidR="007C0F56" w:rsidRPr="00A35E4E">
        <w:rPr>
          <w:rFonts w:ascii="Times New Roman" w:hAnsi="Times New Roman" w:cs="Times New Roman"/>
          <w:sz w:val="24"/>
          <w:szCs w:val="24"/>
        </w:rPr>
        <w:t xml:space="preserve"> dokonanych czynn</w:t>
      </w:r>
      <w:r w:rsidR="007968AF">
        <w:rPr>
          <w:rFonts w:ascii="Times New Roman" w:hAnsi="Times New Roman" w:cs="Times New Roman"/>
          <w:sz w:val="24"/>
          <w:szCs w:val="24"/>
        </w:rPr>
        <w:t>ości w czasie pobytu na budowie</w:t>
      </w:r>
      <w:r w:rsidR="007C0F56" w:rsidRPr="00A35E4E">
        <w:rPr>
          <w:rFonts w:ascii="Times New Roman" w:hAnsi="Times New Roman" w:cs="Times New Roman"/>
          <w:sz w:val="24"/>
          <w:szCs w:val="24"/>
        </w:rPr>
        <w:t xml:space="preserve"> stosownym wpisem do dziennika budowy, </w:t>
      </w:r>
    </w:p>
    <w:p w:rsidR="00A35E4E" w:rsidRPr="00A35E4E" w:rsidRDefault="007E06CA" w:rsidP="007C0F5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C0F56" w:rsidRPr="00A35E4E">
        <w:rPr>
          <w:rFonts w:ascii="Times New Roman" w:hAnsi="Times New Roman" w:cs="Times New Roman"/>
          <w:sz w:val="24"/>
          <w:szCs w:val="24"/>
        </w:rPr>
        <w:t>atwierdzanie materiałów, wyrobów i urządzeń przewidzianych przez Wykonawcę</w:t>
      </w:r>
      <w:r w:rsidR="007C0F56" w:rsidRPr="00A35E4E">
        <w:rPr>
          <w:rFonts w:ascii="Times New Roman" w:hAnsi="Times New Roman" w:cs="Times New Roman"/>
          <w:sz w:val="24"/>
          <w:szCs w:val="24"/>
        </w:rPr>
        <w:br/>
        <w:t xml:space="preserve">robót budowlanych do zastosowania, ocenianie ich zgodności z </w:t>
      </w:r>
      <w:r w:rsidRPr="00A35E4E">
        <w:rPr>
          <w:rFonts w:ascii="Times New Roman" w:hAnsi="Times New Roman" w:cs="Times New Roman"/>
          <w:sz w:val="24"/>
          <w:szCs w:val="24"/>
        </w:rPr>
        <w:t>dokumentacją projektową</w:t>
      </w:r>
      <w:r w:rsidR="007C0F56" w:rsidRPr="00A35E4E">
        <w:rPr>
          <w:rFonts w:ascii="Times New Roman" w:hAnsi="Times New Roman" w:cs="Times New Roman"/>
          <w:sz w:val="24"/>
          <w:szCs w:val="24"/>
        </w:rPr>
        <w:t>, a w przypadku propozycji Wykonawcy robót zastosowania materiałów, wyrobów i urządzeń równoważnych - dokonywanie oceny ich równoważności</w:t>
      </w:r>
      <w:r w:rsidR="007C0F56" w:rsidRPr="00A35E4E">
        <w:rPr>
          <w:rFonts w:ascii="Times New Roman" w:hAnsi="Times New Roman" w:cs="Times New Roman"/>
          <w:sz w:val="24"/>
          <w:szCs w:val="24"/>
        </w:rPr>
        <w:br/>
        <w:t>z przewidzianymi w dokumentacji technicznej oraz przekazywanie pisemnej opinii</w:t>
      </w:r>
      <w:r w:rsidR="007C0F56" w:rsidRPr="00A35E4E">
        <w:rPr>
          <w:rFonts w:ascii="Times New Roman" w:hAnsi="Times New Roman" w:cs="Times New Roman"/>
          <w:sz w:val="24"/>
          <w:szCs w:val="24"/>
        </w:rPr>
        <w:br/>
        <w:t>na ten temat Zamawiającemu,</w:t>
      </w:r>
    </w:p>
    <w:p w:rsidR="00A35E4E" w:rsidRPr="00A35E4E" w:rsidRDefault="007E06CA" w:rsidP="007C0F5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E">
        <w:rPr>
          <w:rFonts w:ascii="Times New Roman" w:hAnsi="Times New Roman" w:cs="Times New Roman"/>
          <w:sz w:val="24"/>
          <w:szCs w:val="24"/>
        </w:rPr>
        <w:t>Sprawowanie</w:t>
      </w:r>
      <w:r w:rsidR="007C0F56" w:rsidRPr="00A35E4E">
        <w:rPr>
          <w:rFonts w:ascii="Times New Roman" w:hAnsi="Times New Roman" w:cs="Times New Roman"/>
          <w:sz w:val="24"/>
          <w:szCs w:val="24"/>
        </w:rPr>
        <w:t xml:space="preserve"> kontroli nad realizowanymi robotami w zakresie niezbędnym</w:t>
      </w:r>
      <w:r w:rsidR="007C0F56" w:rsidRPr="00A35E4E">
        <w:rPr>
          <w:rFonts w:ascii="Times New Roman" w:hAnsi="Times New Roman" w:cs="Times New Roman"/>
          <w:sz w:val="24"/>
          <w:szCs w:val="24"/>
        </w:rPr>
        <w:br/>
        <w:t>do zabezpieczenia interesów Zamawiającego, w tym wykonywanie zadań inspektora nadzoru inwestorskiego w zakresie praw i obowiązków wynikających z przepisów ustawy z dnia 7 lipca 1994 roku Prawo Budowlane</w:t>
      </w:r>
      <w:r w:rsidR="007968AF">
        <w:rPr>
          <w:rFonts w:ascii="Times New Roman" w:hAnsi="Times New Roman" w:cs="Times New Roman"/>
          <w:sz w:val="24"/>
          <w:szCs w:val="24"/>
        </w:rPr>
        <w:t>,</w:t>
      </w:r>
      <w:r w:rsidR="007C0F56" w:rsidRPr="00A35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E4E" w:rsidRPr="00A35E4E" w:rsidRDefault="007E06CA" w:rsidP="007C0F5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E">
        <w:rPr>
          <w:rFonts w:ascii="Times New Roman" w:hAnsi="Times New Roman" w:cs="Times New Roman"/>
          <w:sz w:val="24"/>
          <w:szCs w:val="24"/>
        </w:rPr>
        <w:t>Rozstrzyganie</w:t>
      </w:r>
      <w:r w:rsidR="007C0F56" w:rsidRPr="00A35E4E">
        <w:rPr>
          <w:rFonts w:ascii="Times New Roman" w:hAnsi="Times New Roman" w:cs="Times New Roman"/>
          <w:sz w:val="24"/>
          <w:szCs w:val="24"/>
        </w:rPr>
        <w:t xml:space="preserve"> w porozumieniu z kierownikiem budowy i przedstawicielem Zamawiającego wątpliwości natury technicznej powstałych w toku wykonywania robót, zasięgając w razie potrzeby opinii autora dokumentacji projektowej,</w:t>
      </w:r>
    </w:p>
    <w:p w:rsidR="00A35E4E" w:rsidRPr="00A35E4E" w:rsidRDefault="007E06CA" w:rsidP="007C0F5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C0F56" w:rsidRPr="00A35E4E">
        <w:rPr>
          <w:rFonts w:ascii="Times New Roman" w:hAnsi="Times New Roman" w:cs="Times New Roman"/>
          <w:sz w:val="24"/>
          <w:szCs w:val="24"/>
        </w:rPr>
        <w:t xml:space="preserve">ontrolowanie rozliczeń budowy, w tym sprawdzanie i potwierdzanie </w:t>
      </w:r>
      <w:r w:rsidR="003C1B68" w:rsidRPr="00A35E4E">
        <w:rPr>
          <w:rFonts w:ascii="Times New Roman" w:hAnsi="Times New Roman" w:cs="Times New Roman"/>
          <w:sz w:val="24"/>
          <w:szCs w:val="24"/>
        </w:rPr>
        <w:t>ilości i</w:t>
      </w:r>
      <w:r w:rsidR="007C0F56" w:rsidRPr="00A35E4E">
        <w:rPr>
          <w:rFonts w:ascii="Times New Roman" w:hAnsi="Times New Roman" w:cs="Times New Roman"/>
          <w:sz w:val="24"/>
          <w:szCs w:val="24"/>
        </w:rPr>
        <w:t xml:space="preserve"> wartości faktycznie wykonanych robót, </w:t>
      </w:r>
    </w:p>
    <w:p w:rsidR="00A35E4E" w:rsidRPr="00A35E4E" w:rsidRDefault="007E06CA" w:rsidP="007C0F5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E">
        <w:rPr>
          <w:rFonts w:ascii="Times New Roman" w:hAnsi="Times New Roman" w:cs="Times New Roman"/>
          <w:sz w:val="24"/>
          <w:szCs w:val="24"/>
        </w:rPr>
        <w:t>Wstrzymywanie</w:t>
      </w:r>
      <w:r w:rsidR="007C0F56" w:rsidRPr="00A35E4E">
        <w:rPr>
          <w:rFonts w:ascii="Times New Roman" w:hAnsi="Times New Roman" w:cs="Times New Roman"/>
          <w:sz w:val="24"/>
          <w:szCs w:val="24"/>
        </w:rPr>
        <w:t xml:space="preserve"> robót w przypadku stwierdzenia niezgodności wykonywanych prac</w:t>
      </w:r>
      <w:r w:rsidR="007C0F56" w:rsidRPr="00A35E4E">
        <w:rPr>
          <w:rFonts w:ascii="Times New Roman" w:hAnsi="Times New Roman" w:cs="Times New Roman"/>
          <w:sz w:val="24"/>
          <w:szCs w:val="24"/>
        </w:rPr>
        <w:br/>
        <w:t>z dokumentacją techniczną,</w:t>
      </w:r>
    </w:p>
    <w:p w:rsidR="00A35E4E" w:rsidRPr="00A35E4E" w:rsidRDefault="00460130" w:rsidP="007C0F5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C0F56" w:rsidRPr="00A35E4E">
        <w:rPr>
          <w:rFonts w:ascii="Times New Roman" w:hAnsi="Times New Roman" w:cs="Times New Roman"/>
          <w:sz w:val="24"/>
          <w:szCs w:val="24"/>
        </w:rPr>
        <w:t>kładanie na żądanie i w terminie wskazanym przez Zamawiającego sprawozdań</w:t>
      </w:r>
      <w:r w:rsidR="007C0F56" w:rsidRPr="00A35E4E">
        <w:rPr>
          <w:rFonts w:ascii="Times New Roman" w:hAnsi="Times New Roman" w:cs="Times New Roman"/>
          <w:sz w:val="24"/>
          <w:szCs w:val="24"/>
        </w:rPr>
        <w:br/>
        <w:t>z postępów robót dotyczących w szczególności zestawień ilości i wartości</w:t>
      </w:r>
      <w:r w:rsidR="007C0F56" w:rsidRPr="00A35E4E">
        <w:rPr>
          <w:rFonts w:ascii="Times New Roman" w:hAnsi="Times New Roman" w:cs="Times New Roman"/>
          <w:sz w:val="24"/>
          <w:szCs w:val="24"/>
        </w:rPr>
        <w:br/>
        <w:t xml:space="preserve">realizowanych robót, analizy zgodności terminów wykonywania robót z przyjętym harmonogramem rzeczowo-finansowym, </w:t>
      </w:r>
      <w:r w:rsidR="00053542" w:rsidRPr="00A35E4E">
        <w:rPr>
          <w:rFonts w:ascii="Times New Roman" w:hAnsi="Times New Roman" w:cs="Times New Roman"/>
          <w:sz w:val="24"/>
          <w:szCs w:val="24"/>
        </w:rPr>
        <w:t>oceny, jakości</w:t>
      </w:r>
      <w:r w:rsidR="007C0F56" w:rsidRPr="00A35E4E">
        <w:rPr>
          <w:rFonts w:ascii="Times New Roman" w:hAnsi="Times New Roman" w:cs="Times New Roman"/>
          <w:sz w:val="24"/>
          <w:szCs w:val="24"/>
        </w:rPr>
        <w:t xml:space="preserve"> wykonywanych robót</w:t>
      </w:r>
      <w:r w:rsidR="007C0F56" w:rsidRPr="00A35E4E">
        <w:rPr>
          <w:rFonts w:ascii="Times New Roman" w:hAnsi="Times New Roman" w:cs="Times New Roman"/>
          <w:sz w:val="24"/>
          <w:szCs w:val="24"/>
        </w:rPr>
        <w:br/>
        <w:t>i występujących głównych problemów,</w:t>
      </w:r>
    </w:p>
    <w:p w:rsidR="00A35E4E" w:rsidRPr="00A35E4E" w:rsidRDefault="00460130" w:rsidP="007C0F5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E">
        <w:rPr>
          <w:rFonts w:ascii="Times New Roman" w:hAnsi="Times New Roman" w:cs="Times New Roman"/>
          <w:sz w:val="24"/>
          <w:szCs w:val="24"/>
        </w:rPr>
        <w:t>Sprawdzanie</w:t>
      </w:r>
      <w:r w:rsidR="007C0F56" w:rsidRPr="00A35E4E">
        <w:rPr>
          <w:rFonts w:ascii="Times New Roman" w:hAnsi="Times New Roman" w:cs="Times New Roman"/>
          <w:sz w:val="24"/>
          <w:szCs w:val="24"/>
        </w:rPr>
        <w:t xml:space="preserve"> kompletności przedstawionych przez Wykonawcę dokumentów niezbędnych do przeprowadzenia odbiorów robót, </w:t>
      </w:r>
    </w:p>
    <w:p w:rsidR="007C0F56" w:rsidRPr="00A35E4E" w:rsidRDefault="00460130" w:rsidP="007C0F5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E">
        <w:rPr>
          <w:rFonts w:ascii="Times New Roman" w:hAnsi="Times New Roman" w:cs="Times New Roman"/>
          <w:sz w:val="24"/>
          <w:szCs w:val="24"/>
        </w:rPr>
        <w:t>Nadzór</w:t>
      </w:r>
      <w:r w:rsidR="007C0F56" w:rsidRPr="00A35E4E">
        <w:rPr>
          <w:rFonts w:ascii="Times New Roman" w:hAnsi="Times New Roman" w:cs="Times New Roman"/>
          <w:sz w:val="24"/>
          <w:szCs w:val="24"/>
        </w:rPr>
        <w:t xml:space="preserve"> nad usuwaniem ewentualnych wad i usterek stwierdzonych podczas odbiorów robót oraz w okresie gwarancji i rękojmi.</w:t>
      </w:r>
    </w:p>
    <w:p w:rsidR="004A163D" w:rsidRPr="00A35E4E" w:rsidRDefault="004A163D" w:rsidP="004A163D">
      <w:pPr>
        <w:pStyle w:val="NormalnyWeb"/>
        <w:spacing w:before="0" w:beforeAutospacing="0" w:after="0"/>
        <w:ind w:left="1134"/>
        <w:jc w:val="both"/>
        <w:rPr>
          <w:color w:val="FF0000"/>
        </w:rPr>
      </w:pPr>
    </w:p>
    <w:p w:rsidR="004A163D" w:rsidRDefault="004A163D" w:rsidP="00F96F38">
      <w:pPr>
        <w:pStyle w:val="NormalnyWeb"/>
        <w:numPr>
          <w:ilvl w:val="0"/>
          <w:numId w:val="32"/>
        </w:numPr>
        <w:spacing w:before="0" w:beforeAutospacing="0" w:after="0"/>
        <w:ind w:left="426"/>
      </w:pPr>
      <w:r w:rsidRPr="004A163D">
        <w:rPr>
          <w:color w:val="000000"/>
        </w:rPr>
        <w:t>Kod i nazwa wed</w:t>
      </w:r>
      <w:r>
        <w:rPr>
          <w:color w:val="000000"/>
        </w:rPr>
        <w:t>ług Wspólnego Słownika Zamówień</w:t>
      </w:r>
    </w:p>
    <w:p w:rsidR="004A163D" w:rsidRPr="007968AF" w:rsidRDefault="004A163D" w:rsidP="007968AF">
      <w:pPr>
        <w:pStyle w:val="NormalnyWeb"/>
        <w:spacing w:before="0" w:beforeAutospacing="0" w:after="0"/>
        <w:ind w:left="426"/>
        <w:rPr>
          <w:b/>
          <w:bCs/>
          <w:color w:val="000000"/>
        </w:rPr>
      </w:pPr>
      <w:r w:rsidRPr="004A163D">
        <w:rPr>
          <w:b/>
          <w:bCs/>
          <w:color w:val="000000"/>
        </w:rPr>
        <w:t>CPV: 71247000-1 NADZÓR NAD ROBOTAMI BUDOWLANYMI</w:t>
      </w:r>
    </w:p>
    <w:p w:rsidR="00956B5C" w:rsidRPr="007C0F56" w:rsidRDefault="004A163D" w:rsidP="00F96F38">
      <w:pPr>
        <w:pStyle w:val="NormalnyWeb"/>
        <w:numPr>
          <w:ilvl w:val="0"/>
          <w:numId w:val="32"/>
        </w:numPr>
        <w:spacing w:before="0" w:beforeAutospacing="0" w:after="0"/>
        <w:ind w:left="426"/>
        <w:jc w:val="both"/>
      </w:pPr>
      <w:r w:rsidRPr="007C0F56">
        <w:t>Wykonawca może wykonać przedmiotowe zamówienie przy udziale podwykonawców, zawierając z nimi stosowne umowy w formie pisemnej pod rygorem nieważności.</w:t>
      </w:r>
    </w:p>
    <w:p w:rsidR="00956B5C" w:rsidRDefault="004A163D" w:rsidP="00A72B4D">
      <w:pPr>
        <w:pStyle w:val="NormalnyWeb"/>
        <w:numPr>
          <w:ilvl w:val="0"/>
          <w:numId w:val="32"/>
        </w:numPr>
        <w:spacing w:before="0" w:beforeAutospacing="0" w:after="0"/>
        <w:ind w:left="426"/>
        <w:jc w:val="both"/>
      </w:pPr>
      <w:r w:rsidRPr="004A163D">
        <w:lastRenderedPageBreak/>
        <w:t>Szczegóły wykonania przedmiotu zamówienia sprecyzowane zostaną w umowie, jaką Zamawiający podpisze z Wykonawcą, który zaproponuje najniższą cenę.</w:t>
      </w:r>
    </w:p>
    <w:p w:rsidR="00971842" w:rsidRDefault="00D05BFE" w:rsidP="007C0F56">
      <w:pPr>
        <w:pStyle w:val="NormalnyWeb"/>
        <w:numPr>
          <w:ilvl w:val="0"/>
          <w:numId w:val="32"/>
        </w:numPr>
        <w:spacing w:before="0" w:beforeAutospacing="0" w:after="0"/>
        <w:ind w:left="426"/>
        <w:jc w:val="both"/>
      </w:pPr>
      <w:r w:rsidRPr="004A163D">
        <w:t xml:space="preserve">Źródło współfinansowania: </w:t>
      </w:r>
      <w:r w:rsidR="00971842" w:rsidRPr="004A163D">
        <w:t>Europejski Fundusz Rozwoju Regionalnego w ramach Regionalnego Programu Operacyjnego Województwa Świętokrzyskiego na lata 2007-2013.</w:t>
      </w:r>
    </w:p>
    <w:p w:rsidR="00A72B4D" w:rsidRPr="004A163D" w:rsidRDefault="00A72B4D" w:rsidP="0066446B">
      <w:pPr>
        <w:ind w:left="23"/>
        <w:jc w:val="both"/>
      </w:pPr>
    </w:p>
    <w:p w:rsidR="00971842" w:rsidRPr="00D05BFE" w:rsidRDefault="00971842" w:rsidP="0066446B">
      <w:pPr>
        <w:ind w:left="23"/>
        <w:jc w:val="both"/>
      </w:pPr>
    </w:p>
    <w:p w:rsidR="00D05BFE" w:rsidRPr="00D05BFE" w:rsidRDefault="00D05BFE" w:rsidP="0066446B">
      <w:pPr>
        <w:ind w:left="238"/>
      </w:pPr>
      <w:r w:rsidRPr="00D05BFE">
        <w:rPr>
          <w:b/>
          <w:bCs/>
          <w:color w:val="000000"/>
        </w:rPr>
        <w:t xml:space="preserve">IV. TERMIN WYKONANIA ZAMÓWIENIA </w:t>
      </w:r>
    </w:p>
    <w:p w:rsidR="00D05BFE" w:rsidRPr="00D05BFE" w:rsidRDefault="00D05BFE" w:rsidP="0066446B"/>
    <w:p w:rsidR="007C0F56" w:rsidRDefault="007C0F56" w:rsidP="007C0F56">
      <w:pPr>
        <w:tabs>
          <w:tab w:val="left" w:pos="375"/>
        </w:tabs>
        <w:suppressAutoHyphens/>
        <w:jc w:val="both"/>
      </w:pPr>
      <w:r>
        <w:t>Terminy związane z realizacją przedmiotu umowy:</w:t>
      </w:r>
    </w:p>
    <w:p w:rsidR="007C0F56" w:rsidRDefault="00235C04" w:rsidP="007C0F56">
      <w:pPr>
        <w:jc w:val="both"/>
      </w:pPr>
      <w:r>
        <w:t>1</w:t>
      </w:r>
      <w:r w:rsidR="007C0F56">
        <w:t xml:space="preserve">) rozpoczęcie przedmiotu niniejszej umowy – od dnia podpisania umowy </w:t>
      </w:r>
    </w:p>
    <w:p w:rsidR="007C0F56" w:rsidRDefault="00235C04" w:rsidP="00460130">
      <w:pPr>
        <w:pStyle w:val="Tekstpodstawowy21"/>
        <w:jc w:val="both"/>
        <w:rPr>
          <w:bCs/>
        </w:rPr>
      </w:pPr>
      <w:r>
        <w:rPr>
          <w:bCs/>
        </w:rPr>
        <w:t>2</w:t>
      </w:r>
      <w:r w:rsidR="007C0F56">
        <w:rPr>
          <w:bCs/>
        </w:rPr>
        <w:t xml:space="preserve">) planowany termin zakończenia zadania inwestycyjnego </w:t>
      </w:r>
      <w:r w:rsidR="00460130">
        <w:rPr>
          <w:bCs/>
        </w:rPr>
        <w:t>30.10</w:t>
      </w:r>
      <w:r w:rsidR="007C0F56">
        <w:rPr>
          <w:bCs/>
        </w:rPr>
        <w:t>.2014</w:t>
      </w:r>
      <w:proofErr w:type="gramStart"/>
      <w:r w:rsidR="007C0F56">
        <w:rPr>
          <w:bCs/>
        </w:rPr>
        <w:t>r</w:t>
      </w:r>
      <w:proofErr w:type="gramEnd"/>
      <w:r w:rsidR="007C0F56">
        <w:rPr>
          <w:bCs/>
        </w:rPr>
        <w:t>.</w:t>
      </w:r>
      <w:r w:rsidR="007C0F56" w:rsidRPr="007052EF">
        <w:rPr>
          <w:bCs/>
        </w:rPr>
        <w:t xml:space="preserve"> </w:t>
      </w:r>
    </w:p>
    <w:p w:rsidR="007C0F56" w:rsidRDefault="007C0F56" w:rsidP="00235C04">
      <w:pPr>
        <w:pStyle w:val="Tekstpodstawowy21"/>
        <w:widowControl/>
        <w:numPr>
          <w:ilvl w:val="1"/>
          <w:numId w:val="36"/>
        </w:numPr>
        <w:ind w:left="284" w:hanging="284"/>
        <w:jc w:val="both"/>
        <w:rPr>
          <w:bCs/>
        </w:rPr>
      </w:pPr>
      <w:proofErr w:type="gramStart"/>
      <w:r>
        <w:rPr>
          <w:bCs/>
        </w:rPr>
        <w:t>termin</w:t>
      </w:r>
      <w:proofErr w:type="gramEnd"/>
      <w:r>
        <w:rPr>
          <w:bCs/>
        </w:rPr>
        <w:t xml:space="preserve"> zakończenia realizacji przedmiotu niniejszej umowy – po upływie 60 miesięcy</w:t>
      </w:r>
      <w:r>
        <w:rPr>
          <w:bCs/>
        </w:rPr>
        <w:br/>
        <w:t>od dnia zakończenia inwestycji protokołem odbioru końcowego.</w:t>
      </w:r>
    </w:p>
    <w:p w:rsidR="0066446B" w:rsidRPr="007C0F56" w:rsidRDefault="0066446B" w:rsidP="007C0F56">
      <w:pPr>
        <w:jc w:val="both"/>
      </w:pPr>
    </w:p>
    <w:p w:rsidR="00D05BFE" w:rsidRPr="00D05BFE" w:rsidRDefault="00D05BFE" w:rsidP="0066446B"/>
    <w:p w:rsidR="00D05BFE" w:rsidRPr="00D05BFE" w:rsidRDefault="00D05BFE" w:rsidP="0066446B">
      <w:pPr>
        <w:ind w:left="499" w:hanging="261"/>
      </w:pPr>
      <w:r w:rsidRPr="00D05BFE">
        <w:rPr>
          <w:b/>
          <w:bCs/>
          <w:color w:val="000000"/>
        </w:rPr>
        <w:t>V. WARUNKI UDZIAŁU W POSTĘPOWANIU ORAZ OPIS SPOSOBU DOKONYWANIA OCENY SPEŁNIENIA TYCH WARUNKÓW</w:t>
      </w:r>
    </w:p>
    <w:p w:rsidR="00D05BFE" w:rsidRPr="00D05BFE" w:rsidRDefault="00D05BFE" w:rsidP="0066446B"/>
    <w:p w:rsidR="00D05BFE" w:rsidRPr="00D05BFE" w:rsidRDefault="00D05BFE" w:rsidP="00F96F38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</w:pPr>
      <w:r w:rsidRPr="00D05BFE">
        <w:t>W postępowaniu mogą wziąć udział wykonawcy, którzy spełniają warunki udziału</w:t>
      </w:r>
      <w:r w:rsidRPr="00D05BFE">
        <w:br/>
        <w:t>w postępowaniu, o których mowa w art. 22 ust. 1 ustawy, tj.:</w:t>
      </w:r>
    </w:p>
    <w:p w:rsidR="00265CF4" w:rsidRPr="00C75424" w:rsidRDefault="00B623A5" w:rsidP="00265CF4">
      <w:pPr>
        <w:ind w:left="426"/>
        <w:jc w:val="both"/>
        <w:rPr>
          <w:u w:val="single"/>
        </w:rPr>
      </w:pPr>
      <w:r>
        <w:rPr>
          <w:u w:val="single"/>
        </w:rPr>
        <w:t>1</w:t>
      </w:r>
      <w:r w:rsidR="00D05BFE" w:rsidRPr="00265CF4">
        <w:rPr>
          <w:u w:val="single"/>
        </w:rPr>
        <w:t xml:space="preserve">) posiadają </w:t>
      </w:r>
      <w:r w:rsidR="00D05BFE" w:rsidRPr="00C75424">
        <w:rPr>
          <w:u w:val="single"/>
        </w:rPr>
        <w:t>uprawnienia do wykonywania określonej działalności lub czynności, jeżeli przepisy prawa nakładają obowiązek ich posiadania,</w:t>
      </w:r>
    </w:p>
    <w:p w:rsidR="00265CF4" w:rsidRPr="004623A9" w:rsidRDefault="00265CF4" w:rsidP="00265CF4">
      <w:pPr>
        <w:ind w:left="426"/>
        <w:jc w:val="both"/>
        <w:rPr>
          <w:u w:val="single"/>
        </w:rPr>
      </w:pPr>
      <w:r w:rsidRPr="004623A9">
        <w:rPr>
          <w:color w:val="000000"/>
        </w:rPr>
        <w:t xml:space="preserve">Zamawiający nie wymaga szczegółowego warunku w tym zakresie. Na potwierdzenie warunku należy złożyć oświadczenie zgodnie ze wzorem stanowiącym </w:t>
      </w:r>
      <w:r w:rsidR="00053542">
        <w:rPr>
          <w:color w:val="000000"/>
          <w:u w:val="single"/>
        </w:rPr>
        <w:t>załącznik nr 13</w:t>
      </w:r>
      <w:r w:rsidR="00C75424" w:rsidRPr="004623A9">
        <w:rPr>
          <w:color w:val="000000"/>
          <w:u w:val="single"/>
        </w:rPr>
        <w:br/>
      </w:r>
      <w:r w:rsidRPr="004623A9">
        <w:rPr>
          <w:color w:val="000000"/>
          <w:u w:val="single"/>
        </w:rPr>
        <w:t xml:space="preserve">do </w:t>
      </w:r>
      <w:proofErr w:type="spellStart"/>
      <w:r w:rsidRPr="004623A9">
        <w:rPr>
          <w:color w:val="000000"/>
          <w:u w:val="single"/>
        </w:rPr>
        <w:t>siwz</w:t>
      </w:r>
      <w:proofErr w:type="spellEnd"/>
      <w:r w:rsidRPr="004623A9">
        <w:rPr>
          <w:color w:val="000000"/>
        </w:rPr>
        <w:t>.</w:t>
      </w:r>
    </w:p>
    <w:p w:rsidR="004402FB" w:rsidRPr="004623A9" w:rsidRDefault="00D05BFE" w:rsidP="00F96F38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623A9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265CF4" w:rsidRPr="004623A9">
        <w:rPr>
          <w:rFonts w:ascii="Times New Roman" w:hAnsi="Times New Roman" w:cs="Times New Roman"/>
          <w:sz w:val="24"/>
          <w:szCs w:val="24"/>
          <w:u w:val="single"/>
        </w:rPr>
        <w:t>osiadają</w:t>
      </w:r>
      <w:proofErr w:type="gramEnd"/>
      <w:r w:rsidR="00265CF4" w:rsidRPr="004623A9">
        <w:rPr>
          <w:rFonts w:ascii="Times New Roman" w:hAnsi="Times New Roman" w:cs="Times New Roman"/>
          <w:sz w:val="24"/>
          <w:szCs w:val="24"/>
          <w:u w:val="single"/>
        </w:rPr>
        <w:t xml:space="preserve"> wiedzę i doświadczenie,</w:t>
      </w:r>
    </w:p>
    <w:p w:rsidR="004402FB" w:rsidRDefault="004402FB" w:rsidP="004402F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23A9">
        <w:rPr>
          <w:rFonts w:ascii="Times New Roman" w:hAnsi="Times New Roman" w:cs="Times New Roman"/>
          <w:sz w:val="24"/>
          <w:szCs w:val="24"/>
        </w:rPr>
        <w:t>Warunek ten zostanie uznany za spełniony, jeżeli Wykonawca wykaże wykonanie usług</w:t>
      </w:r>
      <w:r w:rsidRPr="004623A9">
        <w:rPr>
          <w:rFonts w:ascii="Times New Roman" w:hAnsi="Times New Roman" w:cs="Times New Roman"/>
          <w:sz w:val="24"/>
          <w:szCs w:val="24"/>
        </w:rPr>
        <w:br/>
        <w:t>w okresie</w:t>
      </w:r>
      <w:r w:rsidRPr="004402FB">
        <w:rPr>
          <w:rFonts w:ascii="Times New Roman" w:hAnsi="Times New Roman" w:cs="Times New Roman"/>
          <w:sz w:val="24"/>
          <w:szCs w:val="24"/>
        </w:rPr>
        <w:t xml:space="preserve"> ostatnich 3 lat przed upływem terminu składania ofert, a jeżeli okres prowadzenia działalności jest krótszy – w tym okresie, odpowiadającą swoim rodzajem</w:t>
      </w:r>
      <w:r w:rsidRPr="004402FB">
        <w:rPr>
          <w:rFonts w:ascii="Times New Roman" w:hAnsi="Times New Roman" w:cs="Times New Roman"/>
          <w:sz w:val="24"/>
          <w:szCs w:val="24"/>
        </w:rPr>
        <w:br/>
        <w:t xml:space="preserve">i wartością usługom stanowiącym </w:t>
      </w:r>
      <w:r w:rsidRPr="00FF5DE3">
        <w:rPr>
          <w:rFonts w:ascii="Times New Roman" w:hAnsi="Times New Roman" w:cs="Times New Roman"/>
          <w:sz w:val="24"/>
          <w:szCs w:val="24"/>
        </w:rPr>
        <w:t>przedmiot zamówienia tj.:</w:t>
      </w:r>
    </w:p>
    <w:p w:rsidR="00460130" w:rsidRPr="00FF5DE3" w:rsidRDefault="00460130" w:rsidP="004402F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402FB" w:rsidRPr="00FF5DE3" w:rsidRDefault="00F31074" w:rsidP="00F31074">
      <w:pPr>
        <w:ind w:left="720"/>
        <w:jc w:val="both"/>
      </w:pPr>
      <w:proofErr w:type="gramStart"/>
      <w:r w:rsidRPr="00FF5DE3">
        <w:t>a</w:t>
      </w:r>
      <w:proofErr w:type="gramEnd"/>
      <w:r w:rsidRPr="00FF5DE3">
        <w:t>)</w:t>
      </w:r>
      <w:r w:rsidR="004402FB" w:rsidRPr="00FF5DE3">
        <w:t xml:space="preserve"> co </w:t>
      </w:r>
      <w:r w:rsidR="00CB5664">
        <w:t>najmniej trzema usługami</w:t>
      </w:r>
      <w:r w:rsidR="004402FB" w:rsidRPr="00FF5DE3">
        <w:t xml:space="preserve"> nadzoru nad robotami w zakresie przebudowy, rozbudowy, modernizacji lub remontu budynku o wartości robót nie mniejszej niż </w:t>
      </w:r>
      <w:r w:rsidR="00FA00BF">
        <w:t>1.3</w:t>
      </w:r>
      <w:r w:rsidR="004402FB" w:rsidRPr="00FF5DE3">
        <w:t xml:space="preserve">00.000 </w:t>
      </w:r>
      <w:proofErr w:type="gramStart"/>
      <w:r w:rsidR="004402FB" w:rsidRPr="00FF5DE3">
        <w:t>zł</w:t>
      </w:r>
      <w:proofErr w:type="gramEnd"/>
      <w:r w:rsidR="00F72F88" w:rsidRPr="00FF5DE3">
        <w:t xml:space="preserve"> brutto</w:t>
      </w:r>
      <w:r w:rsidR="00CB5664">
        <w:t>.</w:t>
      </w:r>
      <w:r w:rsidR="00F1329B">
        <w:t xml:space="preserve"> (</w:t>
      </w:r>
      <w:proofErr w:type="gramStart"/>
      <w:r w:rsidR="00F1329B">
        <w:t>wszystkie</w:t>
      </w:r>
      <w:proofErr w:type="gramEnd"/>
      <w:r w:rsidR="00F1329B">
        <w:t xml:space="preserve"> usługi muszą zawierać również potwierdzenie nadzoru nad pracami w zakresie</w:t>
      </w:r>
      <w:r w:rsidR="00F1329B" w:rsidRPr="00F1329B">
        <w:t xml:space="preserve"> </w:t>
      </w:r>
      <w:r w:rsidR="00F1329B" w:rsidRPr="00FF5DE3">
        <w:t xml:space="preserve">przebudowy, rozbudowy, modernizacji lub remontu instalacji </w:t>
      </w:r>
      <w:proofErr w:type="spellStart"/>
      <w:r w:rsidR="00F1329B" w:rsidRPr="00FF5DE3">
        <w:t>c.</w:t>
      </w:r>
      <w:proofErr w:type="gramStart"/>
      <w:r w:rsidR="00F1329B" w:rsidRPr="00FF5DE3">
        <w:t>o</w:t>
      </w:r>
      <w:proofErr w:type="spellEnd"/>
      <w:proofErr w:type="gramEnd"/>
      <w:r w:rsidR="00F1329B">
        <w:t xml:space="preserve"> i </w:t>
      </w:r>
      <w:r w:rsidR="00F1329B" w:rsidRPr="004402FB">
        <w:t>przebudowy, rozbudowy</w:t>
      </w:r>
      <w:r w:rsidR="00F1329B" w:rsidRPr="00FF5DE3">
        <w:t>, modernizacji lub remontu instalacji elektrycznej</w:t>
      </w:r>
      <w:r w:rsidR="00F1329B">
        <w:t>).</w:t>
      </w:r>
    </w:p>
    <w:p w:rsidR="00460130" w:rsidRPr="00F72F88" w:rsidRDefault="00460130" w:rsidP="00F72F88">
      <w:pPr>
        <w:ind w:left="720"/>
        <w:jc w:val="both"/>
        <w:rPr>
          <w:b/>
          <w:bCs/>
          <w:color w:val="0070C0"/>
        </w:rPr>
      </w:pPr>
    </w:p>
    <w:p w:rsidR="00F72F88" w:rsidRPr="00686A9D" w:rsidRDefault="00F72F88" w:rsidP="00F72F88">
      <w:pPr>
        <w:ind w:left="709"/>
        <w:jc w:val="both"/>
        <w:rPr>
          <w:kern w:val="1"/>
          <w:lang w:eastAsia="ar-SA"/>
        </w:rPr>
      </w:pPr>
      <w:proofErr w:type="gramStart"/>
      <w:r w:rsidRPr="00686A9D">
        <w:rPr>
          <w:kern w:val="1"/>
          <w:lang w:eastAsia="ar-SA"/>
        </w:rPr>
        <w:t>wraz</w:t>
      </w:r>
      <w:proofErr w:type="gramEnd"/>
      <w:r w:rsidRPr="00686A9D">
        <w:rPr>
          <w:kern w:val="1"/>
          <w:lang w:eastAsia="ar-SA"/>
        </w:rPr>
        <w:t xml:space="preserve"> z podaniem jej wartości, przedmiotu, dat wykonania i podmiotów, na </w:t>
      </w:r>
      <w:r w:rsidR="00460130" w:rsidRPr="00686A9D">
        <w:rPr>
          <w:kern w:val="1"/>
          <w:lang w:eastAsia="ar-SA"/>
        </w:rPr>
        <w:t>rzecz, której</w:t>
      </w:r>
      <w:r w:rsidRPr="00686A9D">
        <w:rPr>
          <w:kern w:val="1"/>
          <w:lang w:eastAsia="ar-SA"/>
        </w:rPr>
        <w:t xml:space="preserve"> usługa</w:t>
      </w:r>
      <w:r>
        <w:rPr>
          <w:color w:val="000000"/>
          <w:kern w:val="1"/>
          <w:lang w:eastAsia="ar-SA"/>
        </w:rPr>
        <w:t xml:space="preserve"> została wykonana, </w:t>
      </w:r>
      <w:r w:rsidRPr="0095674A">
        <w:rPr>
          <w:color w:val="000000"/>
          <w:kern w:val="1"/>
          <w:lang w:eastAsia="ar-SA"/>
        </w:rPr>
        <w:t xml:space="preserve">oraz </w:t>
      </w:r>
      <w:r w:rsidRPr="00686A9D">
        <w:rPr>
          <w:kern w:val="1"/>
          <w:lang w:eastAsia="ar-SA"/>
        </w:rPr>
        <w:t>załączeniem dowodów potwierdzających czy została wykonana należycie.</w:t>
      </w:r>
    </w:p>
    <w:p w:rsidR="00F72F88" w:rsidRPr="00686A9D" w:rsidRDefault="00F72F88" w:rsidP="00F72F88">
      <w:pPr>
        <w:ind w:left="709"/>
        <w:jc w:val="both"/>
        <w:rPr>
          <w:kern w:val="1"/>
          <w:u w:val="single"/>
          <w:lang w:eastAsia="ar-SA"/>
        </w:rPr>
      </w:pPr>
      <w:r w:rsidRPr="00686A9D">
        <w:rPr>
          <w:kern w:val="1"/>
          <w:u w:val="single"/>
          <w:lang w:eastAsia="ar-SA"/>
        </w:rPr>
        <w:t xml:space="preserve">Podana wartość musi dotyczyć jednego </w:t>
      </w:r>
      <w:r w:rsidR="00460130" w:rsidRPr="00686A9D">
        <w:rPr>
          <w:kern w:val="1"/>
          <w:u w:val="single"/>
          <w:lang w:eastAsia="ar-SA"/>
        </w:rPr>
        <w:t>zamówienia, (przez co</w:t>
      </w:r>
      <w:r w:rsidRPr="00686A9D">
        <w:rPr>
          <w:kern w:val="1"/>
          <w:u w:val="single"/>
          <w:lang w:eastAsia="ar-SA"/>
        </w:rPr>
        <w:t xml:space="preserve"> rozumie się, że musi wynikać z jednostkowej umowy).</w:t>
      </w:r>
    </w:p>
    <w:p w:rsidR="00F72F88" w:rsidRDefault="00F72F88" w:rsidP="00F72F88">
      <w:pPr>
        <w:tabs>
          <w:tab w:val="left" w:pos="709"/>
        </w:tabs>
        <w:ind w:left="709"/>
        <w:jc w:val="both"/>
      </w:pPr>
      <w:r w:rsidRPr="00686A9D">
        <w:t>Wartości podane w dowodach potwierdzających spełnienie warunku w walutach innych niż PLN Wykonawca przeliczy wg średniego kursu NBP na dzień zakończenia wykonania usług.</w:t>
      </w:r>
    </w:p>
    <w:p w:rsidR="00D05BFE" w:rsidRPr="00067806" w:rsidRDefault="00D05BFE" w:rsidP="00F72F88">
      <w:pPr>
        <w:jc w:val="both"/>
        <w:rPr>
          <w:sz w:val="16"/>
          <w:szCs w:val="16"/>
        </w:rPr>
      </w:pPr>
    </w:p>
    <w:p w:rsidR="00D05BFE" w:rsidRPr="00D05BFE" w:rsidRDefault="00B623A5" w:rsidP="00265CF4">
      <w:pPr>
        <w:ind w:left="426"/>
        <w:jc w:val="both"/>
      </w:pPr>
      <w:r>
        <w:lastRenderedPageBreak/>
        <w:t>3</w:t>
      </w:r>
      <w:r w:rsidR="00D05BFE" w:rsidRPr="00D05BFE">
        <w:t xml:space="preserve">) </w:t>
      </w:r>
      <w:r w:rsidR="00D05BFE" w:rsidRPr="00265CF4">
        <w:rPr>
          <w:u w:val="single"/>
        </w:rPr>
        <w:t>dysponują odpowiednim potencjałem technicznym oraz osobami zdolnymi</w:t>
      </w:r>
      <w:r w:rsidR="00D05BFE" w:rsidRPr="00265CF4">
        <w:rPr>
          <w:u w:val="single"/>
        </w:rPr>
        <w:br/>
        <w:t>do wykonania zamówienia,</w:t>
      </w:r>
    </w:p>
    <w:p w:rsidR="00FF5DE3" w:rsidRPr="00FF5DE3" w:rsidRDefault="00D05BFE" w:rsidP="00FF5DE3">
      <w:pPr>
        <w:ind w:left="426"/>
        <w:jc w:val="both"/>
      </w:pPr>
      <w:r w:rsidRPr="00D05BFE">
        <w:rPr>
          <w:b/>
          <w:bCs/>
        </w:rPr>
        <w:t xml:space="preserve">Osoby </w:t>
      </w:r>
      <w:r w:rsidRPr="00750FF6">
        <w:rPr>
          <w:b/>
          <w:bCs/>
        </w:rPr>
        <w:t xml:space="preserve">zdolne do wykonania zamówienia: </w:t>
      </w:r>
      <w:r w:rsidRPr="00750FF6">
        <w:t xml:space="preserve">Warunek ten zostanie uznany za spełniony, jeżeli Wykonawca wykaże, że </w:t>
      </w:r>
      <w:r w:rsidR="00460130" w:rsidRPr="00750FF6">
        <w:t>dysponuje</w:t>
      </w:r>
      <w:r w:rsidR="00460130" w:rsidRPr="00FF5DE3">
        <w:rPr>
          <w:kern w:val="1"/>
          <w:lang w:eastAsia="ar-SA"/>
        </w:rPr>
        <w:t>, co</w:t>
      </w:r>
      <w:r w:rsidR="00FF5DE3">
        <w:rPr>
          <w:kern w:val="1"/>
          <w:lang w:eastAsia="ar-SA"/>
        </w:rPr>
        <w:t xml:space="preserve"> najmniej </w:t>
      </w:r>
      <w:r w:rsidR="00FF5DE3" w:rsidRPr="00C02714">
        <w:rPr>
          <w:kern w:val="1"/>
          <w:lang w:eastAsia="ar-SA"/>
        </w:rPr>
        <w:t>1 osobą</w:t>
      </w:r>
      <w:r w:rsidR="00750FF6">
        <w:t>,</w:t>
      </w:r>
      <w:r w:rsidRPr="00750FF6">
        <w:t xml:space="preserve"> </w:t>
      </w:r>
      <w:r w:rsidR="00750FF6">
        <w:rPr>
          <w:color w:val="000000"/>
        </w:rPr>
        <w:t xml:space="preserve">która będzie uczestniczyć w wykonywaniu zamówienia, posiadającą uprawnienia budowlane </w:t>
      </w:r>
      <w:r w:rsidR="00F31074" w:rsidRPr="00F31074">
        <w:t>w zakresie sprawowania nadzoru inwestorskiego</w:t>
      </w:r>
      <w:r w:rsidR="00750FF6">
        <w:rPr>
          <w:color w:val="000000"/>
        </w:rPr>
        <w:t>, określone przepisami ustawy z dnia 07.07.1994</w:t>
      </w:r>
      <w:proofErr w:type="gramStart"/>
      <w:r w:rsidR="00750FF6">
        <w:rPr>
          <w:color w:val="000000"/>
        </w:rPr>
        <w:t>r</w:t>
      </w:r>
      <w:proofErr w:type="gramEnd"/>
      <w:r w:rsidR="00750FF6">
        <w:rPr>
          <w:color w:val="000000"/>
        </w:rPr>
        <w:t xml:space="preserve">. Prawo </w:t>
      </w:r>
      <w:r w:rsidR="00750FF6" w:rsidRPr="009B1E41">
        <w:t>budowlane (</w:t>
      </w:r>
      <w:proofErr w:type="spellStart"/>
      <w:r w:rsidR="009B1E41" w:rsidRPr="009B1E41">
        <w:t>t.j</w:t>
      </w:r>
      <w:proofErr w:type="spellEnd"/>
      <w:r w:rsidR="009B1E41" w:rsidRPr="009B1E41">
        <w:t xml:space="preserve">. Dz. U. </w:t>
      </w:r>
      <w:proofErr w:type="gramStart"/>
      <w:r w:rsidR="009B1E41" w:rsidRPr="009B1E41">
        <w:t>z</w:t>
      </w:r>
      <w:proofErr w:type="gramEnd"/>
      <w:r w:rsidR="009B1E41" w:rsidRPr="009B1E41">
        <w:t xml:space="preserve"> 2013</w:t>
      </w:r>
      <w:r w:rsidR="00750FF6" w:rsidRPr="009B1E41">
        <w:t>r.</w:t>
      </w:r>
      <w:r w:rsidR="009B1E41" w:rsidRPr="009B1E41">
        <w:t xml:space="preserve"> </w:t>
      </w:r>
      <w:r w:rsidR="00750FF6" w:rsidRPr="009B1E41">
        <w:t xml:space="preserve">poz. </w:t>
      </w:r>
      <w:r w:rsidR="009B1E41" w:rsidRPr="009B1E41">
        <w:t>1409</w:t>
      </w:r>
      <w:r w:rsidR="00750FF6" w:rsidRPr="009B1E41">
        <w:t>) lub</w:t>
      </w:r>
      <w:r w:rsidR="00750FF6">
        <w:rPr>
          <w:color w:val="000000"/>
        </w:rPr>
        <w:t xml:space="preserve"> inne odpowiadające ważne uprawnienia budowlane </w:t>
      </w:r>
      <w:r w:rsidR="00750FF6" w:rsidRPr="00FF5DE3">
        <w:t xml:space="preserve">wydane na podstawie wcześniej obowiązujących </w:t>
      </w:r>
      <w:r w:rsidR="00FF5DE3">
        <w:t>przepisów</w:t>
      </w:r>
      <w:r w:rsidR="00FF5DE3">
        <w:br/>
      </w:r>
      <w:r w:rsidR="00750FF6" w:rsidRPr="00FF5DE3">
        <w:t>w specjalności</w:t>
      </w:r>
      <w:r w:rsidR="00FF5DE3" w:rsidRPr="00FF5DE3">
        <w:t>:</w:t>
      </w:r>
    </w:p>
    <w:p w:rsidR="00FF5DE3" w:rsidRPr="00FF5DE3" w:rsidRDefault="00F1329B" w:rsidP="00FF5DE3">
      <w:pPr>
        <w:pStyle w:val="Akapitzlist"/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5DE3">
        <w:rPr>
          <w:rFonts w:ascii="Times New Roman" w:hAnsi="Times New Roman" w:cs="Times New Roman"/>
          <w:sz w:val="24"/>
          <w:szCs w:val="24"/>
        </w:rPr>
        <w:t>konstrukcy</w:t>
      </w:r>
      <w:r>
        <w:rPr>
          <w:rFonts w:ascii="Times New Roman" w:hAnsi="Times New Roman" w:cs="Times New Roman"/>
          <w:sz w:val="24"/>
          <w:szCs w:val="24"/>
        </w:rPr>
        <w:t>jno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budowlanej bez ograniczeń,</w:t>
      </w:r>
    </w:p>
    <w:p w:rsidR="00FF5DE3" w:rsidRPr="00FF5DE3" w:rsidRDefault="00FF5DE3" w:rsidP="00FF5DE3">
      <w:pPr>
        <w:pStyle w:val="Akapitzlist"/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DE3">
        <w:rPr>
          <w:rFonts w:ascii="Times New Roman" w:hAnsi="Times New Roman" w:cs="Times New Roman"/>
          <w:sz w:val="24"/>
          <w:szCs w:val="24"/>
        </w:rPr>
        <w:t>instalacyjnej</w:t>
      </w:r>
      <w:proofErr w:type="gramEnd"/>
      <w:r w:rsidRPr="00FF5DE3">
        <w:rPr>
          <w:rFonts w:ascii="Times New Roman" w:hAnsi="Times New Roman" w:cs="Times New Roman"/>
          <w:sz w:val="24"/>
          <w:szCs w:val="24"/>
        </w:rPr>
        <w:t xml:space="preserve"> do</w:t>
      </w:r>
      <w:r w:rsidR="00F1329B">
        <w:rPr>
          <w:rFonts w:ascii="Times New Roman" w:hAnsi="Times New Roman" w:cs="Times New Roman"/>
          <w:sz w:val="24"/>
          <w:szCs w:val="24"/>
        </w:rPr>
        <w:t xml:space="preserve">tyczącej instalacji </w:t>
      </w:r>
      <w:r w:rsidR="00FA00BF">
        <w:rPr>
          <w:rFonts w:ascii="Times New Roman" w:hAnsi="Times New Roman" w:cs="Times New Roman"/>
          <w:sz w:val="24"/>
          <w:szCs w:val="24"/>
        </w:rPr>
        <w:t>sanitarnych bez ograniczeń</w:t>
      </w:r>
    </w:p>
    <w:p w:rsidR="00FF5DE3" w:rsidRPr="00FF5DE3" w:rsidRDefault="007968AF" w:rsidP="00FF5DE3">
      <w:pPr>
        <w:pStyle w:val="Akapitzlist"/>
        <w:numPr>
          <w:ilvl w:val="0"/>
          <w:numId w:val="4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instalacyjnej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dotyczącej </w:t>
      </w:r>
      <w:r w:rsidR="00F72F88" w:rsidRPr="00FF5DE3">
        <w:rPr>
          <w:rFonts w:ascii="Times New Roman" w:hAnsi="Times New Roman" w:cs="Times New Roman"/>
          <w:sz w:val="24"/>
          <w:szCs w:val="24"/>
        </w:rPr>
        <w:t>instalacji elektrycznych</w:t>
      </w:r>
      <w:r w:rsidR="00FA00B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FA00BF">
        <w:rPr>
          <w:rFonts w:ascii="Times New Roman" w:hAnsi="Times New Roman" w:cs="Times New Roman"/>
          <w:sz w:val="24"/>
          <w:szCs w:val="24"/>
        </w:rPr>
        <w:t>bez ograniczeń</w:t>
      </w:r>
    </w:p>
    <w:p w:rsidR="00FF5DE3" w:rsidRPr="00FF5DE3" w:rsidRDefault="00FF5DE3" w:rsidP="00FF5DE3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F72F88" w:rsidRPr="00FF5DE3" w:rsidRDefault="00F72F88" w:rsidP="00FF5DE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5DE3">
        <w:rPr>
          <w:rFonts w:ascii="Times New Roman" w:hAnsi="Times New Roman" w:cs="Times New Roman"/>
          <w:kern w:val="1"/>
          <w:sz w:val="24"/>
          <w:szCs w:val="24"/>
          <w:lang w:eastAsia="ar-SA"/>
        </w:rPr>
        <w:t>wraz</w:t>
      </w:r>
      <w:proofErr w:type="gramEnd"/>
      <w:r w:rsidRPr="00FF5DE3">
        <w:rPr>
          <w:rFonts w:ascii="Times New Roman" w:hAnsi="Times New Roman" w:cs="Times New Roman"/>
          <w:sz w:val="24"/>
          <w:szCs w:val="24"/>
        </w:rPr>
        <w:t xml:space="preserve"> z informacjami na temat ich kwalifi</w:t>
      </w:r>
      <w:r w:rsidR="00FF5DE3">
        <w:rPr>
          <w:rFonts w:ascii="Times New Roman" w:hAnsi="Times New Roman" w:cs="Times New Roman"/>
          <w:sz w:val="24"/>
          <w:szCs w:val="24"/>
        </w:rPr>
        <w:t>kacji zawodowych, doświadczenia</w:t>
      </w:r>
      <w:r w:rsidR="00FF5DE3">
        <w:rPr>
          <w:rFonts w:ascii="Times New Roman" w:hAnsi="Times New Roman" w:cs="Times New Roman"/>
          <w:sz w:val="24"/>
          <w:szCs w:val="24"/>
        </w:rPr>
        <w:br/>
      </w:r>
      <w:r w:rsidRPr="00FF5DE3">
        <w:rPr>
          <w:rFonts w:ascii="Times New Roman" w:hAnsi="Times New Roman" w:cs="Times New Roman"/>
          <w:sz w:val="24"/>
          <w:szCs w:val="24"/>
        </w:rPr>
        <w:t>i wykształcenia niezb</w:t>
      </w:r>
      <w:r w:rsidR="00FF5DE3">
        <w:rPr>
          <w:rFonts w:ascii="Times New Roman" w:hAnsi="Times New Roman" w:cs="Times New Roman"/>
          <w:sz w:val="24"/>
          <w:szCs w:val="24"/>
        </w:rPr>
        <w:t xml:space="preserve">ędnych do wykonania zamówienia, </w:t>
      </w:r>
      <w:r w:rsidRPr="00FF5DE3">
        <w:rPr>
          <w:rFonts w:ascii="Times New Roman" w:hAnsi="Times New Roman" w:cs="Times New Roman"/>
          <w:sz w:val="24"/>
          <w:szCs w:val="24"/>
        </w:rPr>
        <w:t>a także zakresu wykonywanych przez nie czynności oraz informacją o podstawi</w:t>
      </w:r>
      <w:r w:rsidR="00FF5DE3">
        <w:rPr>
          <w:rFonts w:ascii="Times New Roman" w:hAnsi="Times New Roman" w:cs="Times New Roman"/>
          <w:sz w:val="24"/>
          <w:szCs w:val="24"/>
        </w:rPr>
        <w:t xml:space="preserve">e </w:t>
      </w:r>
      <w:r w:rsidRPr="00FF5DE3">
        <w:rPr>
          <w:rFonts w:ascii="Times New Roman" w:hAnsi="Times New Roman" w:cs="Times New Roman"/>
          <w:sz w:val="24"/>
          <w:szCs w:val="24"/>
        </w:rPr>
        <w:t>do dysponowania tymi osobami</w:t>
      </w:r>
      <w:r w:rsidR="00FF5DE3" w:rsidRPr="00FF5DE3">
        <w:rPr>
          <w:rFonts w:ascii="Times New Roman" w:hAnsi="Times New Roman" w:cs="Times New Roman"/>
          <w:sz w:val="24"/>
          <w:szCs w:val="24"/>
        </w:rPr>
        <w:t>;</w:t>
      </w:r>
    </w:p>
    <w:p w:rsidR="00F92CFB" w:rsidRPr="00FF5DE3" w:rsidRDefault="00F92CFB" w:rsidP="00FF5DE3">
      <w:pPr>
        <w:ind w:left="426"/>
        <w:jc w:val="both"/>
      </w:pPr>
    </w:p>
    <w:p w:rsidR="00265CF4" w:rsidRPr="00C75424" w:rsidRDefault="00B623A5" w:rsidP="00F31074">
      <w:pPr>
        <w:ind w:left="426"/>
        <w:jc w:val="both"/>
        <w:rPr>
          <w:u w:val="single"/>
        </w:rPr>
      </w:pPr>
      <w:r>
        <w:t>4</w:t>
      </w:r>
      <w:r w:rsidR="00D05BFE" w:rsidRPr="00750FF6">
        <w:t xml:space="preserve">) </w:t>
      </w:r>
      <w:r w:rsidR="00D05BFE" w:rsidRPr="00750FF6">
        <w:rPr>
          <w:u w:val="single"/>
        </w:rPr>
        <w:t>znajdują się w sytuacji ekonomicznej i</w:t>
      </w:r>
      <w:r w:rsidR="00D05BFE" w:rsidRPr="00C75424">
        <w:rPr>
          <w:u w:val="single"/>
        </w:rPr>
        <w:t xml:space="preserve"> finansowej zapewniającej wykonanie zamówienia.</w:t>
      </w:r>
    </w:p>
    <w:p w:rsidR="00265CF4" w:rsidRPr="00265CF4" w:rsidRDefault="00265CF4" w:rsidP="00F31074">
      <w:pPr>
        <w:ind w:left="426"/>
        <w:jc w:val="both"/>
        <w:rPr>
          <w:u w:val="single"/>
        </w:rPr>
      </w:pPr>
      <w:r w:rsidRPr="00C75424">
        <w:rPr>
          <w:color w:val="000000"/>
        </w:rPr>
        <w:t xml:space="preserve">Zamawiający nie wymaga szczegółowego warunku w tym zakresie. Na potwierdzenie warunku należy złożyć oświadczenie zgodnie ze wzorem stanowiącym </w:t>
      </w:r>
      <w:r w:rsidR="00F72F88">
        <w:rPr>
          <w:color w:val="000000"/>
          <w:u w:val="single"/>
        </w:rPr>
        <w:t>załącznik nr 14</w:t>
      </w:r>
      <w:r w:rsidR="00C75424">
        <w:rPr>
          <w:color w:val="000000"/>
          <w:u w:val="single"/>
        </w:rPr>
        <w:br/>
      </w:r>
      <w:r w:rsidRPr="00C75424">
        <w:rPr>
          <w:color w:val="000000"/>
          <w:u w:val="single"/>
        </w:rPr>
        <w:t xml:space="preserve">do </w:t>
      </w:r>
      <w:proofErr w:type="spellStart"/>
      <w:r w:rsidRPr="00C75424">
        <w:rPr>
          <w:color w:val="000000"/>
          <w:u w:val="single"/>
        </w:rPr>
        <w:t>siwz</w:t>
      </w:r>
      <w:proofErr w:type="spellEnd"/>
      <w:r w:rsidRPr="00C75424">
        <w:rPr>
          <w:color w:val="000000"/>
        </w:rPr>
        <w:t>.</w:t>
      </w:r>
    </w:p>
    <w:p w:rsidR="00D05BFE" w:rsidRPr="00D05BFE" w:rsidRDefault="00D05BFE" w:rsidP="00D05BFE">
      <w:pPr>
        <w:ind w:left="539" w:hanging="28"/>
      </w:pPr>
    </w:p>
    <w:p w:rsidR="00D05BFE" w:rsidRPr="00D05BFE" w:rsidRDefault="00D05BFE" w:rsidP="00D05BFE">
      <w:pPr>
        <w:ind w:left="510"/>
      </w:pPr>
      <w:r w:rsidRPr="00D05BFE">
        <w:rPr>
          <w:b/>
          <w:bCs/>
          <w:u w:val="single"/>
        </w:rPr>
        <w:t>Uwaga:</w:t>
      </w:r>
    </w:p>
    <w:p w:rsidR="00D05BFE" w:rsidRDefault="00D05BFE" w:rsidP="00067806">
      <w:pPr>
        <w:ind w:left="527"/>
        <w:jc w:val="both"/>
      </w:pPr>
      <w:r w:rsidRPr="00D05BFE">
        <w:t>Zgodnie z art. 26 ust. 2b ustawy wykonawca może polegać na wiedzy i doświadczeniu, potencjale technicznym, osobach zdolnych do wykonania zamówienia lub zdolnościach finansowych innych podmiotów, niezależnie od c</w:t>
      </w:r>
      <w:r w:rsidR="00C75424">
        <w:t>harakteru prawnego łączących go</w:t>
      </w:r>
      <w:r w:rsidR="00C75424">
        <w:br/>
      </w:r>
      <w:r w:rsidRPr="00D05BFE">
        <w:t>z nimi stosunków. Wykonawca w takiej sytuacji zobowiązan</w:t>
      </w:r>
      <w:r w:rsidR="00A248F3">
        <w:t xml:space="preserve">y jest udowodnić zamawiającemu, </w:t>
      </w:r>
      <w:r w:rsidRPr="00D05BFE">
        <w:t>iż będzie dysponował zasobami niezbędnymi do realizacji zamówienia, w szczególności przedstawiając w tym celu pisemne zobowiązan</w:t>
      </w:r>
      <w:r w:rsidR="00A248F3">
        <w:t>ie tych podmiotów</w:t>
      </w:r>
      <w:r w:rsidR="00A248F3">
        <w:br/>
        <w:t xml:space="preserve">do oddania mu </w:t>
      </w:r>
      <w:r w:rsidRPr="00D05BFE">
        <w:t xml:space="preserve">do dyspozycji niezbędnych zasobów na okres korzystania z nich przy wykonywaniu zamówienia. </w:t>
      </w:r>
    </w:p>
    <w:p w:rsidR="004D4A51" w:rsidRPr="00D05BFE" w:rsidRDefault="004D4A51" w:rsidP="00067806">
      <w:pPr>
        <w:ind w:left="527"/>
        <w:jc w:val="both"/>
      </w:pPr>
    </w:p>
    <w:p w:rsidR="00D05BFE" w:rsidRPr="00D05BFE" w:rsidRDefault="00D05BFE" w:rsidP="00F96F38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</w:pPr>
      <w:r w:rsidRPr="00D05BFE">
        <w:t>W postępowaniu mogą wziąć udział wykonawcy, którzy spełniają warunek udziału</w:t>
      </w:r>
      <w:r w:rsidRPr="00D05BFE">
        <w:br/>
        <w:t>w postępowaniu dotyczący braku podstaw do wykluczenia z postępowania o udzielenie zamówienia publicznego w okolicznościach, o których mowa w art. 24 ust. 1 ustawy.</w:t>
      </w:r>
    </w:p>
    <w:p w:rsidR="00D05BFE" w:rsidRPr="00D05BFE" w:rsidRDefault="00D05BFE" w:rsidP="00F96F38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</w:pPr>
      <w:r w:rsidRPr="00D05BFE">
        <w:t>W postępowaniu mogą wziąć udział wykonawcy, którzy spełniają warunek udziału</w:t>
      </w:r>
      <w:r w:rsidRPr="00D05BFE">
        <w:br/>
        <w:t>w postępowaniu dotyczący braku podstaw do wykluczenia z postępowania o udzielenie zamówienia publicznego w okolicznościach, o których mowa w art. 24 ust. 2 pkt 5 ustawy.</w:t>
      </w:r>
    </w:p>
    <w:p w:rsidR="00D05BFE" w:rsidRPr="00D05BFE" w:rsidRDefault="00D05BFE" w:rsidP="00F96F38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</w:pPr>
      <w:r w:rsidRPr="00D05BFE">
        <w:t>W przypadku, gdy Wykonawca należy do grupy kapitałowej w rozumieniu ustawy z dnia 16.02.2007</w:t>
      </w:r>
      <w:proofErr w:type="gramStart"/>
      <w:r w:rsidRPr="00D05BFE">
        <w:t>r</w:t>
      </w:r>
      <w:proofErr w:type="gramEnd"/>
      <w:r w:rsidRPr="00D05BFE">
        <w:t>. o ochronie konkurencji i konsumentów (Dz. U. Nr 50, poz. 331 ze zm.), Zamawiający zwraca się do Wykonawcy o udzielenie w określonym terminie wyjaśnień dotyczących powiązań, o których mowa w art. 24 ust. 2 pkt 5, istniejących między przedsiębiorcami, w celu ustalenia, czy zachodzą przesłanki wykluczenia wykonawcy.</w:t>
      </w:r>
    </w:p>
    <w:p w:rsidR="00D05BFE" w:rsidRPr="00D05BFE" w:rsidRDefault="00D05BFE" w:rsidP="00F96F38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</w:pPr>
      <w:r w:rsidRPr="00D05BFE">
        <w:t xml:space="preserve">W przypadku Wykonawców wspólnie ubiegających się o udzielenie zamówienia, warunki określone w pkt 1 winien </w:t>
      </w:r>
      <w:r w:rsidR="00F1329B" w:rsidRPr="00D05BFE">
        <w:t>spełniać, co</w:t>
      </w:r>
      <w:r w:rsidRPr="00D05BFE">
        <w:t xml:space="preserve"> n</w:t>
      </w:r>
      <w:r w:rsidR="00C75424">
        <w:t>ajmniej jeden z tych wykonawców</w:t>
      </w:r>
      <w:r w:rsidR="00C75424">
        <w:br/>
      </w:r>
      <w:r w:rsidRPr="00D05BFE">
        <w:t xml:space="preserve">albo wszyscy ci wykonawcy wspólnie. </w:t>
      </w:r>
    </w:p>
    <w:p w:rsidR="00D05BFE" w:rsidRPr="00474371" w:rsidRDefault="00D05BFE" w:rsidP="00067806">
      <w:pPr>
        <w:tabs>
          <w:tab w:val="num" w:pos="426"/>
        </w:tabs>
        <w:ind w:left="426"/>
        <w:jc w:val="both"/>
      </w:pPr>
      <w:r w:rsidRPr="00D05BFE">
        <w:t xml:space="preserve">Warunek określony w pkt 2 i 3 powinien spełniać każdy z tych wykonawców </w:t>
      </w:r>
      <w:r w:rsidRPr="0020745A">
        <w:t>samodzielnie.</w:t>
      </w:r>
    </w:p>
    <w:p w:rsidR="00D05BFE" w:rsidRPr="008413C2" w:rsidRDefault="00D05BFE" w:rsidP="00F96F38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</w:pPr>
      <w:r w:rsidRPr="00474371">
        <w:lastRenderedPageBreak/>
        <w:t xml:space="preserve">Zamawiający żąda wskazania przez wykonawcę części zamówienia, której wykonanie zamierza powierzyć podwykonawcy, lub podania przez wykonawcę nazw (firm) podwykonawców, na których zasoby wykonawca powołuje się na zasadach określonych </w:t>
      </w:r>
      <w:r w:rsidRPr="008413C2">
        <w:t>w art. 26 ust. 2b, w celu wykazania spełniania warunków udziału w postępowan</w:t>
      </w:r>
      <w:r w:rsidR="00C75424" w:rsidRPr="008413C2">
        <w:t>iu</w:t>
      </w:r>
      <w:proofErr w:type="gramStart"/>
      <w:r w:rsidR="00C75424" w:rsidRPr="008413C2">
        <w:t>,</w:t>
      </w:r>
      <w:r w:rsidR="00C75424" w:rsidRPr="008413C2">
        <w:br/>
      </w:r>
      <w:r w:rsidRPr="008413C2">
        <w:t>o</w:t>
      </w:r>
      <w:proofErr w:type="gramEnd"/>
      <w:r w:rsidRPr="008413C2">
        <w:t xml:space="preserve"> których mowa w art. 22 ust. 1.</w:t>
      </w:r>
    </w:p>
    <w:p w:rsidR="00D05BFE" w:rsidRPr="003E4CFC" w:rsidRDefault="00D05BFE" w:rsidP="00F96F38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color w:val="FF0000"/>
        </w:rPr>
      </w:pPr>
      <w:r w:rsidRPr="008413C2">
        <w:t>Jeżeli zmiana lub rezygnacja z podwykonawcy dotyczy podmiotu, na którego zasoby wykonawca</w:t>
      </w:r>
      <w:r w:rsidRPr="00474371">
        <w:t xml:space="preserve"> powoływał się, na zasadach określonych w art. 26 ust. 2b, w celu wykazania spełnienia warunków udziału w postępowaniu, o których mowa w art. 22 ust. 1, wykonawca jest obowiązany wykazać zamawiającemu, iż proponowany inny podwykonawca lub wykonawca samodzielnie spełnia je w stopniu nie mniejszym niż wymagany w trakcie</w:t>
      </w:r>
      <w:r w:rsidRPr="0020745A">
        <w:t xml:space="preserve"> postępowania o udzielenie zamówienia</w:t>
      </w:r>
      <w:r w:rsidRPr="003E4CFC">
        <w:rPr>
          <w:color w:val="FF0000"/>
        </w:rPr>
        <w:t>.</w:t>
      </w:r>
    </w:p>
    <w:p w:rsidR="00D05BFE" w:rsidRPr="00D05BFE" w:rsidRDefault="00D05BFE" w:rsidP="00F96F38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</w:pPr>
      <w:r w:rsidRPr="00D05BFE">
        <w:t>Wykonawca, w zakresie wskazanym przez Zamawiającego, zobowiązany jest wykazać odpowiednio, nie później niż na dzień składania ofert, spełnianie warunków, o których mowa w art. 22 ust. 1 ustawy i brak podstaw do wykluczenia z powodu niespełniania warunków, o których mowa w art. 24 ust. 1 oraz ust. 2 pkt 5 ustawy.</w:t>
      </w:r>
    </w:p>
    <w:p w:rsidR="00D05BFE" w:rsidRPr="00D05BFE" w:rsidRDefault="00D05BFE" w:rsidP="00F96F38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</w:pPr>
      <w:r w:rsidRPr="00D05BFE">
        <w:t xml:space="preserve">Zamawiający dokona oceny spełniania warunków udziału w postępowaniu na podstawie złożonych oświadczeń i dokumentów wyszczególnionych w pkt VI niniejszej </w:t>
      </w:r>
      <w:proofErr w:type="spellStart"/>
      <w:r w:rsidRPr="00D05BFE">
        <w:t>siwz</w:t>
      </w:r>
      <w:proofErr w:type="spellEnd"/>
      <w:proofErr w:type="gramStart"/>
      <w:r w:rsidRPr="00D05BFE">
        <w:t>,</w:t>
      </w:r>
      <w:r w:rsidRPr="00D05BFE">
        <w:br/>
        <w:t>z</w:t>
      </w:r>
      <w:proofErr w:type="gramEnd"/>
      <w:r w:rsidRPr="00D05BFE">
        <w:t xml:space="preserve"> uwzględnieniem postanowień art. 26 ust. 3 ustawy, w</w:t>
      </w:r>
      <w:r w:rsidR="00FA00BF">
        <w:t>/g formuły spełnia/ nie spełnia.</w:t>
      </w:r>
    </w:p>
    <w:p w:rsidR="00F1329B" w:rsidRPr="00F1329B" w:rsidRDefault="00D05BFE" w:rsidP="00F1329B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</w:pPr>
      <w:r w:rsidRPr="00F1329B">
        <w:rPr>
          <w:u w:val="single"/>
        </w:rPr>
        <w:t>Wykonawca ma prawo złożyć tylko jedną ofertę</w:t>
      </w:r>
      <w:r w:rsidR="00F1329B">
        <w:rPr>
          <w:u w:val="single"/>
        </w:rPr>
        <w:t>.</w:t>
      </w:r>
    </w:p>
    <w:p w:rsidR="00D05BFE" w:rsidRPr="00D05BFE" w:rsidRDefault="00D05BFE" w:rsidP="00F1329B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</w:pPr>
      <w:r w:rsidRPr="00D05BFE">
        <w:t>Zamawiający wzywa Wykonawców, którzy w określonym terminie nie złożyli wymaganych przez Zamawiającego oświadczeń l</w:t>
      </w:r>
      <w:r w:rsidR="00E76CFE">
        <w:t>ub dokumentów wyszczególnionych</w:t>
      </w:r>
      <w:r w:rsidR="00E76CFE">
        <w:br/>
      </w:r>
      <w:r w:rsidRPr="00D05BFE">
        <w:t xml:space="preserve">w </w:t>
      </w:r>
      <w:r w:rsidR="00E76CFE">
        <w:t>pkt</w:t>
      </w:r>
      <w:r w:rsidRPr="00D05BFE">
        <w:t xml:space="preserve"> VI </w:t>
      </w:r>
      <w:proofErr w:type="spellStart"/>
      <w:r w:rsidRPr="00D05BFE">
        <w:t>siwz</w:t>
      </w:r>
      <w:proofErr w:type="spellEnd"/>
      <w:r w:rsidRPr="00D05BFE">
        <w:t xml:space="preserve">, lub którzy nie złożyli pełnomocnictw </w:t>
      </w:r>
      <w:r w:rsidR="00F1329B" w:rsidRPr="00D05BFE">
        <w:t>albo, którzy</w:t>
      </w:r>
      <w:r w:rsidRPr="00D05BFE">
        <w:t xml:space="preserve"> złożyli wymagane przez Zamawiającego dokumenty zawierające błędy lub którzy złożyli wadliwe pełnomocnictwa, do ich złożenia w wyznaczonym terminie, </w:t>
      </w:r>
      <w:r w:rsidR="00F1329B" w:rsidRPr="00D05BFE">
        <w:t>chyba, że</w:t>
      </w:r>
      <w:r w:rsidRPr="00D05BFE">
        <w:t xml:space="preserve"> mimo ich złożenia oferta Wykonawcy podlega odrzuceniu albo konieczne byłoby unieważnienie postępowania.</w:t>
      </w:r>
    </w:p>
    <w:p w:rsidR="00D05BFE" w:rsidRPr="00D05BFE" w:rsidRDefault="00D05BFE" w:rsidP="00F96F38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</w:pPr>
      <w:r w:rsidRPr="00D05BFE">
        <w:t xml:space="preserve">Zamawiający wzywa także, w wyznaczonym przez siebie terminie, do złożenia wyjaśnień dotyczących oświadczeń i dokumentów wyszczególnionych w rozdziale VI </w:t>
      </w:r>
      <w:proofErr w:type="spellStart"/>
      <w:r w:rsidRPr="00D05BFE">
        <w:t>siwz</w:t>
      </w:r>
      <w:proofErr w:type="spellEnd"/>
      <w:r w:rsidRPr="00D05BFE">
        <w:t>.</w:t>
      </w:r>
    </w:p>
    <w:p w:rsidR="00D05BFE" w:rsidRPr="00D05BFE" w:rsidRDefault="00D05BFE" w:rsidP="00F96F38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</w:pPr>
      <w:r w:rsidRPr="00D05BFE">
        <w:t>Zamawiający zawiadomi równocześnie Wykonawców, którzy zostali wykluczeni</w:t>
      </w:r>
      <w:r w:rsidRPr="00D05BFE">
        <w:br/>
        <w:t>z postępowania o udzielenie zamówienia, w oparciu o przesłanki zawarte w art. 24 ustawy, podając uzasadnienie faktyczne i prawne.</w:t>
      </w:r>
    </w:p>
    <w:p w:rsidR="00D05BFE" w:rsidRPr="00D05BFE" w:rsidRDefault="00D05BFE" w:rsidP="00F96F38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</w:pPr>
      <w:r w:rsidRPr="00D05BFE">
        <w:t>Ofertę Wykonawcy wykluczonego uzna się za odrzuconą zgodnie z treścią art. 24 ust. 4 ustawy.</w:t>
      </w:r>
    </w:p>
    <w:p w:rsidR="00D05BFE" w:rsidRPr="00D05BFE" w:rsidRDefault="00D05BFE" w:rsidP="00F96F38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</w:pPr>
      <w:r w:rsidRPr="00D05BFE">
        <w:t>Zamawiający może unieważnić postępowanie o udzielenie zamówienia publicznego, jeżeli środki pochodzące z budżetu podmiotu współfinansującego realizację zamówienia, które Zamawiający zamierzał przeznaczyć na sfinansowanie części zamówienia, nie zostały mu przyznane.</w:t>
      </w:r>
    </w:p>
    <w:p w:rsidR="008413C2" w:rsidRDefault="008413C2" w:rsidP="00675EC9"/>
    <w:p w:rsidR="008413C2" w:rsidRPr="00D05BFE" w:rsidRDefault="008413C2" w:rsidP="00D05BFE">
      <w:pPr>
        <w:ind w:left="374"/>
      </w:pPr>
    </w:p>
    <w:p w:rsidR="00D05BFE" w:rsidRPr="00D05BFE" w:rsidRDefault="00D05BFE" w:rsidP="00F96F38">
      <w:pPr>
        <w:numPr>
          <w:ilvl w:val="0"/>
          <w:numId w:val="6"/>
        </w:numPr>
      </w:pPr>
      <w:r w:rsidRPr="00D05BFE">
        <w:rPr>
          <w:b/>
          <w:bCs/>
          <w:color w:val="000000"/>
        </w:rPr>
        <w:t>WYKAZ OŚWIADCZEŃ I DOKUMENTÓW, JAKIE MAJĄ DOSTARCZYĆ WYKONAWCY W CELU POTWIERDZENIA SPEŁNIANIA WARUNKÓW UDZIAŁU W POSTĘPOWANIU</w:t>
      </w:r>
    </w:p>
    <w:p w:rsidR="00D05BFE" w:rsidRPr="00D05BFE" w:rsidRDefault="00D05BFE" w:rsidP="00D05BFE">
      <w:pPr>
        <w:ind w:left="720"/>
      </w:pPr>
    </w:p>
    <w:p w:rsidR="00D05BFE" w:rsidRPr="00D05BFE" w:rsidRDefault="00D05BFE" w:rsidP="00F96F38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</w:pPr>
      <w:r w:rsidRPr="00D05BFE">
        <w:t>W celu potwierdzenia spełniania warunków udziału w postępowaniu, o których mowa</w:t>
      </w:r>
      <w:r w:rsidRPr="00D05BFE">
        <w:br/>
        <w:t>w art. 22 ust. 1 ustawy Wykonawcy składają:</w:t>
      </w:r>
    </w:p>
    <w:p w:rsidR="00D05BFE" w:rsidRPr="00AE5E8B" w:rsidRDefault="00D05BFE" w:rsidP="00067806">
      <w:pPr>
        <w:ind w:left="499"/>
        <w:jc w:val="both"/>
      </w:pPr>
      <w:r w:rsidRPr="00D05BFE">
        <w:t xml:space="preserve">1) </w:t>
      </w:r>
      <w:r w:rsidRPr="00D05BFE">
        <w:rPr>
          <w:b/>
          <w:bCs/>
        </w:rPr>
        <w:t xml:space="preserve">oświadczenie o </w:t>
      </w:r>
      <w:r w:rsidRPr="00AE5E8B">
        <w:rPr>
          <w:b/>
          <w:bCs/>
        </w:rPr>
        <w:t>spełnianiu warunków, o których mowa w art. 22 ust. 1 ustawy,</w:t>
      </w:r>
      <w:r w:rsidRPr="00AE5E8B">
        <w:t xml:space="preserve"> wypełnione według wzoru stanowiącego </w:t>
      </w:r>
      <w:r w:rsidR="00745C03">
        <w:rPr>
          <w:u w:val="single"/>
        </w:rPr>
        <w:t>załącznik nr 13</w:t>
      </w:r>
      <w:r w:rsidRPr="00AE5E8B">
        <w:rPr>
          <w:u w:val="single"/>
        </w:rPr>
        <w:t xml:space="preserve"> do </w:t>
      </w:r>
      <w:proofErr w:type="spellStart"/>
      <w:r w:rsidRPr="00AE5E8B">
        <w:rPr>
          <w:u w:val="single"/>
        </w:rPr>
        <w:t>siwz</w:t>
      </w:r>
      <w:proofErr w:type="spellEnd"/>
      <w:r w:rsidRPr="00AE5E8B">
        <w:rPr>
          <w:u w:val="single"/>
        </w:rPr>
        <w:t>;</w:t>
      </w:r>
    </w:p>
    <w:p w:rsidR="009E0BE3" w:rsidRDefault="00D05BFE" w:rsidP="004623A9">
      <w:pPr>
        <w:tabs>
          <w:tab w:val="left" w:pos="510"/>
        </w:tabs>
        <w:ind w:left="480"/>
        <w:jc w:val="both"/>
        <w:rPr>
          <w:kern w:val="1"/>
          <w:lang w:eastAsia="ar-SA"/>
        </w:rPr>
      </w:pPr>
      <w:r w:rsidRPr="00AE5E8B">
        <w:lastRenderedPageBreak/>
        <w:t xml:space="preserve">2) </w:t>
      </w:r>
      <w:r w:rsidR="004623A9" w:rsidRPr="002912B0">
        <w:rPr>
          <w:b/>
          <w:bCs/>
          <w:kern w:val="1"/>
          <w:lang w:eastAsia="ar-SA"/>
        </w:rPr>
        <w:t>wykaz usług,</w:t>
      </w:r>
      <w:r w:rsidR="004623A9">
        <w:rPr>
          <w:kern w:val="1"/>
          <w:lang w:eastAsia="ar-SA"/>
        </w:rPr>
        <w:t xml:space="preserve"> określonych w pkt V.1.2</w:t>
      </w:r>
      <w:r w:rsidR="007968AF">
        <w:rPr>
          <w:kern w:val="1"/>
          <w:lang w:eastAsia="ar-SA"/>
        </w:rPr>
        <w:t>)</w:t>
      </w:r>
      <w:r w:rsidR="004623A9" w:rsidRPr="002912B0">
        <w:rPr>
          <w:kern w:val="1"/>
          <w:lang w:eastAsia="ar-SA"/>
        </w:rPr>
        <w:t xml:space="preserve"> SIWZ, w zakresie niezbędnym</w:t>
      </w:r>
      <w:r w:rsidR="004623A9" w:rsidRPr="002912B0">
        <w:rPr>
          <w:kern w:val="1"/>
          <w:lang w:eastAsia="ar-SA"/>
        </w:rPr>
        <w:br/>
        <w:t xml:space="preserve">do wykazania spełniania warunku wiedzy i doświadczenia, wykonanych w okresie </w:t>
      </w:r>
      <w:r w:rsidR="00E6042A" w:rsidRPr="002912B0">
        <w:rPr>
          <w:kern w:val="1"/>
          <w:lang w:eastAsia="ar-SA"/>
        </w:rPr>
        <w:t>ostatnich trzech</w:t>
      </w:r>
      <w:r w:rsidR="004623A9" w:rsidRPr="002912B0">
        <w:rPr>
          <w:kern w:val="1"/>
          <w:lang w:eastAsia="ar-SA"/>
        </w:rPr>
        <w:t xml:space="preserve"> lat przed upływem terminu składania ofert, a jeżeli okres prowadzenia działalności jest krótszy – w tym okresie, </w:t>
      </w:r>
      <w:r w:rsidR="009E0BE3">
        <w:rPr>
          <w:kern w:val="1"/>
          <w:lang w:eastAsia="ar-SA"/>
        </w:rPr>
        <w:t>z podaniem ich</w:t>
      </w:r>
      <w:r w:rsidR="009E0BE3" w:rsidRPr="002912B0">
        <w:rPr>
          <w:kern w:val="1"/>
          <w:lang w:eastAsia="ar-SA"/>
        </w:rPr>
        <w:t xml:space="preserve"> </w:t>
      </w:r>
      <w:r w:rsidR="009E0BE3" w:rsidRPr="00E45DA0">
        <w:rPr>
          <w:kern w:val="1"/>
          <w:lang w:eastAsia="ar-SA"/>
        </w:rPr>
        <w:t xml:space="preserve">wartości, przedmiotu, dat wykonania i </w:t>
      </w:r>
      <w:r w:rsidR="009E0BE3">
        <w:rPr>
          <w:kern w:val="1"/>
          <w:lang w:eastAsia="ar-SA"/>
        </w:rPr>
        <w:t xml:space="preserve">podmiotów, </w:t>
      </w:r>
      <w:r w:rsidR="009E0BE3" w:rsidRPr="00E45DA0">
        <w:rPr>
          <w:kern w:val="1"/>
          <w:lang w:eastAsia="ar-SA"/>
        </w:rPr>
        <w:t xml:space="preserve">na </w:t>
      </w:r>
      <w:r w:rsidR="00E6042A" w:rsidRPr="00E45DA0">
        <w:rPr>
          <w:kern w:val="1"/>
          <w:lang w:eastAsia="ar-SA"/>
        </w:rPr>
        <w:t>rzecz, których</w:t>
      </w:r>
      <w:r w:rsidR="009E0BE3" w:rsidRPr="00E45DA0">
        <w:rPr>
          <w:kern w:val="1"/>
          <w:lang w:eastAsia="ar-SA"/>
        </w:rPr>
        <w:t xml:space="preserve"> usługi zostały wykonane, oraz załączeniem dowodów p</w:t>
      </w:r>
      <w:r w:rsidR="009E0BE3">
        <w:rPr>
          <w:kern w:val="1"/>
          <w:lang w:eastAsia="ar-SA"/>
        </w:rPr>
        <w:t xml:space="preserve">otwierdzających </w:t>
      </w:r>
      <w:r w:rsidR="009E0BE3" w:rsidRPr="00E45DA0">
        <w:rPr>
          <w:kern w:val="1"/>
          <w:lang w:eastAsia="ar-SA"/>
        </w:rPr>
        <w:t>czy zostały wykonane należycie.</w:t>
      </w:r>
    </w:p>
    <w:p w:rsidR="004623A9" w:rsidRPr="004623A9" w:rsidRDefault="004623A9" w:rsidP="004623A9">
      <w:pPr>
        <w:tabs>
          <w:tab w:val="left" w:pos="510"/>
        </w:tabs>
        <w:ind w:left="480"/>
        <w:jc w:val="both"/>
        <w:rPr>
          <w:color w:val="FF0000"/>
          <w:kern w:val="1"/>
          <w:lang w:eastAsia="ar-SA"/>
        </w:rPr>
      </w:pPr>
      <w:r w:rsidRPr="002912B0">
        <w:rPr>
          <w:kern w:val="1"/>
          <w:lang w:eastAsia="ar-SA"/>
        </w:rPr>
        <w:t xml:space="preserve">Wzór wykazu stanowi </w:t>
      </w:r>
      <w:r w:rsidRPr="009E0BE3">
        <w:rPr>
          <w:kern w:val="1"/>
          <w:u w:val="single"/>
          <w:lang w:eastAsia="ar-SA"/>
        </w:rPr>
        <w:t xml:space="preserve">załącznik nr </w:t>
      </w:r>
      <w:r w:rsidR="00053542">
        <w:rPr>
          <w:kern w:val="1"/>
          <w:u w:val="single"/>
          <w:lang w:eastAsia="ar-SA"/>
        </w:rPr>
        <w:t>15</w:t>
      </w:r>
      <w:r w:rsidRPr="009E0BE3">
        <w:rPr>
          <w:kern w:val="1"/>
          <w:u w:val="single"/>
          <w:lang w:eastAsia="ar-SA"/>
        </w:rPr>
        <w:t xml:space="preserve"> do SIWZ</w:t>
      </w:r>
      <w:r w:rsidRPr="009E0BE3">
        <w:rPr>
          <w:kern w:val="1"/>
          <w:lang w:eastAsia="ar-SA"/>
        </w:rPr>
        <w:t>.</w:t>
      </w:r>
      <w:r w:rsidRPr="004623A9">
        <w:rPr>
          <w:color w:val="FF0000"/>
          <w:kern w:val="1"/>
          <w:lang w:eastAsia="ar-SA"/>
        </w:rPr>
        <w:t xml:space="preserve"> </w:t>
      </w:r>
    </w:p>
    <w:p w:rsidR="00C75424" w:rsidRPr="00675EC9" w:rsidRDefault="00C75424" w:rsidP="00067806">
      <w:pPr>
        <w:ind w:left="499"/>
        <w:jc w:val="both"/>
        <w:rPr>
          <w:sz w:val="16"/>
          <w:szCs w:val="16"/>
          <w:u w:val="single"/>
        </w:rPr>
      </w:pPr>
    </w:p>
    <w:p w:rsidR="00C75424" w:rsidRPr="005A6D00" w:rsidRDefault="00C75424" w:rsidP="00C75424">
      <w:pPr>
        <w:pStyle w:val="NormalnyWeb"/>
        <w:spacing w:before="0" w:beforeAutospacing="0" w:after="0"/>
        <w:ind w:left="493" w:hanging="28"/>
      </w:pPr>
      <w:r w:rsidRPr="005A6D00">
        <w:rPr>
          <w:rFonts w:eastAsia="Calibri"/>
          <w:iCs/>
        </w:rPr>
        <w:t>Dowodami, o których mowa wyżej są:</w:t>
      </w:r>
    </w:p>
    <w:p w:rsidR="00C75424" w:rsidRPr="005A6D00" w:rsidRDefault="00C75424" w:rsidP="00C75424">
      <w:pPr>
        <w:ind w:left="850"/>
        <w:jc w:val="both"/>
        <w:rPr>
          <w:rFonts w:eastAsia="Calibri"/>
          <w:iCs/>
        </w:rPr>
      </w:pPr>
      <w:proofErr w:type="gramStart"/>
      <w:r w:rsidRPr="005A6D00">
        <w:rPr>
          <w:rFonts w:eastAsia="Calibri"/>
          <w:iCs/>
        </w:rPr>
        <w:t>a)  poświadczenie</w:t>
      </w:r>
      <w:proofErr w:type="gramEnd"/>
      <w:r w:rsidRPr="005A6D00">
        <w:rPr>
          <w:rFonts w:eastAsia="Calibri"/>
          <w:iCs/>
        </w:rPr>
        <w:t>,</w:t>
      </w:r>
      <w:r w:rsidR="00BF3BA8">
        <w:rPr>
          <w:rFonts w:eastAsia="Calibri"/>
          <w:iCs/>
        </w:rPr>
        <w:t xml:space="preserve">  </w:t>
      </w:r>
    </w:p>
    <w:p w:rsidR="00C75424" w:rsidRPr="005A6D00" w:rsidRDefault="00C75424" w:rsidP="00C75424">
      <w:pPr>
        <w:ind w:left="1134" w:hanging="283"/>
        <w:jc w:val="both"/>
        <w:rPr>
          <w:rFonts w:eastAsia="Calibri"/>
          <w:iCs/>
        </w:rPr>
      </w:pPr>
      <w:r w:rsidRPr="005A6D00">
        <w:rPr>
          <w:rFonts w:eastAsia="Calibri"/>
          <w:iCs/>
        </w:rPr>
        <w:t xml:space="preserve">b) oświadczenie </w:t>
      </w:r>
      <w:proofErr w:type="gramStart"/>
      <w:r w:rsidRPr="005A6D00">
        <w:rPr>
          <w:rFonts w:eastAsia="Calibri"/>
          <w:iCs/>
        </w:rPr>
        <w:t>wykonawcy – jeżeli</w:t>
      </w:r>
      <w:proofErr w:type="gramEnd"/>
      <w:r w:rsidRPr="005A6D00">
        <w:rPr>
          <w:rFonts w:eastAsia="Calibri"/>
          <w:iCs/>
        </w:rPr>
        <w:t xml:space="preserve"> z uzasadnionych przyczyn o obiektywnym charakterze Wykonawca nie jest w stanie uzyskać pośw</w:t>
      </w:r>
      <w:r w:rsidR="004623A9">
        <w:rPr>
          <w:rFonts w:eastAsia="Calibri"/>
          <w:iCs/>
        </w:rPr>
        <w:t>iadczenia, o którym mowa</w:t>
      </w:r>
      <w:r w:rsidR="004623A9">
        <w:rPr>
          <w:rFonts w:eastAsia="Calibri"/>
          <w:iCs/>
        </w:rPr>
        <w:br/>
        <w:t>w pkt a)</w:t>
      </w:r>
      <w:r w:rsidRPr="005A6D00">
        <w:rPr>
          <w:rFonts w:eastAsia="Calibri"/>
          <w:iCs/>
        </w:rPr>
        <w:t>.</w:t>
      </w:r>
    </w:p>
    <w:p w:rsidR="00C75424" w:rsidRPr="00C75424" w:rsidRDefault="00C75424" w:rsidP="00C75424">
      <w:pPr>
        <w:ind w:left="847"/>
        <w:jc w:val="both"/>
        <w:rPr>
          <w:rFonts w:eastAsia="Calibri"/>
          <w:iCs/>
          <w:color w:val="7030A0"/>
          <w:sz w:val="16"/>
          <w:szCs w:val="16"/>
        </w:rPr>
      </w:pPr>
    </w:p>
    <w:p w:rsidR="00C75424" w:rsidRPr="00282581" w:rsidRDefault="00C75424" w:rsidP="00C75424">
      <w:pPr>
        <w:ind w:left="426"/>
        <w:jc w:val="both"/>
        <w:rPr>
          <w:rFonts w:eastAsia="Calibri"/>
          <w:iCs/>
        </w:rPr>
      </w:pPr>
      <w:r w:rsidRPr="00282581">
        <w:rPr>
          <w:rFonts w:eastAsia="Calibri"/>
          <w:iCs/>
        </w:rPr>
        <w:t xml:space="preserve">W przypadku, gdy Zamawiający jest podmiotem, na </w:t>
      </w:r>
      <w:r w:rsidR="00E6042A" w:rsidRPr="00282581">
        <w:rPr>
          <w:rFonts w:eastAsia="Calibri"/>
          <w:iCs/>
        </w:rPr>
        <w:t>rzecz, którego</w:t>
      </w:r>
      <w:r w:rsidRPr="00282581">
        <w:rPr>
          <w:rFonts w:eastAsia="Calibri"/>
          <w:iCs/>
        </w:rPr>
        <w:t xml:space="preserve"> </w:t>
      </w:r>
      <w:r w:rsidR="00FA00BF">
        <w:rPr>
          <w:rFonts w:eastAsia="Calibri"/>
          <w:iCs/>
        </w:rPr>
        <w:t>usługi</w:t>
      </w:r>
      <w:r w:rsidR="00282581" w:rsidRPr="00282581">
        <w:rPr>
          <w:rFonts w:eastAsia="Calibri"/>
          <w:iCs/>
        </w:rPr>
        <w:t xml:space="preserve"> wskazane </w:t>
      </w:r>
      <w:r w:rsidRPr="00282581">
        <w:rPr>
          <w:rFonts w:eastAsia="Calibri"/>
          <w:iCs/>
        </w:rPr>
        <w:t>w wykazie, o którym mowa wyżej, zostały wcześniej wykonane, wykonawca nie ma obowiązku przedkładania dowodów.</w:t>
      </w:r>
    </w:p>
    <w:p w:rsidR="00C75424" w:rsidRPr="00282581" w:rsidRDefault="00C75424" w:rsidP="00C75424">
      <w:pPr>
        <w:ind w:left="426"/>
        <w:jc w:val="both"/>
        <w:rPr>
          <w:rFonts w:eastAsia="Calibri"/>
          <w:iCs/>
          <w:sz w:val="16"/>
          <w:szCs w:val="16"/>
        </w:rPr>
      </w:pPr>
    </w:p>
    <w:p w:rsidR="00C75424" w:rsidRPr="00282581" w:rsidRDefault="00C75424" w:rsidP="00C75424">
      <w:pPr>
        <w:ind w:left="426"/>
        <w:jc w:val="both"/>
        <w:rPr>
          <w:rFonts w:eastAsia="Calibri"/>
          <w:iCs/>
        </w:rPr>
      </w:pPr>
      <w:r w:rsidRPr="00282581">
        <w:rPr>
          <w:rFonts w:eastAsia="Calibri"/>
          <w:iCs/>
        </w:rPr>
        <w:t xml:space="preserve">W razie konieczności, szczególnie gdy wykaz lub dowody, budzą </w:t>
      </w:r>
      <w:r w:rsidR="00E6042A" w:rsidRPr="00282581">
        <w:rPr>
          <w:rFonts w:eastAsia="Calibri"/>
          <w:iCs/>
        </w:rPr>
        <w:t>wątpliwości Zamawiającego</w:t>
      </w:r>
      <w:r w:rsidRPr="00282581">
        <w:rPr>
          <w:rFonts w:eastAsia="Calibri"/>
          <w:iCs/>
        </w:rPr>
        <w:t xml:space="preserve"> lub gdy z poświadczenia </w:t>
      </w:r>
      <w:r w:rsidR="00282581" w:rsidRPr="00282581">
        <w:rPr>
          <w:rFonts w:eastAsia="Calibri"/>
          <w:iCs/>
        </w:rPr>
        <w:t>albo z innego dokumentu wynika</w:t>
      </w:r>
      <w:proofErr w:type="gramStart"/>
      <w:r w:rsidR="00282581" w:rsidRPr="00282581">
        <w:rPr>
          <w:rFonts w:eastAsia="Calibri"/>
          <w:iCs/>
        </w:rPr>
        <w:t>,</w:t>
      </w:r>
      <w:r w:rsidR="00282581" w:rsidRPr="00282581">
        <w:rPr>
          <w:rFonts w:eastAsia="Calibri"/>
          <w:iCs/>
        </w:rPr>
        <w:br/>
      </w:r>
      <w:r w:rsidRPr="00282581">
        <w:rPr>
          <w:rFonts w:eastAsia="Calibri"/>
          <w:iCs/>
        </w:rPr>
        <w:t>że</w:t>
      </w:r>
      <w:proofErr w:type="gramEnd"/>
      <w:r w:rsidRPr="00282581">
        <w:rPr>
          <w:rFonts w:eastAsia="Calibri"/>
          <w:iCs/>
        </w:rPr>
        <w:t xml:space="preserve"> zamówienie nie zostało wykonane lub zostało wykonane nienależycie Zamawiający może zwrócić się bezpośrednio do właściwego podmiotu, na rzecz którego </w:t>
      </w:r>
      <w:r w:rsidR="00FA00BF">
        <w:rPr>
          <w:rFonts w:eastAsia="Calibri"/>
          <w:iCs/>
        </w:rPr>
        <w:t>usługi</w:t>
      </w:r>
      <w:r w:rsidRPr="00282581">
        <w:rPr>
          <w:rFonts w:eastAsia="Calibri"/>
          <w:iCs/>
        </w:rPr>
        <w:t xml:space="preserve"> były lub miały zostać wykonane, o przedłożenie dodatkowych informacji lub dokumentów, bezpośrednio Zamawiającemu.</w:t>
      </w:r>
      <w:r w:rsidR="00FA00BF">
        <w:rPr>
          <w:rFonts w:eastAsia="Calibri"/>
          <w:iCs/>
        </w:rPr>
        <w:t xml:space="preserve"> </w:t>
      </w:r>
    </w:p>
    <w:p w:rsidR="00C75424" w:rsidRPr="00C75424" w:rsidRDefault="00C75424" w:rsidP="00067806">
      <w:pPr>
        <w:ind w:left="499"/>
        <w:jc w:val="both"/>
        <w:rPr>
          <w:color w:val="FF0000"/>
        </w:rPr>
      </w:pPr>
    </w:p>
    <w:p w:rsidR="009E0BE3" w:rsidRPr="00C0184A" w:rsidRDefault="00D05BFE" w:rsidP="009E0BE3">
      <w:pPr>
        <w:pStyle w:val="NormalnyWeb"/>
        <w:spacing w:before="0" w:beforeAutospacing="0" w:after="0"/>
        <w:ind w:left="493" w:hanging="28"/>
        <w:jc w:val="both"/>
      </w:pPr>
      <w:r w:rsidRPr="00D05BFE">
        <w:t xml:space="preserve">3) </w:t>
      </w:r>
      <w:r w:rsidRPr="00D05BFE">
        <w:rPr>
          <w:b/>
          <w:bCs/>
        </w:rPr>
        <w:t>wykaz osób</w:t>
      </w:r>
      <w:r w:rsidRPr="00D05BFE">
        <w:t>, o k</w:t>
      </w:r>
      <w:r w:rsidR="0085181F">
        <w:t>tórych mowa w pkt V.1.3</w:t>
      </w:r>
      <w:r w:rsidR="007968AF">
        <w:t>)</w:t>
      </w:r>
      <w:r w:rsidRPr="00D05BFE">
        <w:t xml:space="preserve"> SIWZ, które będą uczestniczyć</w:t>
      </w:r>
      <w:r w:rsidRPr="00D05BFE">
        <w:br/>
        <w:t>w wykonywaniu zamówienia</w:t>
      </w:r>
      <w:r w:rsidRPr="00282581">
        <w:t xml:space="preserve">, w szczególności odpowiedzialnych za kierowanie robotami budowlanymi, </w:t>
      </w:r>
      <w:r w:rsidR="009E0BE3">
        <w:t xml:space="preserve">wraz </w:t>
      </w:r>
      <w:r w:rsidR="009E0BE3" w:rsidRPr="00C0184A">
        <w:t>z</w:t>
      </w:r>
      <w:r w:rsidR="009E0BE3">
        <w:t xml:space="preserve"> informacjami</w:t>
      </w:r>
      <w:r w:rsidR="009E0BE3" w:rsidRPr="00C0184A">
        <w:t xml:space="preserve"> na temat ich kwalifikacji zawodowych, doświadczenia</w:t>
      </w:r>
      <w:r w:rsidR="009E0BE3">
        <w:t xml:space="preserve"> </w:t>
      </w:r>
      <w:r w:rsidR="009E0BE3" w:rsidRPr="00C0184A">
        <w:t>i wykształcenia niezbędnych do wykonania zamówienia, a także zakresu wykonywanych przez nie czynności oraz informacją o podstawie do dysponowania tymi osobami.</w:t>
      </w:r>
    </w:p>
    <w:p w:rsidR="00D05BFE" w:rsidRPr="00282581" w:rsidRDefault="00D05BFE" w:rsidP="009E0BE3">
      <w:pPr>
        <w:ind w:left="499"/>
        <w:jc w:val="both"/>
      </w:pPr>
      <w:r w:rsidRPr="00282581">
        <w:t xml:space="preserve">Wzór wykazu stanowi </w:t>
      </w:r>
      <w:r w:rsidR="00053542">
        <w:rPr>
          <w:u w:val="single"/>
        </w:rPr>
        <w:t>załącznik nr 16</w:t>
      </w:r>
      <w:r w:rsidRPr="00282581">
        <w:rPr>
          <w:u w:val="single"/>
        </w:rPr>
        <w:t xml:space="preserve"> do </w:t>
      </w:r>
      <w:proofErr w:type="spellStart"/>
      <w:r w:rsidRPr="00282581">
        <w:rPr>
          <w:u w:val="single"/>
        </w:rPr>
        <w:t>siwz</w:t>
      </w:r>
      <w:proofErr w:type="spellEnd"/>
      <w:r w:rsidRPr="00282581">
        <w:rPr>
          <w:u w:val="single"/>
        </w:rPr>
        <w:t>.</w:t>
      </w:r>
    </w:p>
    <w:p w:rsidR="00D05BFE" w:rsidRPr="00D05BFE" w:rsidRDefault="00D05BFE" w:rsidP="00F96F38">
      <w:pPr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</w:pPr>
      <w:r w:rsidRPr="00D05BFE">
        <w:t>W przypadku wykonawców wspólnie ubiegających się o udzielenie zamówienia, dokumenty wymienione w pkt 1 wykonawcy ci składają łącznie.</w:t>
      </w:r>
    </w:p>
    <w:p w:rsidR="00D05BFE" w:rsidRPr="00D05BFE" w:rsidRDefault="00D05BFE" w:rsidP="00F96F38">
      <w:pPr>
        <w:numPr>
          <w:ilvl w:val="0"/>
          <w:numId w:val="8"/>
        </w:numPr>
        <w:tabs>
          <w:tab w:val="clear" w:pos="720"/>
          <w:tab w:val="num" w:pos="426"/>
        </w:tabs>
        <w:ind w:left="426"/>
        <w:jc w:val="both"/>
      </w:pPr>
      <w:r w:rsidRPr="00D05BFE">
        <w:t>Wykonawca powołujący się przy wykazywaniu spełniania warunków udziału</w:t>
      </w:r>
      <w:r w:rsidRPr="00D05BFE">
        <w:br/>
        <w:t>w postępowaniu na potencjał innych podmiotów, które będą brały udział w realizacji części zamówienia, przedkłada pisemne zobowiązanie tych podmiotów do oddania mu</w:t>
      </w:r>
      <w:r w:rsidRPr="00D05BFE">
        <w:br/>
        <w:t>do dyspozycji niezbędnych zasobów na okres korzystania z nich przy wykonywaniu zamówienia.</w:t>
      </w:r>
    </w:p>
    <w:p w:rsidR="00D05BFE" w:rsidRPr="00D05BFE" w:rsidRDefault="00D05BFE" w:rsidP="00F96F38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</w:pPr>
      <w:r w:rsidRPr="00D05BFE">
        <w:t>W celu wykazania spełniania warunku udziału w postępowaniu dotyczącego braku podstaw do wykluczenia wykonawcy z postępowania o udzielenie zamówienia publicznego należy złożyć:</w:t>
      </w:r>
    </w:p>
    <w:p w:rsidR="00D05BFE" w:rsidRPr="00D05BFE" w:rsidRDefault="00C75424" w:rsidP="00067806">
      <w:pPr>
        <w:ind w:left="482" w:hanging="17"/>
        <w:jc w:val="both"/>
      </w:pPr>
      <w:r>
        <w:t>1</w:t>
      </w:r>
      <w:r w:rsidR="00D05BFE" w:rsidRPr="00D05BFE">
        <w:t xml:space="preserve">) </w:t>
      </w:r>
      <w:r w:rsidR="00D05BFE" w:rsidRPr="00D05BFE">
        <w:rPr>
          <w:b/>
          <w:bCs/>
        </w:rPr>
        <w:t>oświadczenie o braku podstaw do wykluczenia</w:t>
      </w:r>
      <w:r w:rsidR="00D05BFE" w:rsidRPr="00D05BFE">
        <w:t xml:space="preserve"> w okolicznościach, o których mowa</w:t>
      </w:r>
      <w:r w:rsidR="00D05BFE" w:rsidRPr="00D05BFE">
        <w:br/>
        <w:t>w art. 24 ust. 1 ustawy, wypełnione według wzoru stanowiącego</w:t>
      </w:r>
      <w:r w:rsidR="00053542">
        <w:rPr>
          <w:u w:val="single"/>
        </w:rPr>
        <w:t xml:space="preserve"> załącznik nr 14</w:t>
      </w:r>
      <w:r w:rsidR="00D8219A">
        <w:rPr>
          <w:u w:val="single"/>
        </w:rPr>
        <w:br/>
      </w:r>
      <w:r w:rsidR="00D05BFE" w:rsidRPr="00D05BFE">
        <w:rPr>
          <w:u w:val="single"/>
        </w:rPr>
        <w:t xml:space="preserve">do </w:t>
      </w:r>
      <w:proofErr w:type="spellStart"/>
      <w:r w:rsidR="00D05BFE" w:rsidRPr="00D05BFE">
        <w:rPr>
          <w:u w:val="single"/>
        </w:rPr>
        <w:t>siwz</w:t>
      </w:r>
      <w:proofErr w:type="spellEnd"/>
      <w:r w:rsidR="00D05BFE" w:rsidRPr="00D05BFE">
        <w:t>;</w:t>
      </w:r>
    </w:p>
    <w:p w:rsidR="00C75424" w:rsidRPr="00D55DDE" w:rsidRDefault="00C75424" w:rsidP="00D55DDE">
      <w:pPr>
        <w:tabs>
          <w:tab w:val="left" w:pos="390"/>
        </w:tabs>
        <w:ind w:left="375" w:firstLine="51"/>
        <w:jc w:val="both"/>
        <w:rPr>
          <w:color w:val="000000"/>
        </w:rPr>
      </w:pPr>
      <w:r>
        <w:rPr>
          <w:color w:val="000000"/>
        </w:rPr>
        <w:t>2</w:t>
      </w:r>
      <w:r w:rsidR="00D05BFE" w:rsidRPr="00D05BFE">
        <w:rPr>
          <w:color w:val="000000"/>
        </w:rPr>
        <w:t xml:space="preserve">) </w:t>
      </w:r>
      <w:r>
        <w:rPr>
          <w:b/>
          <w:bCs/>
        </w:rPr>
        <w:t>aktualny odpis z właściwego rejestru lub z centralnej ewidencji i informacji</w:t>
      </w:r>
      <w:r>
        <w:rPr>
          <w:b/>
          <w:bCs/>
        </w:rPr>
        <w:br/>
        <w:t>o działaln</w:t>
      </w:r>
      <w:r>
        <w:rPr>
          <w:b/>
          <w:bCs/>
          <w:color w:val="000000"/>
        </w:rPr>
        <w:t>ości gospodarczej,</w:t>
      </w:r>
      <w:r>
        <w:rPr>
          <w:color w:val="000000"/>
        </w:rPr>
        <w:t xml:space="preserve"> jeżeli odrębne przepisy wymagają wpisu</w:t>
      </w:r>
      <w:r>
        <w:rPr>
          <w:color w:val="000000"/>
        </w:rPr>
        <w:br/>
        <w:t>do rejestru lub ewidencji, w celu wykazania braku podstaw do wykluczenia w oparciu</w:t>
      </w:r>
      <w:r>
        <w:rPr>
          <w:color w:val="000000"/>
        </w:rPr>
        <w:br/>
      </w:r>
      <w:r>
        <w:rPr>
          <w:color w:val="000000"/>
        </w:rPr>
        <w:lastRenderedPageBreak/>
        <w:t>o art. 24 ust. 1 pkt 2 ustawy, wystawionego nie wcześniej niż 6 miesięcy przed u</w:t>
      </w:r>
      <w:r w:rsidR="00D55DDE">
        <w:rPr>
          <w:color w:val="000000"/>
        </w:rPr>
        <w:t>pływem terminu składania ofert.</w:t>
      </w:r>
    </w:p>
    <w:p w:rsidR="00C75424" w:rsidRPr="00C75424" w:rsidRDefault="00C75424" w:rsidP="00F96F38">
      <w:pPr>
        <w:pStyle w:val="Akapitzlist"/>
        <w:widowControl w:val="0"/>
        <w:numPr>
          <w:ilvl w:val="0"/>
          <w:numId w:val="9"/>
        </w:numPr>
        <w:tabs>
          <w:tab w:val="clear" w:pos="720"/>
          <w:tab w:val="left" w:pos="390"/>
          <w:tab w:val="num" w:pos="426"/>
        </w:tabs>
        <w:suppressAutoHyphens/>
        <w:spacing w:after="0" w:line="240" w:lineRule="auto"/>
        <w:ind w:left="42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DDE">
        <w:rPr>
          <w:rFonts w:ascii="Times New Roman" w:hAnsi="Times New Roman" w:cs="Times New Roman"/>
          <w:color w:val="000000"/>
          <w:sz w:val="24"/>
          <w:szCs w:val="24"/>
        </w:rPr>
        <w:t>W celu wykazania braku podstaw do wykluczenia wykonawcy z postępowania</w:t>
      </w:r>
      <w:r w:rsidRPr="00D55DDE">
        <w:rPr>
          <w:rFonts w:ascii="Times New Roman" w:hAnsi="Times New Roman" w:cs="Times New Roman"/>
          <w:color w:val="000000"/>
          <w:sz w:val="24"/>
          <w:szCs w:val="24"/>
        </w:rPr>
        <w:br/>
        <w:t>o udzielenie zamówienia</w:t>
      </w:r>
      <w:r w:rsidRPr="00C75424">
        <w:rPr>
          <w:rFonts w:ascii="Times New Roman" w:hAnsi="Times New Roman" w:cs="Times New Roman"/>
          <w:color w:val="000000"/>
          <w:sz w:val="24"/>
          <w:szCs w:val="24"/>
        </w:rPr>
        <w:t xml:space="preserve"> publicznego w okolicznościach, o których mowa w art. 24 ust. 2 pkt 5 ustawy należy złożyć wraz z ofertą </w:t>
      </w:r>
      <w:r w:rsidRPr="00C75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listę podmiotów należących do tej samej grupy kapitałowej,</w:t>
      </w:r>
      <w:r w:rsidRPr="00C75424">
        <w:rPr>
          <w:rFonts w:ascii="Times New Roman" w:hAnsi="Times New Roman" w:cs="Times New Roman"/>
          <w:color w:val="000000"/>
          <w:sz w:val="24"/>
          <w:szCs w:val="24"/>
        </w:rPr>
        <w:t xml:space="preserve"> albo</w:t>
      </w:r>
      <w:r w:rsidRPr="00C75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informację o tym, że nie należy do grupy kapitałowej </w:t>
      </w:r>
      <w:r w:rsidRPr="00C7542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E0BE3">
        <w:rPr>
          <w:rFonts w:ascii="Times New Roman" w:hAnsi="Times New Roman" w:cs="Times New Roman"/>
          <w:color w:val="000000"/>
          <w:sz w:val="24"/>
          <w:szCs w:val="24"/>
          <w:u w:val="single"/>
        </w:rPr>
        <w:t>załącznik nr</w:t>
      </w:r>
      <w:r w:rsidR="00745C0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17</w:t>
      </w:r>
      <w:r w:rsidRPr="00C7542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do </w:t>
      </w:r>
      <w:proofErr w:type="spellStart"/>
      <w:r w:rsidRPr="00C75424">
        <w:rPr>
          <w:rFonts w:ascii="Times New Roman" w:hAnsi="Times New Roman" w:cs="Times New Roman"/>
          <w:color w:val="000000"/>
          <w:sz w:val="24"/>
          <w:szCs w:val="24"/>
          <w:u w:val="single"/>
        </w:rPr>
        <w:t>siwz</w:t>
      </w:r>
      <w:proofErr w:type="spellEnd"/>
      <w:r w:rsidRPr="00C75424">
        <w:rPr>
          <w:rFonts w:ascii="Times New Roman" w:hAnsi="Times New Roman" w:cs="Times New Roman"/>
          <w:color w:val="000000"/>
          <w:sz w:val="24"/>
          <w:szCs w:val="24"/>
        </w:rPr>
        <w:t>). Przepisy art. 26 ust. 3 i 4 stosuje się.</w:t>
      </w:r>
    </w:p>
    <w:p w:rsidR="00C75424" w:rsidRDefault="00C75424" w:rsidP="00C75424">
      <w:pPr>
        <w:tabs>
          <w:tab w:val="left" w:pos="390"/>
        </w:tabs>
        <w:ind w:left="375" w:firstLine="51"/>
        <w:jc w:val="both"/>
        <w:rPr>
          <w:rFonts w:eastAsia="Univers-PL"/>
          <w:color w:val="000000"/>
        </w:rPr>
      </w:pPr>
    </w:p>
    <w:p w:rsidR="009E0BE3" w:rsidRPr="009E0BE3" w:rsidRDefault="009E0BE3" w:rsidP="009E0BE3">
      <w:pPr>
        <w:widowControl w:val="0"/>
        <w:numPr>
          <w:ilvl w:val="0"/>
          <w:numId w:val="9"/>
        </w:numPr>
        <w:tabs>
          <w:tab w:val="clear" w:pos="720"/>
          <w:tab w:val="left" w:pos="390"/>
          <w:tab w:val="num" w:pos="426"/>
        </w:tabs>
        <w:suppressAutoHyphens/>
        <w:ind w:left="426"/>
        <w:jc w:val="both"/>
      </w:pPr>
      <w:r>
        <w:t xml:space="preserve">Jeżeli </w:t>
      </w:r>
      <w:r w:rsidRPr="00A175F7">
        <w:t>Wykonawca ma siedzibę lub miejsce zamieszkania poza terytorium Rzeczypospolitej Polskiej, zamiast dokumentów, o których</w:t>
      </w:r>
      <w:r>
        <w:t xml:space="preserve"> mowa w</w:t>
      </w:r>
      <w:r w:rsidRPr="009E0BE3">
        <w:rPr>
          <w:rFonts w:eastAsia="Univers-PL"/>
        </w:rPr>
        <w:t xml:space="preserve"> pkt VI.4.2)</w:t>
      </w:r>
      <w:r>
        <w:rPr>
          <w:rFonts w:eastAsia="Univers-PL"/>
        </w:rPr>
        <w:t xml:space="preserve"> </w:t>
      </w:r>
      <w:r w:rsidRPr="009E0BE3">
        <w:rPr>
          <w:rFonts w:eastAsia="Univers-PL"/>
        </w:rPr>
        <w:t>niniejszej specyfikacji — składa dokument lu</w:t>
      </w:r>
      <w:r w:rsidR="007968AF">
        <w:rPr>
          <w:rFonts w:eastAsia="Univers-PL"/>
        </w:rPr>
        <w:t>b dokumenty wystawion</w:t>
      </w:r>
      <w:r w:rsidR="00873D8A">
        <w:rPr>
          <w:rFonts w:eastAsia="Univers-PL"/>
        </w:rPr>
        <w:t xml:space="preserve">e w </w:t>
      </w:r>
      <w:proofErr w:type="spellStart"/>
      <w:r w:rsidR="00873D8A">
        <w:rPr>
          <w:rFonts w:eastAsia="Univers-PL"/>
        </w:rPr>
        <w:t>kraju</w:t>
      </w:r>
      <w:proofErr w:type="gramStart"/>
      <w:r w:rsidR="00873D8A">
        <w:rPr>
          <w:rFonts w:eastAsia="Univers-PL"/>
        </w:rPr>
        <w:t>,</w:t>
      </w:r>
      <w:r w:rsidRPr="009E0BE3">
        <w:rPr>
          <w:rFonts w:eastAsia="Univers-PL"/>
        </w:rPr>
        <w:t>w</w:t>
      </w:r>
      <w:proofErr w:type="spellEnd"/>
      <w:proofErr w:type="gramEnd"/>
      <w:r w:rsidRPr="009E0BE3">
        <w:rPr>
          <w:rFonts w:eastAsia="Univers-PL"/>
        </w:rPr>
        <w:t xml:space="preserve"> którym ma siedzibę lub miejsce zamieszkania,</w:t>
      </w:r>
      <w:r>
        <w:rPr>
          <w:rFonts w:eastAsia="Univers-PL"/>
        </w:rPr>
        <w:t xml:space="preserve"> potwierdzające odpowiednio, </w:t>
      </w:r>
      <w:r w:rsidR="00745C03">
        <w:rPr>
          <w:rFonts w:eastAsia="Univers-PL"/>
        </w:rPr>
        <w:t>że</w:t>
      </w:r>
      <w:r w:rsidR="00745C03" w:rsidRPr="009E0BE3">
        <w:rPr>
          <w:rFonts w:eastAsia="Univers-PL"/>
        </w:rPr>
        <w:t xml:space="preserve"> nie</w:t>
      </w:r>
      <w:r w:rsidRPr="009E0BE3">
        <w:rPr>
          <w:rFonts w:eastAsia="Univers-PL"/>
        </w:rPr>
        <w:t xml:space="preserve"> otwarto jego likwidacji ani nie ogłoszono upadłoś</w:t>
      </w:r>
      <w:r>
        <w:rPr>
          <w:rFonts w:eastAsia="Univers-PL"/>
        </w:rPr>
        <w:t>ci.</w:t>
      </w:r>
    </w:p>
    <w:p w:rsidR="009E0BE3" w:rsidRDefault="009E0BE3" w:rsidP="009E0BE3">
      <w:pPr>
        <w:widowControl w:val="0"/>
        <w:numPr>
          <w:ilvl w:val="0"/>
          <w:numId w:val="9"/>
        </w:numPr>
        <w:tabs>
          <w:tab w:val="clear" w:pos="720"/>
          <w:tab w:val="left" w:pos="390"/>
          <w:tab w:val="num" w:pos="426"/>
        </w:tabs>
        <w:suppressAutoHyphens/>
        <w:ind w:left="426"/>
        <w:jc w:val="both"/>
      </w:pPr>
      <w:r w:rsidRPr="009E0BE3">
        <w:rPr>
          <w:rFonts w:eastAsia="Univers-PL"/>
          <w:color w:val="000000"/>
        </w:rPr>
        <w:t>Dokumenty, o których mowa w pkt V</w:t>
      </w:r>
      <w:r>
        <w:rPr>
          <w:rFonts w:eastAsia="Univers-PL"/>
          <w:color w:val="000000"/>
        </w:rPr>
        <w:t>I.6</w:t>
      </w:r>
      <w:r w:rsidRPr="009E0BE3">
        <w:rPr>
          <w:rFonts w:eastAsia="Univers-PL"/>
          <w:color w:val="000000"/>
        </w:rPr>
        <w:t xml:space="preserve"> </w:t>
      </w:r>
      <w:proofErr w:type="gramStart"/>
      <w:r w:rsidRPr="009E0BE3">
        <w:rPr>
          <w:rFonts w:eastAsia="Univers-PL"/>
          <w:color w:val="000000"/>
        </w:rPr>
        <w:t>niniejszej</w:t>
      </w:r>
      <w:proofErr w:type="gramEnd"/>
      <w:r w:rsidRPr="009E0BE3">
        <w:rPr>
          <w:rFonts w:eastAsia="Univers-PL"/>
          <w:color w:val="000000"/>
        </w:rPr>
        <w:t xml:space="preserve"> specyfikacji, powinny być wyst</w:t>
      </w:r>
      <w:r w:rsidRPr="009E0BE3">
        <w:rPr>
          <w:rFonts w:eastAsia="Univers-PL"/>
        </w:rPr>
        <w:t xml:space="preserve">awione nie wcześniej niż 6 miesięcy przed </w:t>
      </w:r>
      <w:r>
        <w:rPr>
          <w:rFonts w:eastAsia="Univers-PL"/>
        </w:rPr>
        <w:t>upływem terminu składania ofert</w:t>
      </w:r>
      <w:r w:rsidRPr="009E0BE3">
        <w:rPr>
          <w:rFonts w:eastAsia="Univers-PL"/>
          <w:color w:val="000000"/>
        </w:rPr>
        <w:t>.</w:t>
      </w:r>
    </w:p>
    <w:p w:rsidR="00D55DDE" w:rsidRPr="009E0BE3" w:rsidRDefault="009E0BE3" w:rsidP="00D55DDE">
      <w:pPr>
        <w:widowControl w:val="0"/>
        <w:numPr>
          <w:ilvl w:val="0"/>
          <w:numId w:val="9"/>
        </w:numPr>
        <w:tabs>
          <w:tab w:val="clear" w:pos="720"/>
          <w:tab w:val="left" w:pos="390"/>
          <w:tab w:val="num" w:pos="426"/>
        </w:tabs>
        <w:suppressAutoHyphens/>
        <w:ind w:left="426"/>
        <w:jc w:val="both"/>
      </w:pPr>
      <w:r w:rsidRPr="009E0BE3">
        <w:rPr>
          <w:rFonts w:eastAsia="Univers-PL"/>
          <w:color w:val="000000"/>
        </w:rPr>
        <w:t>Jeżeli w kraju miejsca zamieszkania osoby lub w kraju, w którym wykonawca ma siedzibę</w:t>
      </w:r>
      <w:r>
        <w:rPr>
          <w:rFonts w:eastAsia="Univers-PL"/>
          <w:color w:val="000000"/>
        </w:rPr>
        <w:t xml:space="preserve"> </w:t>
      </w:r>
      <w:r w:rsidRPr="009E0BE3">
        <w:rPr>
          <w:rFonts w:eastAsia="Univers-PL"/>
          <w:color w:val="000000"/>
        </w:rPr>
        <w:t>lub miejsce zamieszkania, nie wydaje się dokum</w:t>
      </w:r>
      <w:r w:rsidR="007968AF">
        <w:rPr>
          <w:rFonts w:eastAsia="Univers-PL"/>
          <w:color w:val="000000"/>
        </w:rPr>
        <w:t>entów, o których mowa</w:t>
      </w:r>
      <w:r w:rsidR="007968AF">
        <w:rPr>
          <w:rFonts w:eastAsia="Univers-PL"/>
          <w:color w:val="000000"/>
        </w:rPr>
        <w:br/>
      </w:r>
      <w:r>
        <w:rPr>
          <w:rFonts w:eastAsia="Univers-PL"/>
          <w:color w:val="000000"/>
        </w:rPr>
        <w:t>w pkt VI.6</w:t>
      </w:r>
      <w:r w:rsidRPr="009E0BE3">
        <w:rPr>
          <w:rFonts w:eastAsia="Univers-PL"/>
          <w:color w:val="000000"/>
        </w:rPr>
        <w:t xml:space="preserve"> </w:t>
      </w:r>
      <w:proofErr w:type="gramStart"/>
      <w:r w:rsidRPr="009E0BE3">
        <w:rPr>
          <w:rFonts w:eastAsia="Univers-PL"/>
          <w:color w:val="000000"/>
        </w:rPr>
        <w:t>niniejszej</w:t>
      </w:r>
      <w:proofErr w:type="gramEnd"/>
      <w:r w:rsidRPr="009E0BE3">
        <w:rPr>
          <w:rFonts w:eastAsia="Univers-PL"/>
          <w:color w:val="000000"/>
        </w:rPr>
        <w:t xml:space="preserve"> specyfikacji, zastępuje się je dokume</w:t>
      </w:r>
      <w:r w:rsidR="007968AF">
        <w:rPr>
          <w:rFonts w:eastAsia="Univers-PL"/>
          <w:color w:val="000000"/>
        </w:rPr>
        <w:t xml:space="preserve">ntem zawierającym oświadczenie, </w:t>
      </w:r>
      <w:r w:rsidRPr="009E0BE3">
        <w:rPr>
          <w:rFonts w:eastAsia="Univers-PL"/>
          <w:color w:val="000000"/>
        </w:rPr>
        <w:t>w którym określa się także osoby uprawnione do reprezentacji wykonawcy, złożone przed właściwym organem sądowym, administracyjnym albo organem samorządu zawodowego lub gospodarczego odpowiednio kraju miejs</w:t>
      </w:r>
      <w:r w:rsidR="007968AF">
        <w:rPr>
          <w:rFonts w:eastAsia="Univers-PL"/>
          <w:color w:val="000000"/>
        </w:rPr>
        <w:t xml:space="preserve">ca zamieszkania </w:t>
      </w:r>
      <w:r w:rsidR="00B40DBD">
        <w:rPr>
          <w:rFonts w:eastAsia="Univers-PL"/>
          <w:color w:val="000000"/>
        </w:rPr>
        <w:t>osoby lub</w:t>
      </w:r>
      <w:r w:rsidRPr="009E0BE3">
        <w:rPr>
          <w:rFonts w:eastAsia="Univers-PL"/>
          <w:color w:val="000000"/>
        </w:rPr>
        <w:t xml:space="preserve"> kraju, w którym wykonawca ma siedzibę lub miejsce zamieszkania, lub przed notariuszem. W powyż</w:t>
      </w:r>
      <w:r w:rsidR="00873D8A">
        <w:rPr>
          <w:rFonts w:eastAsia="Univers-PL"/>
          <w:color w:val="000000"/>
        </w:rPr>
        <w:t xml:space="preserve">szym przypadku ustalenia podane </w:t>
      </w:r>
      <w:r>
        <w:rPr>
          <w:rFonts w:eastAsia="Univers-PL"/>
          <w:color w:val="000000"/>
        </w:rPr>
        <w:t>w pkt VI.7</w:t>
      </w:r>
      <w:r w:rsidRPr="009E0BE3">
        <w:rPr>
          <w:rFonts w:eastAsia="Univers-PL"/>
          <w:color w:val="000000"/>
        </w:rPr>
        <w:t xml:space="preserve"> </w:t>
      </w:r>
      <w:proofErr w:type="gramStart"/>
      <w:r w:rsidRPr="009E0BE3">
        <w:rPr>
          <w:rFonts w:eastAsia="Univers-PL"/>
          <w:color w:val="000000"/>
        </w:rPr>
        <w:t>niniejszej</w:t>
      </w:r>
      <w:proofErr w:type="gramEnd"/>
      <w:r w:rsidRPr="009E0BE3">
        <w:rPr>
          <w:rFonts w:eastAsia="Univers-PL"/>
          <w:color w:val="000000"/>
        </w:rPr>
        <w:t xml:space="preserve"> specyfikacji dotyczące terminu wystawienia dokumentów stosuje się odpowiednio.</w:t>
      </w:r>
    </w:p>
    <w:p w:rsidR="00C75424" w:rsidRDefault="00C75424" w:rsidP="00F96F38">
      <w:pPr>
        <w:widowControl w:val="0"/>
        <w:numPr>
          <w:ilvl w:val="0"/>
          <w:numId w:val="9"/>
        </w:numPr>
        <w:tabs>
          <w:tab w:val="left" w:pos="390"/>
        </w:tabs>
        <w:suppressAutoHyphens/>
        <w:ind w:left="375"/>
        <w:jc w:val="both"/>
        <w:rPr>
          <w:color w:val="000000"/>
        </w:rPr>
      </w:pPr>
      <w:r>
        <w:rPr>
          <w:color w:val="000000"/>
        </w:rPr>
        <w:t xml:space="preserve">W przypadku </w:t>
      </w:r>
      <w:r w:rsidR="00B40DBD">
        <w:rPr>
          <w:color w:val="000000"/>
        </w:rPr>
        <w:t>wątpliwości, co</w:t>
      </w:r>
      <w:r>
        <w:rPr>
          <w:color w:val="000000"/>
        </w:rPr>
        <w:t xml:space="preserve"> do treści dokumentu złożonego przez wykonawcę mającego siedzibę lub miejsce zamieszkania poza terytorium Rzeczypospolitej Polskiej, zamawiający może zwrócić się do właściwych organów odpowiednio k</w:t>
      </w:r>
      <w:r w:rsidR="0085181F">
        <w:rPr>
          <w:color w:val="000000"/>
        </w:rPr>
        <w:t xml:space="preserve">raju miejsca zamieszkania osoby </w:t>
      </w:r>
      <w:r>
        <w:rPr>
          <w:color w:val="000000"/>
        </w:rPr>
        <w:t>lub kraju, w którym wykonawca ma siedzibę lub miejsce zamieszkania, z wnioskiem o udzielenie niezbędnych informacji dotyczących przedłożonego dokumentu.</w:t>
      </w:r>
    </w:p>
    <w:p w:rsidR="00C75424" w:rsidRPr="007F2AD3" w:rsidRDefault="00C75424" w:rsidP="00F96F38">
      <w:pPr>
        <w:widowControl w:val="0"/>
        <w:numPr>
          <w:ilvl w:val="0"/>
          <w:numId w:val="9"/>
        </w:numPr>
        <w:tabs>
          <w:tab w:val="left" w:pos="390"/>
        </w:tabs>
        <w:suppressAutoHyphens/>
        <w:ind w:left="375"/>
        <w:jc w:val="both"/>
        <w:rPr>
          <w:u w:val="single"/>
          <w:lang w:eastAsia="ar-SA"/>
        </w:rPr>
      </w:pPr>
      <w:r>
        <w:rPr>
          <w:u w:val="single"/>
          <w:lang w:eastAsia="ar-SA"/>
        </w:rPr>
        <w:t>W przypadku wykonawców wspólnie ubiegających się o udzielenie zamówienia, dokumenty potwierdzające, że Wykonawca nie podlega wykluczeniu, składa każdy</w:t>
      </w:r>
      <w:r>
        <w:rPr>
          <w:u w:val="single"/>
          <w:lang w:eastAsia="ar-SA"/>
        </w:rPr>
        <w:br/>
        <w:t>z wykonawców oddzielnie.</w:t>
      </w:r>
    </w:p>
    <w:p w:rsidR="000F0336" w:rsidRDefault="00C75424" w:rsidP="00F96F38">
      <w:pPr>
        <w:widowControl w:val="0"/>
        <w:numPr>
          <w:ilvl w:val="0"/>
          <w:numId w:val="9"/>
        </w:numPr>
        <w:tabs>
          <w:tab w:val="left" w:pos="390"/>
        </w:tabs>
        <w:suppressAutoHyphens/>
        <w:ind w:left="375"/>
        <w:jc w:val="both"/>
        <w:rPr>
          <w:color w:val="000000"/>
        </w:rPr>
      </w:pPr>
      <w:r>
        <w:t>Jeżeli o</w:t>
      </w:r>
      <w:r>
        <w:rPr>
          <w:color w:val="000000"/>
        </w:rPr>
        <w:t>ferta wykonawców występujących wspólnie zostanie wybrana, Zamawiający może zażądać przed zawarciem umowy w sprawie zamówienia publicznego, umowy regulującej współpracę tych wykonawców.</w:t>
      </w:r>
    </w:p>
    <w:p w:rsidR="00326E3B" w:rsidRDefault="00326E3B" w:rsidP="00675EC9">
      <w:pPr>
        <w:widowControl w:val="0"/>
        <w:tabs>
          <w:tab w:val="left" w:pos="390"/>
        </w:tabs>
        <w:suppressAutoHyphens/>
        <w:jc w:val="both"/>
        <w:rPr>
          <w:color w:val="000000"/>
        </w:rPr>
      </w:pPr>
    </w:p>
    <w:p w:rsidR="000F0336" w:rsidRPr="000F0336" w:rsidRDefault="00D05BFE" w:rsidP="000F0336">
      <w:pPr>
        <w:widowControl w:val="0"/>
        <w:tabs>
          <w:tab w:val="left" w:pos="390"/>
        </w:tabs>
        <w:suppressAutoHyphens/>
        <w:ind w:left="375"/>
        <w:jc w:val="both"/>
        <w:rPr>
          <w:color w:val="000000"/>
        </w:rPr>
      </w:pPr>
      <w:r w:rsidRPr="000F0336">
        <w:rPr>
          <w:b/>
          <w:bCs/>
        </w:rPr>
        <w:t>Forma dokumentów</w:t>
      </w:r>
    </w:p>
    <w:p w:rsidR="000F0336" w:rsidRDefault="00B85409" w:rsidP="00F96F38">
      <w:pPr>
        <w:widowControl w:val="0"/>
        <w:numPr>
          <w:ilvl w:val="0"/>
          <w:numId w:val="9"/>
        </w:numPr>
        <w:tabs>
          <w:tab w:val="left" w:pos="390"/>
        </w:tabs>
        <w:suppressAutoHyphens/>
        <w:ind w:left="375"/>
        <w:jc w:val="both"/>
        <w:rPr>
          <w:color w:val="000000"/>
        </w:rPr>
      </w:pPr>
      <w:r w:rsidRPr="000F0336">
        <w:rPr>
          <w:color w:val="000000"/>
        </w:rPr>
        <w:t>Dokumenty winne być złożone w oryginale lub kopii poświadczonej za zgodność</w:t>
      </w:r>
      <w:r w:rsidRPr="000F0336">
        <w:rPr>
          <w:color w:val="000000"/>
        </w:rPr>
        <w:br/>
        <w:t>z oryginałem przez osobę uprawnioną do reprezentowania Wykonawcy na każdej stronie poświadczanego dokumentu.</w:t>
      </w:r>
    </w:p>
    <w:p w:rsidR="000F0336" w:rsidRDefault="00B85409" w:rsidP="00F96F38">
      <w:pPr>
        <w:widowControl w:val="0"/>
        <w:numPr>
          <w:ilvl w:val="0"/>
          <w:numId w:val="9"/>
        </w:numPr>
        <w:tabs>
          <w:tab w:val="left" w:pos="390"/>
        </w:tabs>
        <w:suppressAutoHyphens/>
        <w:ind w:left="375"/>
        <w:jc w:val="both"/>
        <w:rPr>
          <w:color w:val="000000"/>
        </w:rPr>
      </w:pPr>
      <w:r w:rsidRPr="000F0336">
        <w:rPr>
          <w:color w:val="000000"/>
        </w:rPr>
        <w:t xml:space="preserve">W przypadku wykonawców wspólnie ubiegających się o udzielenie </w:t>
      </w:r>
      <w:proofErr w:type="gramStart"/>
      <w:r w:rsidRPr="000F0336">
        <w:rPr>
          <w:color w:val="000000"/>
        </w:rPr>
        <w:t>zamówienia                     oraz</w:t>
      </w:r>
      <w:proofErr w:type="gramEnd"/>
      <w:r w:rsidRPr="000F0336">
        <w:rPr>
          <w:color w:val="000000"/>
        </w:rPr>
        <w:t xml:space="preserve"> w przypadku innych podmiotów, na zasobach których wykonawca polega</w:t>
      </w:r>
      <w:r w:rsidRPr="000F0336">
        <w:rPr>
          <w:color w:val="000000"/>
        </w:rPr>
        <w:br/>
        <w:t>na zasadach określonych w art. 26 ust. 2b ustawy, kopie dokumentów dotyczących odpowiednio wykonawcy lub tych podmiotów są poświadczane za zgodność z oryginałem odpowiednio przez wykonawcę lub te podmioty.</w:t>
      </w:r>
    </w:p>
    <w:p w:rsidR="000F0336" w:rsidRDefault="00B85409" w:rsidP="00F96F38">
      <w:pPr>
        <w:widowControl w:val="0"/>
        <w:numPr>
          <w:ilvl w:val="0"/>
          <w:numId w:val="9"/>
        </w:numPr>
        <w:tabs>
          <w:tab w:val="left" w:pos="390"/>
        </w:tabs>
        <w:suppressAutoHyphens/>
        <w:ind w:left="375"/>
        <w:jc w:val="both"/>
        <w:rPr>
          <w:color w:val="000000"/>
        </w:rPr>
      </w:pPr>
      <w:r w:rsidRPr="000F0336">
        <w:rPr>
          <w:color w:val="000000"/>
        </w:rPr>
        <w:t xml:space="preserve">Zamawiający może żądać przedstawienia oryginału lub notarialnie poświadczonej kopii dokumentu wyłącznie wtedy, gdy złożona kopia dokumentu jest nieczytelna lub budzi </w:t>
      </w:r>
      <w:proofErr w:type="gramStart"/>
      <w:r w:rsidRPr="000F0336">
        <w:rPr>
          <w:color w:val="000000"/>
        </w:rPr>
        <w:t>wątpliwości co</w:t>
      </w:r>
      <w:proofErr w:type="gramEnd"/>
      <w:r w:rsidRPr="000F0336">
        <w:rPr>
          <w:color w:val="000000"/>
        </w:rPr>
        <w:t xml:space="preserve"> do jej prawdziwości.</w:t>
      </w:r>
    </w:p>
    <w:p w:rsidR="00B85409" w:rsidRPr="000F0336" w:rsidRDefault="00B85409" w:rsidP="00F96F38">
      <w:pPr>
        <w:widowControl w:val="0"/>
        <w:numPr>
          <w:ilvl w:val="0"/>
          <w:numId w:val="9"/>
        </w:numPr>
        <w:tabs>
          <w:tab w:val="left" w:pos="390"/>
        </w:tabs>
        <w:suppressAutoHyphens/>
        <w:ind w:left="375"/>
        <w:jc w:val="both"/>
        <w:rPr>
          <w:color w:val="000000"/>
        </w:rPr>
      </w:pPr>
      <w:r w:rsidRPr="000F0336">
        <w:rPr>
          <w:color w:val="000000"/>
        </w:rPr>
        <w:lastRenderedPageBreak/>
        <w:t>Dokumenty sporządzone w języku obcym są składane wraz z tłumaczeniem na język polski, poświadczonym przez osobę uprawnioną do reprezentowania Wykonawcy.</w:t>
      </w:r>
    </w:p>
    <w:p w:rsidR="00D05BFE" w:rsidRPr="00D05BFE" w:rsidRDefault="00D05BFE" w:rsidP="00067806">
      <w:pPr>
        <w:ind w:left="465" w:hanging="448"/>
        <w:jc w:val="both"/>
      </w:pPr>
    </w:p>
    <w:p w:rsidR="00D05BFE" w:rsidRPr="00D05BFE" w:rsidRDefault="00D05BFE" w:rsidP="00067806">
      <w:pPr>
        <w:jc w:val="both"/>
      </w:pPr>
      <w:r w:rsidRPr="00D05BFE">
        <w:t>Zamawiający informuje, że zgodnie z art. 96 ust. 3 ustawy oferty składane</w:t>
      </w:r>
      <w:r w:rsidRPr="00D05BFE">
        <w:br/>
        <w:t>w postępowaniu o udzielenie zamówienia publicznego są jawne i podlegają udostępnieniu</w:t>
      </w:r>
      <w:r w:rsidRPr="00D05BFE">
        <w:br/>
        <w:t>od chwili ich otwarcia, z wyjątkiem informacji stanowiących tajemnicę przedsiębiorstwa</w:t>
      </w:r>
      <w:r w:rsidRPr="00D05BFE">
        <w:br/>
        <w:t>w rozumieniu przepisów o zwalczaniu nieuczciwej konkurencji, jeśli Wykonawca, nie później niż w terminie składania ofert zastrzegł, że nie mogą one być udostępniane.</w:t>
      </w:r>
    </w:p>
    <w:p w:rsidR="00D05BFE" w:rsidRPr="00D05BFE" w:rsidRDefault="00D05BFE" w:rsidP="00067806">
      <w:pPr>
        <w:jc w:val="both"/>
      </w:pPr>
    </w:p>
    <w:p w:rsidR="00D05BFE" w:rsidRPr="00D05BFE" w:rsidRDefault="00D05BFE" w:rsidP="00067806">
      <w:pPr>
        <w:jc w:val="both"/>
      </w:pPr>
      <w:r w:rsidRPr="00D05BFE">
        <w:t xml:space="preserve">Przez </w:t>
      </w:r>
      <w:r w:rsidRPr="00D05BFE">
        <w:rPr>
          <w:u w:val="single"/>
        </w:rPr>
        <w:t>tajemnicę przedsiębiorstwa</w:t>
      </w:r>
      <w:r w:rsidRPr="00D05BFE">
        <w:t xml:space="preserve"> w rozumieniu art. 11 ust. 4 u</w:t>
      </w:r>
      <w:r w:rsidR="00067806">
        <w:t xml:space="preserve">stawy z dnia 16 kwietnia 1993r. </w:t>
      </w:r>
      <w:r w:rsidRPr="00D05BFE">
        <w:t>o zwalczaniu nieuczciwej konkurencji (tekst jedn. Dz.</w:t>
      </w:r>
      <w:r w:rsidR="00B40DBD">
        <w:t xml:space="preserve"> </w:t>
      </w:r>
      <w:r w:rsidRPr="00D05BFE">
        <w:t xml:space="preserve">U. </w:t>
      </w:r>
      <w:proofErr w:type="gramStart"/>
      <w:r w:rsidRPr="00D05BFE">
        <w:t>z</w:t>
      </w:r>
      <w:proofErr w:type="gramEnd"/>
      <w:r w:rsidRPr="00D05BFE">
        <w:t xml:space="preserve"> 2003r. Nr 153, poz. 1503</w:t>
      </w:r>
      <w:r w:rsidRPr="00D05BFE">
        <w:br/>
        <w:t xml:space="preserve">z późniejszymi zmianami) rozumie się nieujawnione do wiadomości publicznej informacje techniczne, technologiczne, organizacyjne przedsiębiorstwa lub inne informacje posiadające wartość gospodarczą, </w:t>
      </w:r>
      <w:r w:rsidR="00B40DBD" w:rsidRPr="00D05BFE">
        <w:t>co, do których</w:t>
      </w:r>
      <w:r w:rsidRPr="00D05BFE">
        <w:t xml:space="preserve"> przedsiębiorca podjął niezbędne działania w celu zachowania ich poufności, tzn. zastrzegł składając ofertę, iż nie mogą być one udostępnione innym uczestnikom postępowania.</w:t>
      </w:r>
    </w:p>
    <w:p w:rsidR="00D05BFE" w:rsidRPr="00D05BFE" w:rsidRDefault="00D05BFE" w:rsidP="00067806">
      <w:pPr>
        <w:ind w:firstLine="675"/>
        <w:jc w:val="both"/>
      </w:pPr>
    </w:p>
    <w:p w:rsidR="00D05BFE" w:rsidRPr="00D05BFE" w:rsidRDefault="00D05BFE" w:rsidP="00067806">
      <w:pPr>
        <w:jc w:val="both"/>
      </w:pPr>
      <w:r w:rsidRPr="00D05BFE">
        <w:rPr>
          <w:b/>
          <w:bCs/>
        </w:rPr>
        <w:t>Stosowne zastrzeżenie Wykonawca winien złożyć na formularzu ofertowym.</w:t>
      </w:r>
      <w:r w:rsidRPr="00D05BFE">
        <w:rPr>
          <w:b/>
          <w:bCs/>
        </w:rPr>
        <w:br/>
        <w:t>W przeciwnym razie cała oferta zostanie ujawniona na życzenie każdej zainteresowanej osoby.</w:t>
      </w:r>
    </w:p>
    <w:p w:rsidR="00D05BFE" w:rsidRPr="00D05BFE" w:rsidRDefault="00D05BFE" w:rsidP="00067806">
      <w:pPr>
        <w:ind w:firstLine="703"/>
        <w:jc w:val="both"/>
      </w:pPr>
      <w:r w:rsidRPr="00D05BFE">
        <w:t xml:space="preserve">Zamawiający zaleca, aby informacje </w:t>
      </w:r>
      <w:r w:rsidR="00B40DBD" w:rsidRPr="00D05BFE">
        <w:t>zastrzeżone, jako</w:t>
      </w:r>
      <w:r w:rsidRPr="00D05BFE">
        <w:t xml:space="preserve"> tajemnica przedsiębiorstwa były przez Wykonawcę złożone </w:t>
      </w:r>
      <w:r w:rsidRPr="00D05BFE">
        <w:rPr>
          <w:u w:val="single"/>
        </w:rPr>
        <w:t>w oddzielnej wewn</w:t>
      </w:r>
      <w:r w:rsidR="00B85409">
        <w:rPr>
          <w:u w:val="single"/>
        </w:rPr>
        <w:t xml:space="preserve">ętrznej kopercie z </w:t>
      </w:r>
      <w:r w:rsidR="00B40DBD">
        <w:rPr>
          <w:u w:val="single"/>
        </w:rPr>
        <w:t>oznakowaniem</w:t>
      </w:r>
      <w:r w:rsidR="00B40DBD" w:rsidRPr="00D05BFE">
        <w:rPr>
          <w:u w:val="single"/>
        </w:rPr>
        <w:t xml:space="preserve"> „NIE</w:t>
      </w:r>
      <w:r w:rsidRPr="00D05BFE">
        <w:rPr>
          <w:u w:val="single"/>
        </w:rPr>
        <w:t xml:space="preserve"> UDOSTĘPNIAĆ – INFORMACJE STAN</w:t>
      </w:r>
      <w:r w:rsidR="00B85409">
        <w:rPr>
          <w:u w:val="single"/>
        </w:rPr>
        <w:t>OWIĄ TAJEMNICĘ PRZEDSIĘBIORSTWA</w:t>
      </w:r>
      <w:r w:rsidR="00B85409">
        <w:rPr>
          <w:u w:val="single"/>
        </w:rPr>
        <w:br/>
      </w:r>
      <w:r w:rsidRPr="00D05BFE">
        <w:rPr>
          <w:u w:val="single"/>
        </w:rPr>
        <w:t>W ROZUMIENIU ART. 11 UST. 4 USTAWY O ZWALCZANIU NIEUCZCIWEJ KONKURENCJI”</w:t>
      </w:r>
      <w:r w:rsidRPr="00D05BFE">
        <w:t xml:space="preserve"> lub spięte (zszyte) oddzielnie od pozostałych, jawnych elementów oferty.</w:t>
      </w:r>
    </w:p>
    <w:p w:rsidR="00D05BFE" w:rsidRPr="00D05BFE" w:rsidRDefault="00D05BFE" w:rsidP="00067806">
      <w:pPr>
        <w:ind w:firstLine="675"/>
        <w:jc w:val="both"/>
      </w:pPr>
      <w:r w:rsidRPr="00D05BFE">
        <w:t>Następstwem stwierdzenia bezskuteczności zastrzeżenia informacji, które nie stanowią tajemnicy przedsiębiorstwa w rozumieniu w/w ustawy skutkować będzie wyłączeniem zakazu ujawniania zastrzeżonych informacji. W konsekwencji oferta taka będzie przedmiotem oceny</w:t>
      </w:r>
      <w:r w:rsidRPr="00D05BFE">
        <w:br/>
        <w:t xml:space="preserve">w postępowaniu, z </w:t>
      </w:r>
      <w:r w:rsidR="00B40DBD" w:rsidRPr="00D05BFE">
        <w:t>tym, że</w:t>
      </w:r>
      <w:r w:rsidRPr="00D05BFE">
        <w:t xml:space="preserve"> Zamawiający zobowiązany jest ujawnić także te informacje, które Wykonawca objął swoim bezskutecznym zastrzeżeniem zakazu ich udostępniania. </w:t>
      </w:r>
    </w:p>
    <w:p w:rsidR="00D05BFE" w:rsidRPr="00D05BFE" w:rsidRDefault="00D05BFE" w:rsidP="00067806">
      <w:pPr>
        <w:ind w:firstLine="675"/>
        <w:jc w:val="both"/>
      </w:pPr>
      <w:r w:rsidRPr="00D05BFE">
        <w:t>Wykonawca w szczególności nie może zastrzec informacji dotyczących ceny, terminu wykonania zamówienia, okresu gwarancji i warunków płatności zawartych w ofercie</w:t>
      </w:r>
      <w:r w:rsidRPr="00D05BFE">
        <w:br/>
        <w:t xml:space="preserve">(por. art. 86 ust. 4 ustawy). </w:t>
      </w:r>
    </w:p>
    <w:p w:rsidR="00D05BFE" w:rsidRDefault="00D05BFE" w:rsidP="00D05BFE">
      <w:pPr>
        <w:ind w:firstLine="675"/>
      </w:pPr>
    </w:p>
    <w:p w:rsidR="00326E3B" w:rsidRPr="00D05BFE" w:rsidRDefault="00326E3B" w:rsidP="00D05BFE">
      <w:pPr>
        <w:ind w:firstLine="675"/>
      </w:pPr>
    </w:p>
    <w:p w:rsidR="00D05BFE" w:rsidRPr="00D05BFE" w:rsidRDefault="00D05BFE" w:rsidP="00D05BFE">
      <w:pPr>
        <w:ind w:firstLine="675"/>
      </w:pPr>
    </w:p>
    <w:p w:rsidR="00D05BFE" w:rsidRPr="00067806" w:rsidRDefault="00D05BFE" w:rsidP="00067806">
      <w:pPr>
        <w:keepNext/>
        <w:ind w:left="363" w:hanging="522"/>
        <w:jc w:val="both"/>
        <w:outlineLvl w:val="2"/>
        <w:rPr>
          <w:b/>
          <w:bCs/>
        </w:rPr>
      </w:pPr>
      <w:r w:rsidRPr="00067806">
        <w:rPr>
          <w:b/>
          <w:bCs/>
        </w:rPr>
        <w:t>VII. INFORMACJA O SPOSOBIE P</w:t>
      </w:r>
      <w:r w:rsidR="00B91D2F">
        <w:rPr>
          <w:b/>
          <w:bCs/>
        </w:rPr>
        <w:t>OROZUMIEWANIA SIĘ ZAMAWIAJĄCEGO</w:t>
      </w:r>
      <w:r w:rsidR="00B91D2F">
        <w:rPr>
          <w:b/>
          <w:bCs/>
        </w:rPr>
        <w:br/>
      </w:r>
      <w:r w:rsidRPr="00067806">
        <w:rPr>
          <w:b/>
          <w:bCs/>
        </w:rPr>
        <w:t>Z WYKONAWCAM</w:t>
      </w:r>
      <w:r w:rsidR="00B91D2F">
        <w:rPr>
          <w:b/>
          <w:bCs/>
        </w:rPr>
        <w:t>I ORAZ PRZEKAZYWANIA OŚWIADCZEŃ</w:t>
      </w:r>
      <w:r w:rsidR="00B91D2F">
        <w:rPr>
          <w:b/>
          <w:bCs/>
        </w:rPr>
        <w:br/>
      </w:r>
      <w:r w:rsidRPr="00067806">
        <w:rPr>
          <w:b/>
          <w:bCs/>
        </w:rPr>
        <w:t>I DOKUMENTÓW, A TAKŻE WSKAZANIE OSÓB UPRAWNIONYCH</w:t>
      </w:r>
      <w:r w:rsidRPr="00067806">
        <w:rPr>
          <w:b/>
          <w:bCs/>
        </w:rPr>
        <w:br/>
        <w:t>DO POROZUMIEWANIA SIĘ Z WYKONAWCAMI</w:t>
      </w:r>
    </w:p>
    <w:p w:rsidR="00D05BFE" w:rsidRPr="00D05BFE" w:rsidRDefault="00D05BFE" w:rsidP="00D05BFE">
      <w:pPr>
        <w:ind w:left="442"/>
      </w:pPr>
    </w:p>
    <w:p w:rsidR="005F61AE" w:rsidRDefault="00D05BFE" w:rsidP="00F96F38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</w:pPr>
      <w:r w:rsidRPr="00D05BFE">
        <w:t>Postępowanie o udzielenie zamówienia prowadzi się w języku polskim.</w:t>
      </w:r>
    </w:p>
    <w:p w:rsidR="005F61AE" w:rsidRPr="005F61AE" w:rsidRDefault="00D05BFE" w:rsidP="00F96F38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jc w:val="both"/>
      </w:pPr>
      <w:r w:rsidRPr="00D05BFE">
        <w:t xml:space="preserve">SIWZ została opublikowana w wersji elektronicznej na stronie internetowej </w:t>
      </w:r>
      <w:r w:rsidR="00B40DBD">
        <w:t xml:space="preserve">Zamawiającego </w:t>
      </w:r>
      <w:hyperlink r:id="rId9" w:history="1">
        <w:r w:rsidR="00745C03" w:rsidRPr="00745C03">
          <w:rPr>
            <w:rStyle w:val="Hipercze"/>
            <w:bCs/>
            <w:color w:val="auto"/>
            <w:u w:val="none"/>
            <w:lang w:eastAsia="ar-SA"/>
          </w:rPr>
          <w:t>http://olkspzoz.pl/</w:t>
        </w:r>
      </w:hyperlink>
      <w:r w:rsidR="00745C03">
        <w:rPr>
          <w:b/>
          <w:bCs/>
          <w:lang w:eastAsia="ar-SA"/>
        </w:rPr>
        <w:t xml:space="preserve"> </w:t>
      </w:r>
      <w:r w:rsidR="00B40DBD">
        <w:t xml:space="preserve">oraz </w:t>
      </w:r>
      <w:r w:rsidRPr="00D05BFE">
        <w:t xml:space="preserve">Biuletynu Informacji Publicznej Starostwa Powiatowego w Skarżysku - Kamiennej </w:t>
      </w:r>
    </w:p>
    <w:p w:rsidR="005F61AE" w:rsidRDefault="005F61AE" w:rsidP="00F96F38">
      <w:pPr>
        <w:widowControl w:val="0"/>
        <w:numPr>
          <w:ilvl w:val="0"/>
          <w:numId w:val="10"/>
        </w:numPr>
        <w:tabs>
          <w:tab w:val="clear" w:pos="720"/>
          <w:tab w:val="left" w:pos="360"/>
          <w:tab w:val="num" w:pos="426"/>
        </w:tabs>
        <w:suppressAutoHyphens/>
        <w:ind w:left="426"/>
        <w:jc w:val="both"/>
      </w:pPr>
      <w:r>
        <w:t>Oświadczenia, wnioski, zawiadomienia oraz informacje Zamawiający i Wykonawcy przekazują pisemnie, faksem lub drogą elektroniczną. Każda ze stron na żądanie drugiej niezwłocznie potwierdza fakt ich otrzymania.</w:t>
      </w:r>
    </w:p>
    <w:p w:rsidR="005F61AE" w:rsidRDefault="005F61AE" w:rsidP="00F96F38">
      <w:pPr>
        <w:widowControl w:val="0"/>
        <w:numPr>
          <w:ilvl w:val="0"/>
          <w:numId w:val="10"/>
        </w:numPr>
        <w:tabs>
          <w:tab w:val="clear" w:pos="720"/>
          <w:tab w:val="left" w:pos="360"/>
          <w:tab w:val="num" w:pos="426"/>
        </w:tabs>
        <w:suppressAutoHyphens/>
        <w:ind w:left="426"/>
        <w:jc w:val="both"/>
      </w:pPr>
      <w:r>
        <w:lastRenderedPageBreak/>
        <w:t>Wyjaśnienia do oferty oraz brakujące dokumenty Wykonawca przekazuje faksem</w:t>
      </w:r>
      <w:r>
        <w:br/>
        <w:t>lub drogą elektroniczną z zastrzeżeniem, iż ich oryginały lub poświadczone za zgodność z oryginałem kopie niezwłocznie prześle do Zamawiającego.</w:t>
      </w:r>
    </w:p>
    <w:p w:rsidR="005F61AE" w:rsidRDefault="005F61AE" w:rsidP="00F96F38">
      <w:pPr>
        <w:widowControl w:val="0"/>
        <w:numPr>
          <w:ilvl w:val="0"/>
          <w:numId w:val="10"/>
        </w:numPr>
        <w:tabs>
          <w:tab w:val="clear" w:pos="720"/>
          <w:tab w:val="left" w:pos="360"/>
          <w:tab w:val="num" w:pos="426"/>
        </w:tabs>
        <w:suppressAutoHyphens/>
        <w:ind w:left="426"/>
        <w:jc w:val="both"/>
      </w:pPr>
      <w:r>
        <w:t xml:space="preserve">Wykonawca może zwracać się do Zamawiającego o wyjaśnienie treści </w:t>
      </w:r>
      <w:proofErr w:type="spellStart"/>
      <w:r>
        <w:t>siwz</w:t>
      </w:r>
      <w:proofErr w:type="spellEnd"/>
      <w:r>
        <w:t xml:space="preserve">, kierując swoje zapytania na piśmie pod adres: </w:t>
      </w:r>
      <w:r w:rsidR="00B40DBD">
        <w:rPr>
          <w:b/>
          <w:bCs/>
        </w:rPr>
        <w:t>Obwód Lecznictwa Kole</w:t>
      </w:r>
      <w:r w:rsidR="00873D8A">
        <w:rPr>
          <w:b/>
          <w:bCs/>
        </w:rPr>
        <w:t xml:space="preserve">jowego SP ZOZ </w:t>
      </w:r>
      <w:r w:rsidR="00B40DBD">
        <w:rPr>
          <w:b/>
          <w:bCs/>
        </w:rPr>
        <w:t xml:space="preserve">ul. </w:t>
      </w:r>
      <w:proofErr w:type="gramStart"/>
      <w:r w:rsidR="00B40DBD">
        <w:rPr>
          <w:b/>
          <w:bCs/>
        </w:rPr>
        <w:t xml:space="preserve">Sokola 50 , </w:t>
      </w:r>
      <w:r>
        <w:rPr>
          <w:b/>
          <w:bCs/>
        </w:rPr>
        <w:t xml:space="preserve">26-110 </w:t>
      </w:r>
      <w:proofErr w:type="gramEnd"/>
      <w:r>
        <w:rPr>
          <w:b/>
          <w:bCs/>
        </w:rPr>
        <w:t>Skarżysko – Kamienna.</w:t>
      </w:r>
      <w:r>
        <w:t xml:space="preserve"> Zapytania mogą być składane </w:t>
      </w:r>
      <w:r w:rsidR="00B40DBD">
        <w:rPr>
          <w:b/>
          <w:bCs/>
        </w:rPr>
        <w:t xml:space="preserve">faksem pod </w:t>
      </w:r>
      <w:r>
        <w:rPr>
          <w:b/>
          <w:bCs/>
        </w:rPr>
        <w:t>numer:</w:t>
      </w:r>
      <w:r w:rsidR="00B40DBD">
        <w:rPr>
          <w:b/>
          <w:bCs/>
        </w:rPr>
        <w:t xml:space="preserve"> (41) 25-12-187</w:t>
      </w:r>
      <w:r>
        <w:rPr>
          <w:b/>
          <w:bCs/>
        </w:rPr>
        <w:t xml:space="preserve"> lub drogą elektroniczną na adres: </w:t>
      </w:r>
      <w:r w:rsidR="00B40DBD">
        <w:rPr>
          <w:b/>
          <w:bCs/>
        </w:rPr>
        <w:t>sekretariat</w:t>
      </w:r>
      <w:r>
        <w:rPr>
          <w:b/>
          <w:bCs/>
        </w:rPr>
        <w:t>@</w:t>
      </w:r>
      <w:r w:rsidR="00B40DBD">
        <w:rPr>
          <w:b/>
          <w:bCs/>
        </w:rPr>
        <w:t>olkspzoz</w:t>
      </w:r>
      <w:r>
        <w:rPr>
          <w:b/>
          <w:bCs/>
        </w:rPr>
        <w:t>.</w:t>
      </w:r>
      <w:proofErr w:type="gramStart"/>
      <w:r>
        <w:rPr>
          <w:b/>
          <w:bCs/>
        </w:rPr>
        <w:t>pl</w:t>
      </w:r>
      <w:proofErr w:type="gramEnd"/>
      <w:r>
        <w:t xml:space="preserve"> pod warunkiem niezwłocznego potwierdzenia treści zapytania na piśmie (np. przesłania własnoręcznie podpisanego zapytania operatorem pocztowym).</w:t>
      </w:r>
    </w:p>
    <w:p w:rsidR="005F61AE" w:rsidRDefault="005F61AE" w:rsidP="00F96F38">
      <w:pPr>
        <w:widowControl w:val="0"/>
        <w:numPr>
          <w:ilvl w:val="0"/>
          <w:numId w:val="10"/>
        </w:numPr>
        <w:tabs>
          <w:tab w:val="clear" w:pos="720"/>
          <w:tab w:val="left" w:pos="360"/>
          <w:tab w:val="num" w:pos="426"/>
        </w:tabs>
        <w:suppressAutoHyphens/>
        <w:ind w:left="426"/>
        <w:jc w:val="both"/>
      </w:pPr>
      <w:r>
        <w:t>Zamawiający jest obowiązany niezwłocznie udzielić wyjaśnień, jednak nie później niż</w:t>
      </w:r>
      <w:r>
        <w:br/>
        <w:t>na 2 dni przed upływem terminu składania o</w:t>
      </w:r>
      <w:r w:rsidR="004A0DC4">
        <w:t>fert, pod warunkiem, że wniosek</w:t>
      </w:r>
      <w:r w:rsidR="004A0DC4">
        <w:br/>
      </w:r>
      <w:r>
        <w:t xml:space="preserve">o wyjaśnienie treści </w:t>
      </w:r>
      <w:proofErr w:type="spellStart"/>
      <w:r>
        <w:t>siwz</w:t>
      </w:r>
      <w:proofErr w:type="spellEnd"/>
      <w:r>
        <w:t xml:space="preserve"> wpłynął do zamawiającego</w:t>
      </w:r>
      <w:r w:rsidR="004A0DC4">
        <w:t xml:space="preserve"> nie później niż do końca dnia</w:t>
      </w:r>
      <w:proofErr w:type="gramStart"/>
      <w:r w:rsidR="004A0DC4">
        <w:t>,</w:t>
      </w:r>
      <w:r w:rsidR="004A0DC4">
        <w:br/>
      </w:r>
      <w:r>
        <w:t>w</w:t>
      </w:r>
      <w:proofErr w:type="gramEnd"/>
      <w:r>
        <w:t xml:space="preserve"> którym upływa połowa wyznaczonego terminu składania ofert.</w:t>
      </w:r>
    </w:p>
    <w:p w:rsidR="005F61AE" w:rsidRDefault="005F61AE" w:rsidP="00F96F38">
      <w:pPr>
        <w:widowControl w:val="0"/>
        <w:numPr>
          <w:ilvl w:val="0"/>
          <w:numId w:val="10"/>
        </w:numPr>
        <w:tabs>
          <w:tab w:val="clear" w:pos="720"/>
          <w:tab w:val="left" w:pos="360"/>
          <w:tab w:val="num" w:pos="426"/>
        </w:tabs>
        <w:suppressAutoHyphens/>
        <w:ind w:left="426"/>
        <w:jc w:val="both"/>
      </w:pPr>
      <w:r>
        <w:t xml:space="preserve">Jeżeli wniosek o wyjaśnienie treści </w:t>
      </w:r>
      <w:proofErr w:type="spellStart"/>
      <w:r>
        <w:t>siwz</w:t>
      </w:r>
      <w:proofErr w:type="spellEnd"/>
      <w:r>
        <w:t xml:space="preserve"> wpłynął po upływie terminu składania wniosku</w:t>
      </w:r>
      <w:proofErr w:type="gramStart"/>
      <w:r>
        <w:t>,</w:t>
      </w:r>
      <w:r>
        <w:br/>
        <w:t>o</w:t>
      </w:r>
      <w:proofErr w:type="gramEnd"/>
      <w:r>
        <w:t xml:space="preserve"> którym mowa w pkt 6 lub dotyczy udzielonych wyjaśnień, Zamawiający może udzielić wyjaśnień albo pozostawić wniosek bez rozpoznania.</w:t>
      </w:r>
    </w:p>
    <w:p w:rsidR="005F61AE" w:rsidRDefault="005F61AE" w:rsidP="00F96F38">
      <w:pPr>
        <w:widowControl w:val="0"/>
        <w:numPr>
          <w:ilvl w:val="0"/>
          <w:numId w:val="10"/>
        </w:numPr>
        <w:tabs>
          <w:tab w:val="clear" w:pos="720"/>
          <w:tab w:val="left" w:pos="360"/>
          <w:tab w:val="num" w:pos="426"/>
        </w:tabs>
        <w:suppressAutoHyphens/>
        <w:ind w:left="426"/>
        <w:jc w:val="both"/>
      </w:pPr>
      <w:r>
        <w:t xml:space="preserve">Treść zapytań wraz z wyjaśnieniami Zamawiający przekaże Wykonawcom, którym przekazał </w:t>
      </w:r>
      <w:proofErr w:type="spellStart"/>
      <w:r>
        <w:t>siwz</w:t>
      </w:r>
      <w:proofErr w:type="spellEnd"/>
      <w:r>
        <w:t xml:space="preserve">, bez ujawniania źródła zapytania, </w:t>
      </w:r>
      <w:r w:rsidR="004A0DC4">
        <w:t xml:space="preserve">a jeżeli </w:t>
      </w:r>
      <w:proofErr w:type="spellStart"/>
      <w:r w:rsidR="004A0DC4">
        <w:t>siwz</w:t>
      </w:r>
      <w:proofErr w:type="spellEnd"/>
      <w:r w:rsidR="004A0DC4">
        <w:t xml:space="preserve"> jest udostępniana</w:t>
      </w:r>
      <w:r w:rsidR="004A0DC4">
        <w:br/>
      </w:r>
      <w:r>
        <w:t>na stronie internetowej, zamieszcza na tej stronie.</w:t>
      </w:r>
    </w:p>
    <w:p w:rsidR="005F61AE" w:rsidRDefault="005F61AE" w:rsidP="00F96F38">
      <w:pPr>
        <w:widowControl w:val="0"/>
        <w:numPr>
          <w:ilvl w:val="0"/>
          <w:numId w:val="10"/>
        </w:numPr>
        <w:tabs>
          <w:tab w:val="clear" w:pos="720"/>
          <w:tab w:val="left" w:pos="360"/>
          <w:tab w:val="num" w:pos="426"/>
        </w:tabs>
        <w:suppressAutoHyphens/>
        <w:ind w:left="426"/>
        <w:jc w:val="both"/>
      </w:pPr>
      <w:r>
        <w:t xml:space="preserve">Zamawiający nie przewiduje zwoływać zebrania wszystkich Wykonawców w celu wyjaśnienia wątpliwości dotyczących </w:t>
      </w:r>
      <w:proofErr w:type="spellStart"/>
      <w:r>
        <w:t>siwz</w:t>
      </w:r>
      <w:proofErr w:type="spellEnd"/>
      <w:r>
        <w:t>.</w:t>
      </w:r>
    </w:p>
    <w:p w:rsidR="005F61AE" w:rsidRDefault="005F61AE" w:rsidP="00F96F38">
      <w:pPr>
        <w:widowControl w:val="0"/>
        <w:numPr>
          <w:ilvl w:val="0"/>
          <w:numId w:val="10"/>
        </w:numPr>
        <w:tabs>
          <w:tab w:val="clear" w:pos="720"/>
          <w:tab w:val="left" w:pos="360"/>
          <w:tab w:val="num" w:pos="426"/>
        </w:tabs>
        <w:suppressAutoHyphens/>
        <w:ind w:left="426"/>
        <w:jc w:val="both"/>
      </w:pPr>
      <w:r>
        <w:t xml:space="preserve">W uzasadnionych przypadkach Zamawiający może przed upływem terminu składania ofert zmienić treść </w:t>
      </w:r>
      <w:proofErr w:type="spellStart"/>
      <w:r>
        <w:t>siwz</w:t>
      </w:r>
      <w:proofErr w:type="spellEnd"/>
      <w:r>
        <w:t xml:space="preserve">. Dokonaną zmianę </w:t>
      </w:r>
      <w:proofErr w:type="spellStart"/>
      <w:r>
        <w:t>siwz</w:t>
      </w:r>
      <w:proofErr w:type="spellEnd"/>
      <w:r>
        <w:t xml:space="preserve"> Zamawiający przekazuje niezwłocznie wszystkim wykonawcom, którym przekazano </w:t>
      </w:r>
      <w:proofErr w:type="spellStart"/>
      <w:r>
        <w:t>siwz</w:t>
      </w:r>
      <w:proofErr w:type="spellEnd"/>
      <w:r>
        <w:t xml:space="preserve">, </w:t>
      </w:r>
      <w:r w:rsidR="007968AF">
        <w:t xml:space="preserve">a jeżeli </w:t>
      </w:r>
      <w:proofErr w:type="spellStart"/>
      <w:r w:rsidR="007968AF">
        <w:t>siwz</w:t>
      </w:r>
      <w:proofErr w:type="spellEnd"/>
      <w:r w:rsidR="007968AF">
        <w:t xml:space="preserve"> jest udostępniana</w:t>
      </w:r>
      <w:r w:rsidR="007968AF">
        <w:br/>
      </w:r>
      <w:r>
        <w:t>na stronie internetowej, zamieszcza ją także na tej stronie.</w:t>
      </w:r>
    </w:p>
    <w:p w:rsidR="005F61AE" w:rsidRDefault="005F61AE" w:rsidP="00F96F38">
      <w:pPr>
        <w:widowControl w:val="0"/>
        <w:numPr>
          <w:ilvl w:val="0"/>
          <w:numId w:val="10"/>
        </w:numPr>
        <w:tabs>
          <w:tab w:val="clear" w:pos="720"/>
          <w:tab w:val="left" w:pos="360"/>
          <w:tab w:val="num" w:pos="426"/>
        </w:tabs>
        <w:suppressAutoHyphens/>
        <w:ind w:left="426"/>
        <w:jc w:val="both"/>
      </w:pPr>
      <w:r>
        <w:t xml:space="preserve">Jeżeli zmiana treści </w:t>
      </w:r>
      <w:proofErr w:type="spellStart"/>
      <w:r>
        <w:t>siwz</w:t>
      </w:r>
      <w:proofErr w:type="spellEnd"/>
      <w:r>
        <w:t xml:space="preserve"> prowadzi do zmiany treści ogłoszenia o zamówieniu, Zamawiający zamieszcza ogłoszenie o zmianie ogłoszenia w Biuletynie Zamówień Publicznych.</w:t>
      </w:r>
    </w:p>
    <w:p w:rsidR="005F61AE" w:rsidRDefault="005F61AE" w:rsidP="00F96F38">
      <w:pPr>
        <w:widowControl w:val="0"/>
        <w:numPr>
          <w:ilvl w:val="0"/>
          <w:numId w:val="10"/>
        </w:numPr>
        <w:tabs>
          <w:tab w:val="clear" w:pos="720"/>
          <w:tab w:val="left" w:pos="360"/>
          <w:tab w:val="num" w:pos="426"/>
        </w:tabs>
        <w:suppressAutoHyphens/>
        <w:ind w:left="426"/>
        <w:jc w:val="both"/>
        <w:rPr>
          <w:lang w:eastAsia="ar-SA"/>
        </w:rPr>
      </w:pPr>
      <w:r>
        <w:t xml:space="preserve">Jeżeli w wyniku zmiany treści </w:t>
      </w:r>
      <w:proofErr w:type="spellStart"/>
      <w:r>
        <w:t>siwz</w:t>
      </w:r>
      <w:proofErr w:type="spellEnd"/>
      <w:r>
        <w:t xml:space="preserve"> nieprowadzącej do zmiany treści ogłoszenia</w:t>
      </w:r>
      <w:r>
        <w:br/>
        <w:t xml:space="preserve">o zamówieniu jest niezbędny dodatkowy czas na wprowadzenie zmian w ofertach, Zamawiający przedłuży termin składania ofert i informuje o tym Wykonawców, którym przekazano </w:t>
      </w:r>
      <w:proofErr w:type="spellStart"/>
      <w:r>
        <w:t>siwz</w:t>
      </w:r>
      <w:proofErr w:type="spellEnd"/>
      <w:r>
        <w:t xml:space="preserve"> oraz</w:t>
      </w:r>
      <w:r w:rsidR="00745C03">
        <w:t xml:space="preserve"> na swojej stronie internetowej.</w:t>
      </w:r>
    </w:p>
    <w:p w:rsidR="005F61AE" w:rsidRPr="004A0DC4" w:rsidRDefault="005F61AE" w:rsidP="00F96F38">
      <w:pPr>
        <w:widowControl w:val="0"/>
        <w:numPr>
          <w:ilvl w:val="0"/>
          <w:numId w:val="10"/>
        </w:numPr>
        <w:tabs>
          <w:tab w:val="clear" w:pos="720"/>
          <w:tab w:val="left" w:pos="360"/>
          <w:tab w:val="num" w:pos="426"/>
        </w:tabs>
        <w:suppressAutoHyphens/>
        <w:ind w:left="426"/>
        <w:jc w:val="both"/>
        <w:rPr>
          <w:rFonts w:eastAsia="Arial Unicode MS" w:cs="Tahoma"/>
          <w:color w:val="000000"/>
        </w:rPr>
      </w:pPr>
      <w:r>
        <w:rPr>
          <w:rFonts w:eastAsia="Arial Unicode MS" w:cs="Tahoma"/>
          <w:color w:val="000000"/>
        </w:rPr>
        <w:t>Zamawiający może po zamieszczeniu ogłoszenia w Biuletynie Zamówień Publicznych, bezpośrednio poinformować o wszczęciu postępowania o udzielenie zamówienia publicznego znanym sobie wykonawców, którzy w ramach prowadzonej działalności świadczą dostawy będące przedmiotem zamówienia.</w:t>
      </w:r>
    </w:p>
    <w:p w:rsidR="005F61AE" w:rsidRDefault="005F61AE" w:rsidP="00F96F38">
      <w:pPr>
        <w:widowControl w:val="0"/>
        <w:numPr>
          <w:ilvl w:val="0"/>
          <w:numId w:val="10"/>
        </w:numPr>
        <w:tabs>
          <w:tab w:val="clear" w:pos="720"/>
          <w:tab w:val="left" w:pos="360"/>
          <w:tab w:val="num" w:pos="426"/>
        </w:tabs>
        <w:suppressAutoHyphens/>
        <w:ind w:left="426"/>
        <w:jc w:val="both"/>
        <w:rPr>
          <w:rFonts w:eastAsia="Arial Unicode MS" w:cs="Tahoma"/>
          <w:color w:val="000000"/>
        </w:rPr>
      </w:pPr>
      <w:r>
        <w:rPr>
          <w:rFonts w:eastAsia="Arial Unicode MS" w:cs="Tahoma"/>
          <w:color w:val="000000"/>
        </w:rPr>
        <w:t>Do kontaktu z Wykonawcami uprawnione są osoby:</w:t>
      </w:r>
    </w:p>
    <w:p w:rsidR="005F61AE" w:rsidRPr="009354AC" w:rsidRDefault="005F61AE" w:rsidP="005F61AE">
      <w:pPr>
        <w:tabs>
          <w:tab w:val="num" w:pos="426"/>
        </w:tabs>
        <w:ind w:left="426"/>
        <w:jc w:val="both"/>
        <w:rPr>
          <w:rFonts w:cs="Tahoma"/>
        </w:rPr>
      </w:pPr>
      <w:r>
        <w:rPr>
          <w:rFonts w:cs="Tahoma"/>
          <w:color w:val="000000"/>
        </w:rPr>
        <w:t xml:space="preserve">- </w:t>
      </w:r>
      <w:r w:rsidR="00745C03">
        <w:rPr>
          <w:rFonts w:cs="Tahoma"/>
          <w:color w:val="000000"/>
        </w:rPr>
        <w:t>Maciej Wróbel - tel. (41) 25 12 187</w:t>
      </w:r>
      <w:r>
        <w:rPr>
          <w:rFonts w:cs="Tahoma"/>
          <w:color w:val="000000"/>
        </w:rPr>
        <w:t xml:space="preserve">, w dniach: poniedziałek </w:t>
      </w:r>
      <w:r w:rsidR="00745C03">
        <w:rPr>
          <w:rFonts w:cs="Tahoma"/>
          <w:color w:val="000000"/>
        </w:rPr>
        <w:t xml:space="preserve">- </w:t>
      </w:r>
      <w:r w:rsidR="00745C03">
        <w:rPr>
          <w:rFonts w:cs="Tahoma"/>
        </w:rPr>
        <w:t xml:space="preserve">piątek w </w:t>
      </w:r>
      <w:proofErr w:type="gramStart"/>
      <w:r w:rsidR="00745C03">
        <w:rPr>
          <w:rFonts w:cs="Tahoma"/>
        </w:rPr>
        <w:t>godzinach                  7:00 do</w:t>
      </w:r>
      <w:proofErr w:type="gramEnd"/>
      <w:r w:rsidR="00745C03">
        <w:rPr>
          <w:rFonts w:cs="Tahoma"/>
        </w:rPr>
        <w:t xml:space="preserve"> 14</w:t>
      </w:r>
      <w:r w:rsidRPr="009354AC">
        <w:rPr>
          <w:rFonts w:cs="Tahoma"/>
        </w:rPr>
        <w:t>:30;</w:t>
      </w:r>
    </w:p>
    <w:p w:rsidR="0085181F" w:rsidRPr="00D05BFE" w:rsidRDefault="0085181F" w:rsidP="00D05BFE">
      <w:pPr>
        <w:ind w:left="629" w:hanging="318"/>
      </w:pPr>
    </w:p>
    <w:p w:rsidR="00D05BFE" w:rsidRDefault="00D05BFE" w:rsidP="00D05BFE">
      <w:pPr>
        <w:ind w:left="958" w:hanging="391"/>
      </w:pPr>
    </w:p>
    <w:p w:rsidR="00745C03" w:rsidRDefault="00745C03" w:rsidP="00D05BFE">
      <w:pPr>
        <w:ind w:left="958" w:hanging="391"/>
      </w:pPr>
    </w:p>
    <w:p w:rsidR="00745C03" w:rsidRDefault="00745C03" w:rsidP="00D05BFE">
      <w:pPr>
        <w:ind w:left="958" w:hanging="391"/>
      </w:pPr>
    </w:p>
    <w:p w:rsidR="00873D8A" w:rsidRDefault="00873D8A" w:rsidP="00D05BFE">
      <w:pPr>
        <w:ind w:left="958" w:hanging="391"/>
      </w:pPr>
    </w:p>
    <w:p w:rsidR="00873D8A" w:rsidRDefault="00873D8A" w:rsidP="00D05BFE">
      <w:pPr>
        <w:ind w:left="958" w:hanging="391"/>
      </w:pPr>
    </w:p>
    <w:p w:rsidR="00873D8A" w:rsidRDefault="00873D8A" w:rsidP="00D05BFE">
      <w:pPr>
        <w:ind w:left="958" w:hanging="391"/>
      </w:pPr>
    </w:p>
    <w:p w:rsidR="00745C03" w:rsidRDefault="00745C03" w:rsidP="00D05BFE">
      <w:pPr>
        <w:ind w:left="958" w:hanging="391"/>
      </w:pPr>
    </w:p>
    <w:p w:rsidR="00745C03" w:rsidRPr="00D05BFE" w:rsidRDefault="00745C03" w:rsidP="00D05BFE">
      <w:pPr>
        <w:ind w:left="958" w:hanging="391"/>
      </w:pPr>
    </w:p>
    <w:p w:rsidR="00D05BFE" w:rsidRPr="0085181F" w:rsidRDefault="00D05BFE" w:rsidP="008413C2">
      <w:pPr>
        <w:numPr>
          <w:ilvl w:val="0"/>
          <w:numId w:val="11"/>
        </w:numPr>
      </w:pPr>
      <w:r w:rsidRPr="00D05BFE">
        <w:rPr>
          <w:b/>
          <w:bCs/>
          <w:color w:val="000000"/>
        </w:rPr>
        <w:lastRenderedPageBreak/>
        <w:t xml:space="preserve">WYMAGANIA </w:t>
      </w:r>
      <w:r w:rsidRPr="0085181F">
        <w:rPr>
          <w:b/>
          <w:bCs/>
        </w:rPr>
        <w:t>DOTYCZĄCE WADIUM</w:t>
      </w:r>
    </w:p>
    <w:p w:rsidR="00D55DDE" w:rsidRDefault="00D55DDE" w:rsidP="00D55DDE">
      <w:pPr>
        <w:pStyle w:val="NormalnyWeb"/>
        <w:spacing w:after="0"/>
      </w:pPr>
      <w:r>
        <w:rPr>
          <w:color w:val="000000"/>
        </w:rPr>
        <w:t>Zamawiający nie wymaga od Wykonawców wniesienie wadium.</w:t>
      </w:r>
    </w:p>
    <w:p w:rsidR="00DE17EE" w:rsidRPr="00D05BFE" w:rsidRDefault="00DE17EE" w:rsidP="00DE17EE">
      <w:pPr>
        <w:tabs>
          <w:tab w:val="left" w:pos="426"/>
        </w:tabs>
        <w:ind w:left="426"/>
        <w:jc w:val="both"/>
      </w:pPr>
    </w:p>
    <w:p w:rsidR="00D05BFE" w:rsidRPr="00D05BFE" w:rsidRDefault="00D05BFE" w:rsidP="00D05BFE">
      <w:pPr>
        <w:ind w:left="363"/>
      </w:pPr>
    </w:p>
    <w:p w:rsidR="00D05BFE" w:rsidRPr="00D05BFE" w:rsidRDefault="00D05BFE" w:rsidP="00F96F38">
      <w:pPr>
        <w:numPr>
          <w:ilvl w:val="0"/>
          <w:numId w:val="12"/>
        </w:numPr>
      </w:pPr>
      <w:r w:rsidRPr="00D05BFE">
        <w:rPr>
          <w:b/>
          <w:bCs/>
          <w:color w:val="000000"/>
        </w:rPr>
        <w:t>TERMIN ZWIĄZANIA OFERTĄ</w:t>
      </w:r>
    </w:p>
    <w:p w:rsidR="00D05BFE" w:rsidRPr="00D05BFE" w:rsidRDefault="00D05BFE" w:rsidP="00D05BFE">
      <w:pPr>
        <w:ind w:left="380"/>
      </w:pPr>
    </w:p>
    <w:p w:rsidR="00D05BFE" w:rsidRPr="00D05BFE" w:rsidRDefault="00D05BFE" w:rsidP="00F96F38">
      <w:pPr>
        <w:numPr>
          <w:ilvl w:val="0"/>
          <w:numId w:val="13"/>
        </w:numPr>
        <w:tabs>
          <w:tab w:val="clear" w:pos="720"/>
          <w:tab w:val="num" w:pos="426"/>
        </w:tabs>
        <w:ind w:left="426"/>
        <w:jc w:val="both"/>
      </w:pPr>
      <w:r w:rsidRPr="00D05BFE">
        <w:t>Wykonawca jest związany ofertą przez okres 30 dni zgodnie z art. 85 ust. 1 pkt 1 ustawy. Bieg terminu związania ofertą rozpoczyna się wraz z upływem terminu składania ofert.</w:t>
      </w:r>
    </w:p>
    <w:p w:rsidR="00D05BFE" w:rsidRPr="00D05BFE" w:rsidRDefault="00D05BFE" w:rsidP="00F96F38">
      <w:pPr>
        <w:numPr>
          <w:ilvl w:val="0"/>
          <w:numId w:val="13"/>
        </w:numPr>
        <w:tabs>
          <w:tab w:val="clear" w:pos="720"/>
          <w:tab w:val="num" w:pos="426"/>
        </w:tabs>
        <w:ind w:left="426"/>
        <w:jc w:val="both"/>
      </w:pPr>
      <w:r w:rsidRPr="00D05BFE">
        <w:t xml:space="preserve">Wykonawca samodzielnie lub na wniosek Zamawiającego może przedłużyć termin związania ofertą, z </w:t>
      </w:r>
      <w:r w:rsidR="00745C03" w:rsidRPr="00D05BFE">
        <w:t>tym, że</w:t>
      </w:r>
      <w:r w:rsidRPr="00D05BFE">
        <w:t xml:space="preserve"> Zamawiający może tylko raz, co najmniej na 3 dni przed upływem terminu związania ofertą, zwrócić się do Wykonawców o wyrażenie zgody</w:t>
      </w:r>
      <w:r w:rsidRPr="00D05BFE">
        <w:br/>
        <w:t>na przedłużenie tego terminu o oznaczony okres, nie dłuższy jednak niż 60 dni.</w:t>
      </w:r>
    </w:p>
    <w:p w:rsidR="00D05BFE" w:rsidRPr="00D05BFE" w:rsidRDefault="00D05BFE" w:rsidP="00D05BFE">
      <w:pPr>
        <w:ind w:left="-340"/>
      </w:pPr>
    </w:p>
    <w:p w:rsidR="00D05BFE" w:rsidRPr="00D05BFE" w:rsidRDefault="00D05BFE" w:rsidP="00D05BFE">
      <w:pPr>
        <w:ind w:left="-340"/>
      </w:pPr>
    </w:p>
    <w:p w:rsidR="00D05BFE" w:rsidRPr="00D05BFE" w:rsidRDefault="00D05BFE" w:rsidP="00D05BFE">
      <w:pPr>
        <w:ind w:left="318"/>
      </w:pPr>
      <w:r w:rsidRPr="00D05BFE">
        <w:rPr>
          <w:b/>
          <w:bCs/>
          <w:color w:val="000000"/>
        </w:rPr>
        <w:t xml:space="preserve">X. OPIS SPOSOBU PRZYGOTOWYWANIA OFERT </w:t>
      </w:r>
    </w:p>
    <w:p w:rsidR="00D05BFE" w:rsidRPr="00D05BFE" w:rsidRDefault="00D05BFE" w:rsidP="00D05BFE"/>
    <w:p w:rsidR="00D05BFE" w:rsidRPr="00D05BFE" w:rsidRDefault="00D05BFE" w:rsidP="00F96F38">
      <w:pPr>
        <w:numPr>
          <w:ilvl w:val="0"/>
          <w:numId w:val="14"/>
        </w:numPr>
        <w:tabs>
          <w:tab w:val="clear" w:pos="720"/>
          <w:tab w:val="num" w:pos="426"/>
        </w:tabs>
        <w:ind w:left="426"/>
        <w:jc w:val="both"/>
      </w:pPr>
      <w:r w:rsidRPr="00D05BFE">
        <w:rPr>
          <w:color w:val="000000"/>
        </w:rPr>
        <w:t xml:space="preserve">Treść oferty musi odpowiadać treści </w:t>
      </w:r>
      <w:proofErr w:type="spellStart"/>
      <w:r w:rsidRPr="00D05BFE">
        <w:rPr>
          <w:color w:val="000000"/>
        </w:rPr>
        <w:t>siwz</w:t>
      </w:r>
      <w:proofErr w:type="spellEnd"/>
      <w:r w:rsidRPr="00D05BFE">
        <w:rPr>
          <w:color w:val="000000"/>
        </w:rPr>
        <w:t>.</w:t>
      </w:r>
    </w:p>
    <w:p w:rsidR="00745C03" w:rsidRPr="00745C03" w:rsidRDefault="00D05BFE" w:rsidP="007B1B7C">
      <w:pPr>
        <w:numPr>
          <w:ilvl w:val="0"/>
          <w:numId w:val="14"/>
        </w:numPr>
        <w:tabs>
          <w:tab w:val="clear" w:pos="720"/>
          <w:tab w:val="num" w:pos="426"/>
        </w:tabs>
        <w:ind w:left="426"/>
        <w:jc w:val="both"/>
      </w:pPr>
      <w:r w:rsidRPr="00745C03">
        <w:rPr>
          <w:color w:val="000000"/>
          <w:u w:val="single"/>
        </w:rPr>
        <w:t>Wykonawca ma prawo złożyć tylko jedną ofertę</w:t>
      </w:r>
      <w:r w:rsidR="00745C03" w:rsidRPr="00745C03">
        <w:rPr>
          <w:color w:val="000000"/>
          <w:u w:val="single"/>
        </w:rPr>
        <w:t>.</w:t>
      </w:r>
      <w:r w:rsidRPr="00745C03">
        <w:rPr>
          <w:color w:val="000000"/>
          <w:u w:val="single"/>
        </w:rPr>
        <w:t xml:space="preserve"> </w:t>
      </w:r>
    </w:p>
    <w:p w:rsidR="00A706F6" w:rsidRDefault="00A706F6" w:rsidP="007B1B7C">
      <w:pPr>
        <w:numPr>
          <w:ilvl w:val="0"/>
          <w:numId w:val="14"/>
        </w:numPr>
        <w:tabs>
          <w:tab w:val="clear" w:pos="720"/>
          <w:tab w:val="num" w:pos="426"/>
        </w:tabs>
        <w:ind w:left="426"/>
        <w:jc w:val="both"/>
      </w:pPr>
      <w:r>
        <w:t xml:space="preserve">Ofertę należy złożyć w formie pisemnej pod </w:t>
      </w:r>
      <w:r w:rsidR="0085181F">
        <w:t>rygorem nieważności. Załączniki</w:t>
      </w:r>
      <w:r w:rsidR="0085181F">
        <w:br/>
      </w:r>
      <w:r>
        <w:t xml:space="preserve">i dokumenty należy sporządzić według wzorów i wymogów </w:t>
      </w:r>
      <w:proofErr w:type="spellStart"/>
      <w:r>
        <w:t>siwz</w:t>
      </w:r>
      <w:proofErr w:type="spellEnd"/>
      <w:r>
        <w:t>. Niedopuszczalne są modyfikacje, które zmieniłyby treść oświadczeń, in</w:t>
      </w:r>
      <w:r w:rsidR="0085181F">
        <w:t>formacji oraz warunków podanych</w:t>
      </w:r>
      <w:r w:rsidR="0085181F">
        <w:br/>
      </w:r>
      <w:r>
        <w:t xml:space="preserve">w zapisach niniejszej </w:t>
      </w:r>
      <w:proofErr w:type="spellStart"/>
      <w:r>
        <w:t>siwz</w:t>
      </w:r>
      <w:proofErr w:type="spellEnd"/>
      <w:r>
        <w:t>.</w:t>
      </w:r>
    </w:p>
    <w:p w:rsidR="00A706F6" w:rsidRDefault="00A706F6" w:rsidP="00F96F38">
      <w:pPr>
        <w:numPr>
          <w:ilvl w:val="0"/>
          <w:numId w:val="14"/>
        </w:numPr>
        <w:tabs>
          <w:tab w:val="clear" w:pos="720"/>
          <w:tab w:val="num" w:pos="426"/>
        </w:tabs>
        <w:ind w:left="426"/>
        <w:jc w:val="both"/>
      </w:pPr>
      <w:r>
        <w:t>Oferta powinna być sporządzona w języku polskim, napisana na maszynie do pisania, komputerze lub ręcznie pismem czytelnym, długopisem lub nieścieralnym atramentem.</w:t>
      </w:r>
    </w:p>
    <w:p w:rsidR="00A706F6" w:rsidRDefault="00A706F6" w:rsidP="00F96F38">
      <w:pPr>
        <w:numPr>
          <w:ilvl w:val="0"/>
          <w:numId w:val="14"/>
        </w:numPr>
        <w:tabs>
          <w:tab w:val="clear" w:pos="720"/>
          <w:tab w:val="num" w:pos="426"/>
        </w:tabs>
        <w:ind w:left="426"/>
        <w:jc w:val="both"/>
      </w:pPr>
      <w:r>
        <w:t xml:space="preserve">Oferta musi być sporządzona na wzorze, stanowiącym </w:t>
      </w:r>
      <w:r w:rsidR="0085181F" w:rsidRPr="00D8219A">
        <w:rPr>
          <w:u w:val="single"/>
        </w:rPr>
        <w:t xml:space="preserve">załącznik </w:t>
      </w:r>
      <w:r w:rsidR="00326E3B" w:rsidRPr="00D8219A">
        <w:rPr>
          <w:u w:val="single"/>
        </w:rPr>
        <w:t xml:space="preserve">nr </w:t>
      </w:r>
      <w:r w:rsidR="00745C03">
        <w:rPr>
          <w:u w:val="single"/>
        </w:rPr>
        <w:t>12</w:t>
      </w:r>
      <w:r w:rsidRPr="00D8219A">
        <w:rPr>
          <w:u w:val="single"/>
        </w:rPr>
        <w:t xml:space="preserve"> do </w:t>
      </w:r>
      <w:proofErr w:type="spellStart"/>
      <w:r w:rsidRPr="00D8219A">
        <w:rPr>
          <w:u w:val="single"/>
        </w:rPr>
        <w:t>siwz</w:t>
      </w:r>
      <w:proofErr w:type="spellEnd"/>
      <w:r w:rsidRPr="00D8219A">
        <w:t>.</w:t>
      </w:r>
      <w:r>
        <w:t xml:space="preserve">  Sporządzenie oferty na innym wzorze spowoduje odrzucenie oferty.</w:t>
      </w:r>
    </w:p>
    <w:p w:rsidR="00A706F6" w:rsidRDefault="00A706F6" w:rsidP="00F96F38">
      <w:pPr>
        <w:numPr>
          <w:ilvl w:val="0"/>
          <w:numId w:val="14"/>
        </w:numPr>
        <w:tabs>
          <w:tab w:val="clear" w:pos="720"/>
          <w:tab w:val="num" w:pos="426"/>
        </w:tabs>
        <w:ind w:left="426"/>
        <w:jc w:val="both"/>
      </w:pPr>
      <w:r>
        <w:t xml:space="preserve">Wszystkie strony oferty (wraz z załącznikami) powinny być podpisane przez Wykonawcę - osobę (osoby) upoważnioną (upoważnione) do składania oświadczeń woli, zgodnie z aktem rejestracyjnym i wymogami ustawowymi lub pełnomocników upoważnionych do występowania </w:t>
      </w:r>
      <w:r w:rsidR="00745C03">
        <w:t>w imieniu</w:t>
      </w:r>
      <w:r>
        <w:t xml:space="preserve"> Wykonawcy.</w:t>
      </w:r>
    </w:p>
    <w:p w:rsidR="00A706F6" w:rsidRDefault="00A706F6" w:rsidP="00A706F6">
      <w:pPr>
        <w:ind w:left="426"/>
        <w:jc w:val="both"/>
      </w:pPr>
      <w:r>
        <w:t xml:space="preserve">Wykonawca może nie podpisywać stron oferty, jeżeli wszystkie kartki oferty są trwale zszyte lub scalone w inny sposób. </w:t>
      </w:r>
    </w:p>
    <w:p w:rsidR="00A706F6" w:rsidRDefault="00A706F6" w:rsidP="00A706F6">
      <w:pPr>
        <w:ind w:left="426"/>
        <w:jc w:val="both"/>
      </w:pPr>
      <w:r>
        <w:t>Oferta niepodpisana lub podpisana przez osobę nieupoważnioną zostanie odrzucona.</w:t>
      </w:r>
    </w:p>
    <w:p w:rsidR="00A706F6" w:rsidRDefault="00A706F6" w:rsidP="00F96F38">
      <w:pPr>
        <w:numPr>
          <w:ilvl w:val="0"/>
          <w:numId w:val="14"/>
        </w:numPr>
        <w:tabs>
          <w:tab w:val="clear" w:pos="720"/>
          <w:tab w:val="num" w:pos="426"/>
        </w:tabs>
        <w:ind w:left="426"/>
        <w:jc w:val="both"/>
      </w:pPr>
      <w:r>
        <w:t>Podpisy należy składać w sposób umożliwiający identyfikację podpisującego.  Zamawiający uznaje, że podpisem jest złożony własnoręcznie znak</w:t>
      </w:r>
      <w:r w:rsidR="0085181F">
        <w:t xml:space="preserve">, z którego można odczytać imię </w:t>
      </w:r>
      <w:r>
        <w:t xml:space="preserve">i nazwisko podpisującego, a jeżeli własnoręczny znak jest nieczytelny lub nie zawiera imienia i nazwiska to musi być on uzupełniony napisem (np. w formie odcisku stempla), z którego można odczytać imię i nazwisko podpisującego. </w:t>
      </w:r>
    </w:p>
    <w:p w:rsidR="00A706F6" w:rsidRDefault="00A706F6" w:rsidP="00F96F38">
      <w:pPr>
        <w:numPr>
          <w:ilvl w:val="0"/>
          <w:numId w:val="14"/>
        </w:numPr>
        <w:tabs>
          <w:tab w:val="clear" w:pos="720"/>
          <w:tab w:val="num" w:pos="426"/>
        </w:tabs>
        <w:ind w:left="426"/>
        <w:jc w:val="both"/>
      </w:pPr>
      <w:r>
        <w:t>Zaleca się, by każda zapisana strona oferty była ponumerowana kolejnymi numerami</w:t>
      </w:r>
      <w:proofErr w:type="gramStart"/>
      <w:r>
        <w:t>,</w:t>
      </w:r>
      <w:r>
        <w:br/>
        <w:t>a</w:t>
      </w:r>
      <w:proofErr w:type="gramEnd"/>
      <w:r>
        <w:t xml:space="preserve"> numeracja powinna zaczynać się od nr 1, umieszczonego na pierwszej stronie oferty. Wykonawca może nie numerować stron niezapisanych. Strony oferty powinny być połączone</w:t>
      </w:r>
      <w:r w:rsidR="0085181F">
        <w:t xml:space="preserve"> </w:t>
      </w:r>
      <w:r>
        <w:t>w sposób trwały. Za kompletność złożonej oferty, która nie została ponumerowana, Zamawiający nie bierze odpowiedzialności.</w:t>
      </w:r>
    </w:p>
    <w:p w:rsidR="00A706F6" w:rsidRDefault="00A706F6" w:rsidP="00F96F38">
      <w:pPr>
        <w:numPr>
          <w:ilvl w:val="0"/>
          <w:numId w:val="14"/>
        </w:numPr>
        <w:tabs>
          <w:tab w:val="clear" w:pos="720"/>
          <w:tab w:val="num" w:pos="426"/>
        </w:tabs>
        <w:ind w:left="426"/>
        <w:jc w:val="both"/>
      </w:pPr>
      <w:r w:rsidRPr="00A706F6">
        <w:rPr>
          <w:u w:val="single"/>
        </w:rPr>
        <w:t>Wszelkie poprawki lub zmiany w tekście oferty muszą być naniesione czytelnie</w:t>
      </w:r>
      <w:r w:rsidRPr="00A706F6">
        <w:rPr>
          <w:u w:val="single"/>
        </w:rPr>
        <w:br/>
        <w:t>i parafowane własnoręcznie przez osobę podpisującą ofertę.</w:t>
      </w:r>
      <w:r>
        <w:t xml:space="preserve"> </w:t>
      </w:r>
    </w:p>
    <w:p w:rsidR="00A706F6" w:rsidRDefault="00A706F6" w:rsidP="00F96F38">
      <w:pPr>
        <w:numPr>
          <w:ilvl w:val="0"/>
          <w:numId w:val="14"/>
        </w:numPr>
        <w:tabs>
          <w:tab w:val="clear" w:pos="720"/>
          <w:tab w:val="num" w:pos="426"/>
        </w:tabs>
        <w:ind w:left="426"/>
        <w:jc w:val="both"/>
      </w:pPr>
      <w:r>
        <w:t>Treść oferty musi odpowiadać treści Specyfikacji Istotnych Warunków Zamówienia.</w:t>
      </w:r>
    </w:p>
    <w:p w:rsidR="00A706F6" w:rsidRDefault="00A706F6" w:rsidP="00F96F38">
      <w:pPr>
        <w:numPr>
          <w:ilvl w:val="0"/>
          <w:numId w:val="14"/>
        </w:numPr>
        <w:tabs>
          <w:tab w:val="clear" w:pos="720"/>
          <w:tab w:val="num" w:pos="426"/>
        </w:tabs>
        <w:ind w:left="426"/>
        <w:jc w:val="both"/>
      </w:pPr>
      <w:r>
        <w:t>Wykonawca ponosi wszelkie koszty związane z przygotowaniem i złożeniem oferty</w:t>
      </w:r>
    </w:p>
    <w:p w:rsidR="00A706F6" w:rsidRDefault="00A706F6" w:rsidP="00F96F38">
      <w:pPr>
        <w:numPr>
          <w:ilvl w:val="0"/>
          <w:numId w:val="14"/>
        </w:numPr>
        <w:tabs>
          <w:tab w:val="clear" w:pos="720"/>
          <w:tab w:val="num" w:pos="426"/>
        </w:tabs>
        <w:ind w:left="426"/>
        <w:jc w:val="both"/>
      </w:pPr>
      <w:r>
        <w:lastRenderedPageBreak/>
        <w:t>Zamawiający nie wyraża zgody na złożenie oferty w postaci elektronicznej.</w:t>
      </w:r>
    </w:p>
    <w:p w:rsidR="00A706F6" w:rsidRDefault="00A706F6" w:rsidP="00A706F6">
      <w:pPr>
        <w:ind w:left="426"/>
        <w:jc w:val="both"/>
      </w:pPr>
    </w:p>
    <w:p w:rsidR="00A706F6" w:rsidRPr="00A706F6" w:rsidRDefault="00A706F6" w:rsidP="00F96F38">
      <w:pPr>
        <w:numPr>
          <w:ilvl w:val="0"/>
          <w:numId w:val="14"/>
        </w:numPr>
        <w:tabs>
          <w:tab w:val="clear" w:pos="720"/>
          <w:tab w:val="num" w:pos="426"/>
        </w:tabs>
        <w:ind w:left="426"/>
        <w:jc w:val="both"/>
      </w:pPr>
      <w:r w:rsidRPr="00A706F6">
        <w:rPr>
          <w:b/>
          <w:bCs/>
        </w:rPr>
        <w:t>Na ofertę składają się:</w:t>
      </w:r>
    </w:p>
    <w:p w:rsidR="00A706F6" w:rsidRDefault="00A706F6" w:rsidP="00A706F6">
      <w:pPr>
        <w:ind w:left="426"/>
        <w:jc w:val="both"/>
      </w:pPr>
      <w:proofErr w:type="gramStart"/>
      <w:r>
        <w:t xml:space="preserve">1) </w:t>
      </w:r>
      <w:r w:rsidR="0023781C">
        <w:t xml:space="preserve">  </w:t>
      </w:r>
      <w:r>
        <w:t>Formularz</w:t>
      </w:r>
      <w:proofErr w:type="gramEnd"/>
      <w:r>
        <w:t xml:space="preserve"> oferty </w:t>
      </w:r>
      <w:r>
        <w:rPr>
          <w:i/>
        </w:rPr>
        <w:t>- wymagana forma dokumentu - oryginał</w:t>
      </w:r>
      <w:r>
        <w:t>,</w:t>
      </w:r>
    </w:p>
    <w:p w:rsidR="00A706F6" w:rsidRPr="000F0336" w:rsidRDefault="00A706F6" w:rsidP="000F0336">
      <w:pPr>
        <w:ind w:left="426"/>
        <w:jc w:val="both"/>
      </w:pPr>
      <w:r>
        <w:t xml:space="preserve">2) Pełnomocnictwo, jeżeli osoba/y podpisujące ofertę działają na podstawie pełnomocnictwa. Pełnomocnictwo to musi w swej treści jednoznacznie wskazywać uprawnienie do podpisania oferty - </w:t>
      </w:r>
      <w:r>
        <w:rPr>
          <w:i/>
        </w:rPr>
        <w:t>wymagana forma dokumentu – oryginał lub kopia potwierdzona przez notariusza,</w:t>
      </w:r>
    </w:p>
    <w:p w:rsidR="00A706F6" w:rsidRDefault="000F0336" w:rsidP="00A706F6">
      <w:pPr>
        <w:ind w:left="426"/>
        <w:jc w:val="both"/>
        <w:rPr>
          <w:i/>
        </w:rPr>
      </w:pPr>
      <w:r>
        <w:t>3</w:t>
      </w:r>
      <w:r w:rsidR="00A706F6">
        <w:t>) Pełnomocnictwo do reprezentowania</w:t>
      </w:r>
      <w:r w:rsidR="0085181F">
        <w:t xml:space="preserve"> Wykonawców w postępowaniu albo</w:t>
      </w:r>
      <w:r w:rsidR="0085181F">
        <w:br/>
      </w:r>
      <w:r w:rsidR="00A706F6">
        <w:t xml:space="preserve">w postępowaniu i zawarciu umowy w przypadku wspólnego ubiegania się o udzielenie zamówienia - </w:t>
      </w:r>
      <w:r w:rsidR="00A706F6">
        <w:rPr>
          <w:i/>
        </w:rPr>
        <w:t>wymagana forma dokumentu – oryginał lub kopia potwierdzona przez notariusza,</w:t>
      </w:r>
    </w:p>
    <w:p w:rsidR="00D05BFE" w:rsidRDefault="000F0336" w:rsidP="00D96F64">
      <w:pPr>
        <w:ind w:left="426"/>
        <w:jc w:val="both"/>
      </w:pPr>
      <w:r>
        <w:t>4</w:t>
      </w:r>
      <w:r w:rsidR="00A706F6">
        <w:t>) Oświadczenia i dokumenty wymienione w pkt VI SIWZ, w tym pisemne zobowiązanie innych podmiotów do oddania do dyspozycji Wykonawcy niezbędnych zasobów na okres korzystania z nich przy wykonywaniu zamówienia w przypadku, gdy Wykonawca wykazując spełnianie warunków udziału w postępowaniu polega na zasobach tych podmiotów oraz lista podmiotów należących</w:t>
      </w:r>
      <w:r w:rsidR="0085181F">
        <w:t xml:space="preserve"> do tej samej grupy kapitałowej</w:t>
      </w:r>
      <w:r w:rsidR="0085181F">
        <w:br/>
      </w:r>
      <w:r w:rsidR="00A706F6">
        <w:t>w przypadku, gdy Wykonaw</w:t>
      </w:r>
      <w:r w:rsidR="00D55DDE">
        <w:t>ca należy do grupy kapitałowej</w:t>
      </w:r>
      <w:r w:rsidR="00D96F64">
        <w:t>.</w:t>
      </w:r>
    </w:p>
    <w:p w:rsidR="00D96F64" w:rsidRPr="00D05BFE" w:rsidRDefault="00D96F64" w:rsidP="00D96F64">
      <w:pPr>
        <w:ind w:left="426"/>
        <w:jc w:val="both"/>
      </w:pPr>
    </w:p>
    <w:p w:rsidR="00D05BFE" w:rsidRPr="00A706F6" w:rsidRDefault="00D05BFE" w:rsidP="00F96F38">
      <w:pPr>
        <w:pStyle w:val="Akapitzlist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A706F6">
        <w:rPr>
          <w:rFonts w:ascii="Times New Roman" w:hAnsi="Times New Roman" w:cs="Times New Roman"/>
          <w:color w:val="000000"/>
          <w:sz w:val="24"/>
          <w:szCs w:val="24"/>
        </w:rPr>
        <w:t>Ofertę należy złożyć w zamkniętej kopercie, zapieczętowanej w sposób gwarantujący zachowanie w poufności jej treści oraz zabezpieczającej jej nienaruszalność do terminu otwarcia ofert. Zaleca się, aby oferta była złożona w kopercie bezpiecznej, foliowej.</w:t>
      </w:r>
    </w:p>
    <w:p w:rsidR="000F0336" w:rsidRDefault="000F0336" w:rsidP="00D96F64">
      <w:pPr>
        <w:jc w:val="both"/>
      </w:pPr>
    </w:p>
    <w:p w:rsidR="007968AF" w:rsidRDefault="007968AF" w:rsidP="00D96F64">
      <w:pPr>
        <w:jc w:val="both"/>
      </w:pPr>
    </w:p>
    <w:p w:rsidR="007968AF" w:rsidRPr="00D05BFE" w:rsidRDefault="007968AF" w:rsidP="00D96F64">
      <w:pPr>
        <w:jc w:val="both"/>
      </w:pPr>
    </w:p>
    <w:p w:rsidR="00D05BFE" w:rsidRPr="00D05BFE" w:rsidRDefault="00D05BFE" w:rsidP="00297CD2">
      <w:pPr>
        <w:ind w:left="426"/>
        <w:jc w:val="both"/>
      </w:pPr>
      <w:r w:rsidRPr="00D05BFE">
        <w:t>Koperta winna być zaadresowana na:</w:t>
      </w:r>
      <w:r w:rsidRPr="00D05BFE">
        <w:rPr>
          <w:sz w:val="16"/>
          <w:szCs w:val="16"/>
        </w:rPr>
        <w:t xml:space="preserve"> </w:t>
      </w:r>
    </w:p>
    <w:p w:rsidR="00D05BFE" w:rsidRPr="00D05BFE" w:rsidRDefault="001C7077" w:rsidP="00297CD2">
      <w:pPr>
        <w:ind w:left="426"/>
        <w:jc w:val="both"/>
      </w:pPr>
      <w:r>
        <w:rPr>
          <w:b/>
          <w:bCs/>
        </w:rPr>
        <w:t xml:space="preserve">Obwód Lecznictwa Kolejowego SP ZOZ w </w:t>
      </w:r>
      <w:proofErr w:type="spellStart"/>
      <w:r>
        <w:rPr>
          <w:b/>
          <w:bCs/>
        </w:rPr>
        <w:t>Skarżysku-Kamiennej</w:t>
      </w:r>
      <w:proofErr w:type="spellEnd"/>
    </w:p>
    <w:p w:rsidR="00D05BFE" w:rsidRPr="00D05BFE" w:rsidRDefault="00D05BFE" w:rsidP="00297CD2">
      <w:pPr>
        <w:ind w:left="426"/>
        <w:jc w:val="both"/>
      </w:pPr>
      <w:proofErr w:type="gramStart"/>
      <w:r w:rsidRPr="00D05BFE">
        <w:rPr>
          <w:b/>
          <w:bCs/>
        </w:rPr>
        <w:t>ul</w:t>
      </w:r>
      <w:proofErr w:type="gramEnd"/>
      <w:r w:rsidRPr="00D05BFE">
        <w:rPr>
          <w:b/>
          <w:bCs/>
        </w:rPr>
        <w:t xml:space="preserve">. </w:t>
      </w:r>
      <w:r w:rsidR="001C7077">
        <w:rPr>
          <w:b/>
          <w:bCs/>
        </w:rPr>
        <w:t>Sokola 50</w:t>
      </w:r>
    </w:p>
    <w:p w:rsidR="00D05BFE" w:rsidRPr="00D05BFE" w:rsidRDefault="00D05BFE" w:rsidP="00297CD2">
      <w:pPr>
        <w:ind w:left="426"/>
        <w:jc w:val="both"/>
      </w:pPr>
      <w:r w:rsidRPr="00D05BFE">
        <w:rPr>
          <w:b/>
          <w:bCs/>
        </w:rPr>
        <w:t>26-110 Skarżysko - Kamienna</w:t>
      </w:r>
    </w:p>
    <w:p w:rsidR="00D05BFE" w:rsidRPr="00D05BFE" w:rsidRDefault="00D05BFE" w:rsidP="00297CD2">
      <w:pPr>
        <w:ind w:left="426"/>
        <w:jc w:val="both"/>
      </w:pPr>
    </w:p>
    <w:p w:rsidR="00D05BFE" w:rsidRPr="00D05BFE" w:rsidRDefault="00D05BFE" w:rsidP="00297CD2">
      <w:pPr>
        <w:ind w:left="426"/>
        <w:jc w:val="both"/>
      </w:pPr>
      <w:proofErr w:type="gramStart"/>
      <w:r w:rsidRPr="00D05BFE">
        <w:t>oraz</w:t>
      </w:r>
      <w:proofErr w:type="gramEnd"/>
      <w:r w:rsidRPr="00D05BFE">
        <w:t xml:space="preserve"> opatrzona napisem:</w:t>
      </w:r>
    </w:p>
    <w:p w:rsidR="00D05BFE" w:rsidRPr="00D05BFE" w:rsidRDefault="00D05BFE" w:rsidP="00297CD2">
      <w:pPr>
        <w:ind w:left="426"/>
        <w:jc w:val="both"/>
      </w:pPr>
      <w:r w:rsidRPr="00D05BFE">
        <w:rPr>
          <w:b/>
          <w:bCs/>
        </w:rPr>
        <w:t xml:space="preserve">Oferta na </w:t>
      </w:r>
      <w:r w:rsidRPr="00D05BFE">
        <w:rPr>
          <w:b/>
          <w:bCs/>
          <w:color w:val="000000"/>
        </w:rPr>
        <w:t>„</w:t>
      </w:r>
      <w:r w:rsidR="00D55DDE">
        <w:rPr>
          <w:b/>
          <w:bCs/>
          <w:color w:val="000000"/>
        </w:rPr>
        <w:t xml:space="preserve">Nadzór inwestorski nad realizacją zadania pn. </w:t>
      </w:r>
      <w:r w:rsidRPr="00D05BFE">
        <w:rPr>
          <w:b/>
          <w:bCs/>
          <w:color w:val="000000"/>
        </w:rPr>
        <w:t xml:space="preserve">Termomodernizację budynków użyteczności publicznej </w:t>
      </w:r>
      <w:r w:rsidR="00A706F6">
        <w:rPr>
          <w:b/>
          <w:bCs/>
          <w:color w:val="000000"/>
        </w:rPr>
        <w:t>w Powiecie Skarżyskim</w:t>
      </w:r>
      <w:r w:rsidRPr="00D05BFE">
        <w:rPr>
          <w:b/>
          <w:bCs/>
          <w:color w:val="000000"/>
        </w:rPr>
        <w:t>"</w:t>
      </w:r>
    </w:p>
    <w:p w:rsidR="00D05BFE" w:rsidRDefault="00D05BFE" w:rsidP="00297CD2">
      <w:pPr>
        <w:ind w:left="426"/>
        <w:jc w:val="both"/>
        <w:rPr>
          <w:b/>
          <w:bCs/>
        </w:rPr>
      </w:pPr>
      <w:r w:rsidRPr="00D05BFE">
        <w:t>z dopiskiem</w:t>
      </w:r>
      <w:r w:rsidRPr="00D05BFE">
        <w:rPr>
          <w:b/>
          <w:bCs/>
        </w:rPr>
        <w:t xml:space="preserve"> nie otwierać przed godz</w:t>
      </w:r>
      <w:proofErr w:type="gramStart"/>
      <w:r w:rsidR="001C7077" w:rsidRPr="00D05BFE">
        <w:rPr>
          <w:b/>
          <w:bCs/>
        </w:rPr>
        <w:t xml:space="preserve">. </w:t>
      </w:r>
      <w:r w:rsidR="00731950">
        <w:rPr>
          <w:b/>
          <w:bCs/>
        </w:rPr>
        <w:t>10:</w:t>
      </w:r>
      <w:r w:rsidR="001C7077">
        <w:rPr>
          <w:b/>
          <w:bCs/>
        </w:rPr>
        <w:t>30 dnia</w:t>
      </w:r>
      <w:proofErr w:type="gramEnd"/>
      <w:r w:rsidR="00A706F6">
        <w:rPr>
          <w:b/>
          <w:bCs/>
        </w:rPr>
        <w:t xml:space="preserve"> </w:t>
      </w:r>
      <w:bookmarkStart w:id="0" w:name="_GoBack"/>
      <w:r w:rsidR="001C7077">
        <w:rPr>
          <w:b/>
          <w:bCs/>
        </w:rPr>
        <w:t>02.07</w:t>
      </w:r>
      <w:r w:rsidR="00A706F6">
        <w:rPr>
          <w:b/>
          <w:bCs/>
        </w:rPr>
        <w:t>.2014</w:t>
      </w:r>
      <w:r w:rsidR="001C7077">
        <w:rPr>
          <w:b/>
          <w:bCs/>
        </w:rPr>
        <w:t xml:space="preserve"> </w:t>
      </w:r>
      <w:bookmarkEnd w:id="0"/>
      <w:proofErr w:type="gramStart"/>
      <w:r w:rsidRPr="00D05BFE">
        <w:rPr>
          <w:b/>
          <w:bCs/>
        </w:rPr>
        <w:t>r</w:t>
      </w:r>
      <w:proofErr w:type="gramEnd"/>
      <w:r w:rsidRPr="00D05BFE">
        <w:rPr>
          <w:b/>
          <w:bCs/>
        </w:rPr>
        <w:t>.</w:t>
      </w:r>
    </w:p>
    <w:p w:rsidR="00D578A9" w:rsidRPr="00D05BFE" w:rsidRDefault="00D578A9" w:rsidP="00297CD2">
      <w:pPr>
        <w:ind w:left="426"/>
        <w:jc w:val="both"/>
      </w:pPr>
    </w:p>
    <w:p w:rsidR="00D05BFE" w:rsidRPr="00CB7BE5" w:rsidRDefault="00D05BFE" w:rsidP="00CB7BE5">
      <w:pPr>
        <w:ind w:left="425" w:firstLine="23"/>
        <w:jc w:val="both"/>
      </w:pPr>
      <w:r w:rsidRPr="00D05BFE">
        <w:t xml:space="preserve">Dopuszcza się opatrywania koperty napisami lub symbolami identyfikacyjnymi </w:t>
      </w:r>
      <w:r w:rsidRPr="00CB7BE5">
        <w:t xml:space="preserve">Wykonawcy. </w:t>
      </w:r>
    </w:p>
    <w:p w:rsidR="00D05BFE" w:rsidRDefault="00D05BFE" w:rsidP="00CB7BE5">
      <w:pPr>
        <w:pStyle w:val="Akapitzlist"/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B7BE5">
        <w:rPr>
          <w:rFonts w:ascii="Times New Roman" w:hAnsi="Times New Roman" w:cs="Times New Roman"/>
          <w:sz w:val="24"/>
          <w:szCs w:val="24"/>
        </w:rPr>
        <w:t>Wykonawca może wprowadzić zmiany, popra</w:t>
      </w:r>
      <w:r w:rsidR="00A706F6" w:rsidRPr="00CB7BE5">
        <w:rPr>
          <w:rFonts w:ascii="Times New Roman" w:hAnsi="Times New Roman" w:cs="Times New Roman"/>
          <w:sz w:val="24"/>
          <w:szCs w:val="24"/>
        </w:rPr>
        <w:t>wki, modyfikacje i uzupełnienia</w:t>
      </w:r>
      <w:r w:rsidR="00A706F6" w:rsidRPr="00CB7BE5">
        <w:rPr>
          <w:rFonts w:ascii="Times New Roman" w:hAnsi="Times New Roman" w:cs="Times New Roman"/>
          <w:sz w:val="24"/>
          <w:szCs w:val="24"/>
        </w:rPr>
        <w:br/>
      </w:r>
      <w:r w:rsidRPr="00CB7BE5">
        <w:rPr>
          <w:rFonts w:ascii="Times New Roman" w:hAnsi="Times New Roman" w:cs="Times New Roman"/>
          <w:sz w:val="24"/>
          <w:szCs w:val="24"/>
        </w:rPr>
        <w:t>do złożonej oferty pod warunkiem, że Zamawiając</w:t>
      </w:r>
      <w:r w:rsidR="00A706F6" w:rsidRPr="00CB7BE5">
        <w:rPr>
          <w:rFonts w:ascii="Times New Roman" w:hAnsi="Times New Roman" w:cs="Times New Roman"/>
          <w:sz w:val="24"/>
          <w:szCs w:val="24"/>
        </w:rPr>
        <w:t>y otrzyma pisemne zawiadomienie</w:t>
      </w:r>
      <w:r w:rsidR="00A706F6" w:rsidRPr="00CB7BE5">
        <w:rPr>
          <w:rFonts w:ascii="Times New Roman" w:hAnsi="Times New Roman" w:cs="Times New Roman"/>
          <w:sz w:val="24"/>
          <w:szCs w:val="24"/>
        </w:rPr>
        <w:br/>
      </w:r>
      <w:r w:rsidRPr="00CB7BE5">
        <w:rPr>
          <w:rFonts w:ascii="Times New Roman" w:hAnsi="Times New Roman" w:cs="Times New Roman"/>
          <w:sz w:val="24"/>
          <w:szCs w:val="24"/>
        </w:rPr>
        <w:t>o wprowadzeniu zmian przed terminem składania ofert. Powiadomienie o wprowadzeniu zmian musi być złożone według takich samych zasad jak składana oferta tj. w kopercie odpowiednio oznakowanej napisem „ZMIANA”. Koperty oznaczone napisem „ZMIANA” zostaną otwarte przy otwieraniu oferty Wykonawcy, który wprowadził zmiany i po stwierdzeniu poprawności procedury dokonywania zmian, zostaną dołączone do oferty.</w:t>
      </w:r>
    </w:p>
    <w:p w:rsidR="001C7077" w:rsidRPr="00CB7BE5" w:rsidRDefault="001C7077" w:rsidP="001C7077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D05BFE" w:rsidRPr="00D05BFE" w:rsidRDefault="00D05BFE" w:rsidP="00CB7BE5">
      <w:pPr>
        <w:numPr>
          <w:ilvl w:val="0"/>
          <w:numId w:val="14"/>
        </w:numPr>
        <w:ind w:left="426"/>
        <w:jc w:val="both"/>
      </w:pPr>
      <w:r w:rsidRPr="00D05BFE">
        <w:t>Wykonawca ma prawo, przed upływem term</w:t>
      </w:r>
      <w:r w:rsidR="00A706F6">
        <w:t>inu składania ofert wycofać się</w:t>
      </w:r>
      <w:r w:rsidR="00A706F6">
        <w:br/>
      </w:r>
      <w:r w:rsidRPr="00D05BFE">
        <w:t xml:space="preserve">z postępowania poprzez złożenie pisemnego powiadomienia, według tych samych zasad jak wprowadzanie zmian i poprawek z napisem na kopercie „WYCOFANIE”. Koperty </w:t>
      </w:r>
      <w:r w:rsidRPr="00D05BFE">
        <w:lastRenderedPageBreak/>
        <w:t>oznakowane w ten sposób będą otwierane w pierwszej kolejności po stwierdzeniu poprawności postępowania Wykonawcy oraz zg</w:t>
      </w:r>
      <w:r w:rsidR="00A706F6">
        <w:t>odności z danymi zamieszczonymi</w:t>
      </w:r>
      <w:r w:rsidR="00A706F6">
        <w:br/>
      </w:r>
      <w:r w:rsidRPr="00D05BFE">
        <w:t>na kopercie wycofywanej oferty. Koperty z ofertami wycofanymi nie będą otwierane.</w:t>
      </w:r>
    </w:p>
    <w:p w:rsidR="00D05BFE" w:rsidRPr="00D05BFE" w:rsidRDefault="00D05BFE" w:rsidP="00D05BFE">
      <w:pPr>
        <w:ind w:left="-363"/>
      </w:pPr>
    </w:p>
    <w:p w:rsidR="00D05BFE" w:rsidRPr="00D05BFE" w:rsidRDefault="00D05BFE" w:rsidP="00D05BFE">
      <w:pPr>
        <w:ind w:left="-363"/>
      </w:pPr>
    </w:p>
    <w:p w:rsidR="00D05BFE" w:rsidRDefault="00D05BFE" w:rsidP="00D05BFE">
      <w:pPr>
        <w:keepNext/>
        <w:jc w:val="both"/>
        <w:outlineLvl w:val="3"/>
        <w:rPr>
          <w:b/>
          <w:bCs/>
          <w:color w:val="000000"/>
        </w:rPr>
      </w:pPr>
      <w:r w:rsidRPr="00D05BFE">
        <w:rPr>
          <w:b/>
          <w:bCs/>
          <w:color w:val="000000"/>
        </w:rPr>
        <w:t>XI. MIEJSCE ORAZ TERMIN SKŁADANIA I OTWARCIA OFERT</w:t>
      </w:r>
    </w:p>
    <w:p w:rsidR="00326E3B" w:rsidRPr="00D05BFE" w:rsidRDefault="00326E3B" w:rsidP="00D05BFE">
      <w:pPr>
        <w:keepNext/>
        <w:jc w:val="both"/>
        <w:outlineLvl w:val="3"/>
        <w:rPr>
          <w:b/>
          <w:bCs/>
        </w:rPr>
      </w:pPr>
    </w:p>
    <w:p w:rsidR="00D05BFE" w:rsidRPr="00D05BFE" w:rsidRDefault="00D05BFE" w:rsidP="00F96F38">
      <w:pPr>
        <w:numPr>
          <w:ilvl w:val="0"/>
          <w:numId w:val="16"/>
        </w:numPr>
        <w:tabs>
          <w:tab w:val="clear" w:pos="720"/>
          <w:tab w:val="num" w:pos="426"/>
        </w:tabs>
        <w:ind w:left="426"/>
        <w:jc w:val="both"/>
      </w:pPr>
      <w:r w:rsidRPr="00D05BFE">
        <w:rPr>
          <w:color w:val="000000"/>
        </w:rPr>
        <w:t xml:space="preserve">Oferty sporządzone ściśle według określonych wymagań należy składać w siedzibie </w:t>
      </w:r>
      <w:r w:rsidR="001C7077">
        <w:rPr>
          <w:color w:val="000000"/>
        </w:rPr>
        <w:t>Obwodu Lecznictwa Kolejowego SP ZOZ</w:t>
      </w:r>
      <w:r w:rsidRPr="00D05BFE">
        <w:rPr>
          <w:color w:val="000000"/>
        </w:rPr>
        <w:t xml:space="preserve"> w Skarżysku - Kamiennej ul. </w:t>
      </w:r>
      <w:proofErr w:type="gramStart"/>
      <w:r w:rsidR="001C7077">
        <w:rPr>
          <w:color w:val="000000"/>
        </w:rPr>
        <w:t xml:space="preserve">Sokola 50                      </w:t>
      </w:r>
      <w:r w:rsidRPr="00D05BFE">
        <w:rPr>
          <w:color w:val="000000"/>
        </w:rPr>
        <w:t xml:space="preserve"> </w:t>
      </w:r>
      <w:r w:rsidR="001C7077">
        <w:rPr>
          <w:color w:val="000000"/>
        </w:rPr>
        <w:t>pokój</w:t>
      </w:r>
      <w:proofErr w:type="gramEnd"/>
      <w:r w:rsidR="001C7077">
        <w:rPr>
          <w:color w:val="000000"/>
        </w:rPr>
        <w:t xml:space="preserve"> 116</w:t>
      </w:r>
      <w:r w:rsidRPr="00D05BFE">
        <w:rPr>
          <w:color w:val="000000"/>
        </w:rPr>
        <w:t xml:space="preserve"> do dnia </w:t>
      </w:r>
      <w:r w:rsidR="001C7077">
        <w:rPr>
          <w:b/>
          <w:color w:val="000000"/>
        </w:rPr>
        <w:t>02.07</w:t>
      </w:r>
      <w:r w:rsidR="00A706F6">
        <w:rPr>
          <w:b/>
          <w:bCs/>
          <w:color w:val="000000"/>
        </w:rPr>
        <w:t>.2014</w:t>
      </w:r>
      <w:proofErr w:type="gramStart"/>
      <w:r w:rsidR="00A706F6">
        <w:rPr>
          <w:b/>
          <w:bCs/>
          <w:color w:val="000000"/>
        </w:rPr>
        <w:t>r</w:t>
      </w:r>
      <w:proofErr w:type="gramEnd"/>
      <w:r w:rsidR="00A706F6">
        <w:rPr>
          <w:b/>
          <w:bCs/>
          <w:color w:val="000000"/>
        </w:rPr>
        <w:t xml:space="preserve">. do godziny </w:t>
      </w:r>
      <w:r w:rsidR="00A04BDB">
        <w:rPr>
          <w:b/>
          <w:bCs/>
          <w:color w:val="000000"/>
        </w:rPr>
        <w:t>10:00</w:t>
      </w:r>
      <w:r w:rsidRPr="00D05BFE">
        <w:rPr>
          <w:b/>
          <w:bCs/>
          <w:color w:val="000000"/>
        </w:rPr>
        <w:t>.</w:t>
      </w:r>
    </w:p>
    <w:p w:rsidR="00D05BFE" w:rsidRPr="00D05BFE" w:rsidRDefault="00D05BFE" w:rsidP="00297CD2">
      <w:pPr>
        <w:tabs>
          <w:tab w:val="num" w:pos="426"/>
        </w:tabs>
        <w:ind w:left="426"/>
        <w:jc w:val="both"/>
      </w:pPr>
      <w:r w:rsidRPr="00D05BFE">
        <w:rPr>
          <w:color w:val="000000"/>
        </w:rPr>
        <w:t>Dotrzymanie w/w terminu dotyczy również ofert składanych drogą pocztową, liczy się moment wpływu oferty do siedziby Zamawiającego.</w:t>
      </w:r>
    </w:p>
    <w:p w:rsidR="00D05BFE" w:rsidRPr="00D05BFE" w:rsidRDefault="00D05BFE" w:rsidP="00F96F38">
      <w:pPr>
        <w:numPr>
          <w:ilvl w:val="0"/>
          <w:numId w:val="17"/>
        </w:numPr>
        <w:tabs>
          <w:tab w:val="clear" w:pos="720"/>
          <w:tab w:val="num" w:pos="426"/>
        </w:tabs>
        <w:ind w:left="426"/>
        <w:jc w:val="both"/>
      </w:pPr>
      <w:r w:rsidRPr="00D05BFE">
        <w:rPr>
          <w:color w:val="000000"/>
        </w:rPr>
        <w:t>Ofertę złożoną po w/w terminie zwraca się niezwłocznie bez otwierania.</w:t>
      </w:r>
    </w:p>
    <w:p w:rsidR="00D05BFE" w:rsidRPr="00D05BFE" w:rsidRDefault="00D05BFE" w:rsidP="00F96F38">
      <w:pPr>
        <w:numPr>
          <w:ilvl w:val="0"/>
          <w:numId w:val="17"/>
        </w:numPr>
        <w:tabs>
          <w:tab w:val="clear" w:pos="720"/>
          <w:tab w:val="num" w:pos="426"/>
        </w:tabs>
        <w:ind w:left="426"/>
        <w:jc w:val="both"/>
      </w:pPr>
      <w:r w:rsidRPr="00D05BFE">
        <w:rPr>
          <w:b/>
          <w:bCs/>
          <w:color w:val="000000"/>
        </w:rPr>
        <w:t>Otw</w:t>
      </w:r>
      <w:r w:rsidR="00A706F6">
        <w:rPr>
          <w:b/>
          <w:bCs/>
          <w:color w:val="000000"/>
        </w:rPr>
        <w:t xml:space="preserve">arcie ofert nastąpi w dniu </w:t>
      </w:r>
      <w:r w:rsidR="001C7077">
        <w:rPr>
          <w:b/>
          <w:bCs/>
          <w:color w:val="000000"/>
        </w:rPr>
        <w:t>02.07</w:t>
      </w:r>
      <w:r w:rsidR="00A706F6">
        <w:rPr>
          <w:b/>
          <w:bCs/>
          <w:color w:val="000000"/>
        </w:rPr>
        <w:t>.2014r. o godz</w:t>
      </w:r>
      <w:proofErr w:type="gramStart"/>
      <w:r w:rsidR="00A706F6">
        <w:rPr>
          <w:b/>
          <w:bCs/>
          <w:color w:val="000000"/>
        </w:rPr>
        <w:t xml:space="preserve">. </w:t>
      </w:r>
      <w:r w:rsidR="00A04BDB">
        <w:rPr>
          <w:b/>
          <w:bCs/>
          <w:color w:val="000000"/>
        </w:rPr>
        <w:t>10:30</w:t>
      </w:r>
      <w:r w:rsidRPr="00D05BFE">
        <w:rPr>
          <w:b/>
          <w:bCs/>
          <w:color w:val="000000"/>
        </w:rPr>
        <w:t xml:space="preserve"> </w:t>
      </w:r>
      <w:r w:rsidRPr="00D05BFE">
        <w:rPr>
          <w:color w:val="000000"/>
        </w:rPr>
        <w:t>w</w:t>
      </w:r>
      <w:proofErr w:type="gramEnd"/>
      <w:r w:rsidRPr="00D05BFE">
        <w:rPr>
          <w:color w:val="000000"/>
        </w:rPr>
        <w:t xml:space="preserve"> si</w:t>
      </w:r>
      <w:r w:rsidR="001C7077">
        <w:rPr>
          <w:color w:val="000000"/>
        </w:rPr>
        <w:t>edzibie Zamawiającego</w:t>
      </w:r>
      <w:r w:rsidR="001C7077">
        <w:rPr>
          <w:color w:val="000000"/>
        </w:rPr>
        <w:br/>
        <w:t>- pok. 116</w:t>
      </w:r>
      <w:r w:rsidRPr="00D05BFE">
        <w:rPr>
          <w:color w:val="000000"/>
        </w:rPr>
        <w:t>.</w:t>
      </w:r>
    </w:p>
    <w:p w:rsidR="00D05BFE" w:rsidRPr="00D05BFE" w:rsidRDefault="00D05BFE" w:rsidP="00F96F38">
      <w:pPr>
        <w:numPr>
          <w:ilvl w:val="0"/>
          <w:numId w:val="17"/>
        </w:numPr>
        <w:tabs>
          <w:tab w:val="clear" w:pos="720"/>
          <w:tab w:val="num" w:pos="426"/>
        </w:tabs>
        <w:ind w:left="426"/>
        <w:jc w:val="both"/>
      </w:pPr>
      <w:r w:rsidRPr="00D05BFE">
        <w:t>Otwarcie ofert jest jawne.</w:t>
      </w:r>
    </w:p>
    <w:p w:rsidR="00D05BFE" w:rsidRPr="00D05BFE" w:rsidRDefault="00D05BFE" w:rsidP="00F96F38">
      <w:pPr>
        <w:numPr>
          <w:ilvl w:val="0"/>
          <w:numId w:val="17"/>
        </w:numPr>
        <w:tabs>
          <w:tab w:val="clear" w:pos="720"/>
          <w:tab w:val="num" w:pos="426"/>
        </w:tabs>
        <w:ind w:left="426"/>
        <w:jc w:val="both"/>
      </w:pPr>
      <w:r w:rsidRPr="00D05BFE">
        <w:t>Przed otwarciem ofert Zamawiający poda kwotę, jaką zamierza przeznaczyć</w:t>
      </w:r>
      <w:r w:rsidRPr="00D05BFE">
        <w:br/>
        <w:t>na sfinansowanie zamówienia.</w:t>
      </w:r>
    </w:p>
    <w:p w:rsidR="00D05BFE" w:rsidRPr="00D05BFE" w:rsidRDefault="00D05BFE" w:rsidP="00F96F38">
      <w:pPr>
        <w:numPr>
          <w:ilvl w:val="0"/>
          <w:numId w:val="17"/>
        </w:numPr>
        <w:tabs>
          <w:tab w:val="clear" w:pos="720"/>
          <w:tab w:val="num" w:pos="426"/>
        </w:tabs>
        <w:ind w:left="426"/>
        <w:jc w:val="both"/>
      </w:pPr>
      <w:r w:rsidRPr="00D05BFE">
        <w:t>Podczas otwarcia Zamawiający poda nazwy (firm) oraz adresy Wykonawców, a także informacje dotyczące cen zawartych w ofertach.</w:t>
      </w:r>
    </w:p>
    <w:p w:rsidR="00D05BFE" w:rsidRDefault="00D05BFE" w:rsidP="00F96F38">
      <w:pPr>
        <w:numPr>
          <w:ilvl w:val="0"/>
          <w:numId w:val="17"/>
        </w:numPr>
        <w:tabs>
          <w:tab w:val="clear" w:pos="720"/>
          <w:tab w:val="num" w:pos="426"/>
        </w:tabs>
        <w:ind w:left="426"/>
        <w:jc w:val="both"/>
      </w:pPr>
      <w:r w:rsidRPr="00D05BFE">
        <w:rPr>
          <w:color w:val="000000"/>
        </w:rPr>
        <w:t>Informacje, o których mowa w pkt 5 i 6, przekazuje się niezwłocznie Wykonawcom, którzy nie byli obecni przy otwarciu ofert, na ich wniosek.</w:t>
      </w:r>
    </w:p>
    <w:p w:rsidR="000F0336" w:rsidRDefault="000F0336" w:rsidP="00D578A9"/>
    <w:p w:rsidR="000F0336" w:rsidRPr="00D05BFE" w:rsidRDefault="000F0336" w:rsidP="00D05BFE">
      <w:pPr>
        <w:ind w:left="420"/>
      </w:pPr>
    </w:p>
    <w:p w:rsidR="00D05BFE" w:rsidRDefault="00D05BFE" w:rsidP="00326E3B">
      <w:pPr>
        <w:ind w:left="318"/>
        <w:rPr>
          <w:b/>
          <w:bCs/>
          <w:color w:val="000000"/>
        </w:rPr>
      </w:pPr>
      <w:r w:rsidRPr="00D05BFE">
        <w:rPr>
          <w:b/>
          <w:bCs/>
          <w:color w:val="000000"/>
        </w:rPr>
        <w:t>XII. OPIS SPOSOBU OBLICZENIA CENY</w:t>
      </w:r>
    </w:p>
    <w:p w:rsidR="005E5D3C" w:rsidRPr="00D05BFE" w:rsidRDefault="005E5D3C" w:rsidP="00326E3B">
      <w:pPr>
        <w:ind w:left="318"/>
      </w:pPr>
    </w:p>
    <w:p w:rsidR="00C8707F" w:rsidRPr="00C8707F" w:rsidRDefault="00D578A9" w:rsidP="0030594E">
      <w:pPr>
        <w:numPr>
          <w:ilvl w:val="0"/>
          <w:numId w:val="18"/>
        </w:numPr>
        <w:tabs>
          <w:tab w:val="clear" w:pos="720"/>
          <w:tab w:val="num" w:pos="567"/>
        </w:tabs>
        <w:ind w:left="426"/>
        <w:jc w:val="both"/>
      </w:pPr>
      <w:r w:rsidRPr="00D578A9">
        <w:t xml:space="preserve">Cena ofertowa </w:t>
      </w:r>
      <w:r w:rsidR="00C8707F">
        <w:rPr>
          <w:kern w:val="1"/>
          <w:lang w:eastAsia="ar-SA"/>
        </w:rPr>
        <w:t xml:space="preserve">stanowi wynagrodzenie ryczałtowe i </w:t>
      </w:r>
      <w:r w:rsidRPr="00D578A9">
        <w:t xml:space="preserve">powinna obejmować wszystkie koszty i składniki związane z wykonaniem </w:t>
      </w:r>
      <w:r w:rsidR="00731950">
        <w:t>zamówienia</w:t>
      </w:r>
      <w:r w:rsidRPr="00D578A9">
        <w:t>, uwzględniają</w:t>
      </w:r>
      <w:r w:rsidR="0030594E">
        <w:rPr>
          <w:color w:val="000000"/>
        </w:rPr>
        <w:t xml:space="preserve">c cały zakres </w:t>
      </w:r>
      <w:r w:rsidR="007968AF">
        <w:rPr>
          <w:color w:val="000000"/>
        </w:rPr>
        <w:t>tego</w:t>
      </w:r>
      <w:r w:rsidR="0030594E">
        <w:rPr>
          <w:color w:val="000000"/>
        </w:rPr>
        <w:t xml:space="preserve"> </w:t>
      </w:r>
      <w:r w:rsidR="00731950">
        <w:rPr>
          <w:color w:val="000000"/>
        </w:rPr>
        <w:t xml:space="preserve">zamówienia </w:t>
      </w:r>
      <w:r w:rsidR="0030594E" w:rsidRPr="00D05BFE">
        <w:t xml:space="preserve">zawarty w projektach, stanowiących załączniki </w:t>
      </w:r>
      <w:r w:rsidR="0030594E" w:rsidRPr="001C02DE">
        <w:t xml:space="preserve">do </w:t>
      </w:r>
      <w:proofErr w:type="spellStart"/>
      <w:r w:rsidR="0030594E" w:rsidRPr="001C02DE">
        <w:t>siwz</w:t>
      </w:r>
      <w:proofErr w:type="spellEnd"/>
      <w:r w:rsidR="0030594E">
        <w:t>. Przedmiary natomiast</w:t>
      </w:r>
      <w:r w:rsidR="0030594E" w:rsidRPr="001C02DE">
        <w:t xml:space="preserve"> ma</w:t>
      </w:r>
      <w:r w:rsidR="0030594E">
        <w:t>ją tylko charakter pomocniczy</w:t>
      </w:r>
      <w:r w:rsidR="0030594E" w:rsidRPr="001C02DE">
        <w:t>.</w:t>
      </w:r>
    </w:p>
    <w:p w:rsidR="004A497A" w:rsidRDefault="00C8707F" w:rsidP="00C8707F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/>
        <w:ind w:left="426"/>
        <w:jc w:val="both"/>
      </w:pPr>
      <w:r w:rsidRPr="00C8707F">
        <w:t>Nie przewiduje się możliwości wzrostu ceny ofertowej przez cały okres realizacji zamówienia bez względu na zaistniałą w międzyczasie sytuację</w:t>
      </w:r>
      <w:r w:rsidR="004A497A">
        <w:t xml:space="preserve"> oraz ostateczny koszt zadania inwestycyjnego</w:t>
      </w:r>
      <w:r w:rsidRPr="00C8707F">
        <w:t xml:space="preserve">, z zastrzeżeniem sytuacji określonych w § </w:t>
      </w:r>
      <w:r>
        <w:t>11 projektu</w:t>
      </w:r>
      <w:r w:rsidRPr="00C8707F">
        <w:t xml:space="preserve"> umowy</w:t>
      </w:r>
      <w:r>
        <w:t>, stanowiącego z</w:t>
      </w:r>
      <w:r w:rsidR="001C7077">
        <w:t>ałącznik nr 18</w:t>
      </w:r>
      <w:r>
        <w:t xml:space="preserve"> do </w:t>
      </w:r>
      <w:proofErr w:type="spellStart"/>
      <w:r>
        <w:t>siwz</w:t>
      </w:r>
      <w:proofErr w:type="spellEnd"/>
      <w:r w:rsidRPr="00C8707F">
        <w:t>.</w:t>
      </w:r>
    </w:p>
    <w:p w:rsidR="00D578A9" w:rsidRDefault="00D05BFE" w:rsidP="00F96F38">
      <w:pPr>
        <w:numPr>
          <w:ilvl w:val="0"/>
          <w:numId w:val="18"/>
        </w:numPr>
        <w:tabs>
          <w:tab w:val="clear" w:pos="720"/>
          <w:tab w:val="num" w:pos="426"/>
        </w:tabs>
        <w:ind w:left="425"/>
        <w:jc w:val="both"/>
      </w:pPr>
      <w:r w:rsidRPr="00D05BFE">
        <w:t>Cenę należy podać w polskich złotych z zaokrągleniem do dwóch miejsc po przecinku</w:t>
      </w:r>
      <w:r w:rsidRPr="00D05BFE">
        <w:br/>
        <w:t>z odpowiednim zaokrągleniem w dół lub w górę w następujący sposób:</w:t>
      </w:r>
    </w:p>
    <w:p w:rsidR="00D578A9" w:rsidRDefault="00D05BFE" w:rsidP="00D578A9">
      <w:pPr>
        <w:ind w:left="425"/>
      </w:pPr>
      <w:r w:rsidRPr="00D05BFE">
        <w:t xml:space="preserve">- w </w:t>
      </w:r>
      <w:proofErr w:type="gramStart"/>
      <w:r w:rsidRPr="00D05BFE">
        <w:t>dół – jeżeli</w:t>
      </w:r>
      <w:proofErr w:type="gramEnd"/>
      <w:r w:rsidRPr="00D05BFE">
        <w:t xml:space="preserve"> kolejna cyfra jest mniejsza od 5;</w:t>
      </w:r>
    </w:p>
    <w:p w:rsidR="00D578A9" w:rsidRDefault="00D05BFE" w:rsidP="00D578A9">
      <w:pPr>
        <w:ind w:left="425"/>
      </w:pPr>
      <w:r w:rsidRPr="00D05BFE">
        <w:t xml:space="preserve">- w </w:t>
      </w:r>
      <w:proofErr w:type="gramStart"/>
      <w:r w:rsidRPr="00D05BFE">
        <w:t>górę – jeżeli</w:t>
      </w:r>
      <w:proofErr w:type="gramEnd"/>
      <w:r w:rsidRPr="00D05BFE">
        <w:t xml:space="preserve"> kolejna cyfra jest większa od 5 lub równa 5.</w:t>
      </w:r>
    </w:p>
    <w:p w:rsidR="00D578A9" w:rsidRDefault="00D05BFE" w:rsidP="00D578A9">
      <w:pPr>
        <w:ind w:left="425"/>
      </w:pPr>
      <w:proofErr w:type="gramStart"/>
      <w:r w:rsidRPr="00D578A9">
        <w:rPr>
          <w:b/>
          <w:bCs/>
          <w:color w:val="000000"/>
        </w:rPr>
        <w:t>cena</w:t>
      </w:r>
      <w:proofErr w:type="gramEnd"/>
      <w:r w:rsidRPr="00D578A9">
        <w:rPr>
          <w:b/>
          <w:bCs/>
          <w:color w:val="000000"/>
        </w:rPr>
        <w:t xml:space="preserve"> ofertowa brutto = cena netto + podatek VAT</w:t>
      </w:r>
    </w:p>
    <w:p w:rsidR="00D578A9" w:rsidRDefault="00D05BFE" w:rsidP="00F96F38">
      <w:pPr>
        <w:numPr>
          <w:ilvl w:val="0"/>
          <w:numId w:val="18"/>
        </w:numPr>
        <w:tabs>
          <w:tab w:val="clear" w:pos="720"/>
          <w:tab w:val="num" w:pos="426"/>
        </w:tabs>
        <w:ind w:left="425"/>
      </w:pPr>
      <w:r w:rsidRPr="00D578A9">
        <w:t>Cena oferty musi być wyrażona w PLN.</w:t>
      </w:r>
    </w:p>
    <w:p w:rsidR="00D578A9" w:rsidRDefault="00D05BFE" w:rsidP="00F96F38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/>
        <w:ind w:left="426"/>
      </w:pPr>
      <w:r w:rsidRPr="006D24BE">
        <w:t>Cena oferty podana liczbą powinna być zgodna z ceną wyrażoną słownie</w:t>
      </w:r>
      <w:r w:rsidR="00D430F1">
        <w:t>.</w:t>
      </w:r>
    </w:p>
    <w:p w:rsidR="00D430F1" w:rsidRPr="006D24BE" w:rsidRDefault="00D430F1" w:rsidP="00F96F38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/>
        <w:ind w:left="426"/>
      </w:pPr>
      <w:r w:rsidRPr="00D578A9">
        <w:rPr>
          <w:rFonts w:cs="Tahoma"/>
        </w:rPr>
        <w:t>Każdy z wykonawców moż</w:t>
      </w:r>
      <w:r w:rsidR="00731950">
        <w:rPr>
          <w:rFonts w:cs="Tahoma"/>
        </w:rPr>
        <w:t>e zaproponować tylko jedną cenę.</w:t>
      </w:r>
    </w:p>
    <w:p w:rsidR="00D05BFE" w:rsidRDefault="00D05BFE" w:rsidP="008413C2"/>
    <w:p w:rsidR="0030594E" w:rsidRDefault="0030594E" w:rsidP="008413C2"/>
    <w:p w:rsidR="00731950" w:rsidRDefault="00731950" w:rsidP="008413C2"/>
    <w:p w:rsidR="00731950" w:rsidRDefault="00731950" w:rsidP="008413C2"/>
    <w:p w:rsidR="00731950" w:rsidRPr="00D05BFE" w:rsidRDefault="00731950" w:rsidP="008413C2"/>
    <w:p w:rsidR="00D05BFE" w:rsidRPr="006D24BE" w:rsidRDefault="00D05BFE" w:rsidP="006D24BE">
      <w:pPr>
        <w:keepNext/>
        <w:jc w:val="both"/>
        <w:outlineLvl w:val="4"/>
        <w:rPr>
          <w:b/>
          <w:bCs/>
          <w:u w:val="single"/>
        </w:rPr>
      </w:pPr>
      <w:r w:rsidRPr="006D24BE">
        <w:rPr>
          <w:b/>
          <w:bCs/>
          <w:color w:val="000000"/>
        </w:rPr>
        <w:lastRenderedPageBreak/>
        <w:t xml:space="preserve">XIII. </w:t>
      </w:r>
      <w:r w:rsidRPr="006D24BE">
        <w:rPr>
          <w:b/>
          <w:bCs/>
        </w:rPr>
        <w:t>OPIS KRYTERIÓW WYBORU OFERTY, WRAZ Z PODANIEM ZNACZENIA TYCH KRYTERIÓW ORAZ SPOSOBU OCENY OFERT</w:t>
      </w:r>
    </w:p>
    <w:p w:rsidR="00D05BFE" w:rsidRPr="00D05BFE" w:rsidRDefault="00D05BFE" w:rsidP="00D05BFE"/>
    <w:p w:rsidR="00D05BFE" w:rsidRPr="00D05BFE" w:rsidRDefault="00D05BFE" w:rsidP="00F96F38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D05BFE">
        <w:t>W celu wyboru najkorzystniejs</w:t>
      </w:r>
      <w:r w:rsidR="00326E3B">
        <w:t xml:space="preserve">zej oferty na </w:t>
      </w:r>
      <w:r w:rsidR="00731950">
        <w:t>zamówienie</w:t>
      </w:r>
      <w:r w:rsidRPr="00D05BFE">
        <w:t xml:space="preserve"> zamawiający przyjął następujące kryterium przypisując mu wagę procentową tj.: cena brutto za realizację </w:t>
      </w:r>
      <w:r w:rsidR="00D430F1">
        <w:t>danego zadania</w:t>
      </w:r>
      <w:r w:rsidRPr="00D05BFE">
        <w:t xml:space="preserve"> - 100 %.</w:t>
      </w:r>
    </w:p>
    <w:p w:rsidR="00D05BFE" w:rsidRPr="00D05BFE" w:rsidRDefault="00D05BFE" w:rsidP="00F96F38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D05BFE">
        <w:t>Oceny ofert będzie dokonywała Komisja przetargowa.</w:t>
      </w:r>
    </w:p>
    <w:p w:rsidR="00D05BFE" w:rsidRPr="00D05BFE" w:rsidRDefault="00D05BFE" w:rsidP="00F96F38">
      <w:pPr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</w:pPr>
      <w:r w:rsidRPr="00D05BFE">
        <w:t>Oferty będą oceniane w dwóch etapach:</w:t>
      </w:r>
    </w:p>
    <w:p w:rsidR="00D05BFE" w:rsidRPr="00D05BFE" w:rsidRDefault="00D05BFE" w:rsidP="006D24BE">
      <w:pPr>
        <w:tabs>
          <w:tab w:val="num" w:pos="426"/>
        </w:tabs>
        <w:ind w:left="426"/>
        <w:jc w:val="both"/>
      </w:pPr>
      <w:r w:rsidRPr="00D05BFE">
        <w:rPr>
          <w:u w:val="single"/>
        </w:rPr>
        <w:t xml:space="preserve">I etap </w:t>
      </w:r>
      <w:r w:rsidRPr="00D05BFE">
        <w:t>– ocena w zakresie wymagań formalnych i kompletności oferty.</w:t>
      </w:r>
    </w:p>
    <w:p w:rsidR="00D05BFE" w:rsidRPr="00D05BFE" w:rsidRDefault="00D05BFE" w:rsidP="006D24BE">
      <w:pPr>
        <w:tabs>
          <w:tab w:val="num" w:pos="426"/>
        </w:tabs>
        <w:ind w:left="426"/>
        <w:jc w:val="both"/>
      </w:pPr>
      <w:r w:rsidRPr="00D05BFE">
        <w:t xml:space="preserve">Przed przystąpieniem do oceny ofert według kryteriów, Komisja przetargowa dokona sprawdzenia czy oferty nie podlegają odrzuceniu na podstawie art. 89 ust. 1 ustawy i czy spełniają warunki wymagane przez Zamawiającego na podstawie złożonych przez Wykonawców dokumentów. Oferty </w:t>
      </w:r>
      <w:r w:rsidR="001C7077" w:rsidRPr="00D05BFE">
        <w:t>niespełniające</w:t>
      </w:r>
      <w:r w:rsidRPr="00D05BFE">
        <w:t xml:space="preserve"> wymagań określonych ustawą</w:t>
      </w:r>
      <w:r w:rsidR="008E7390">
        <w:br/>
      </w:r>
      <w:r w:rsidRPr="00D05BFE">
        <w:t xml:space="preserve">i niniejszą </w:t>
      </w:r>
      <w:proofErr w:type="spellStart"/>
      <w:r w:rsidRPr="00D05BFE">
        <w:t>siwz</w:t>
      </w:r>
      <w:proofErr w:type="spellEnd"/>
      <w:r w:rsidRPr="00D05BFE">
        <w:t>, zostaną odrzucone.</w:t>
      </w:r>
    </w:p>
    <w:p w:rsidR="00D05BFE" w:rsidRPr="00D05BFE" w:rsidRDefault="00D05BFE" w:rsidP="006D24BE">
      <w:pPr>
        <w:tabs>
          <w:tab w:val="num" w:pos="426"/>
        </w:tabs>
        <w:ind w:left="426"/>
        <w:jc w:val="both"/>
      </w:pPr>
      <w:r w:rsidRPr="00D05BFE">
        <w:rPr>
          <w:u w:val="single"/>
        </w:rPr>
        <w:t xml:space="preserve">II etap </w:t>
      </w:r>
      <w:r w:rsidRPr="00D05BFE">
        <w:t>– ocena merytoryczna.</w:t>
      </w:r>
    </w:p>
    <w:p w:rsidR="00D05BFE" w:rsidRDefault="00D05BFE" w:rsidP="006D24BE">
      <w:pPr>
        <w:tabs>
          <w:tab w:val="num" w:pos="426"/>
        </w:tabs>
        <w:ind w:left="426"/>
        <w:jc w:val="both"/>
      </w:pPr>
      <w:r w:rsidRPr="00D05BFE">
        <w:t xml:space="preserve">W tym etapie w odniesieniu do Wykonawców, którzy spełnili podstawowe warunki formalne Komisja przetargowa dokona oceny </w:t>
      </w:r>
      <w:r w:rsidR="00A20A90">
        <w:t>ich ofert</w:t>
      </w:r>
      <w:r w:rsidRPr="00D05BFE">
        <w:t>. Największą ilość punktów otrzyma ten Wykonawca, kt</w:t>
      </w:r>
      <w:r w:rsidR="00731950">
        <w:t xml:space="preserve">óry zaproponuje najniższą cenę. </w:t>
      </w:r>
      <w:r w:rsidR="008E7390">
        <w:t xml:space="preserve">W odniesieniu </w:t>
      </w:r>
      <w:r w:rsidRPr="00D05BFE">
        <w:t>do pozostałych Wykonawców Komisja przetargowa posługiwać się będzie następującym wzorem:</w:t>
      </w:r>
    </w:p>
    <w:p w:rsidR="00D430F1" w:rsidRPr="00D05BFE" w:rsidRDefault="00D430F1" w:rsidP="00D578A9">
      <w:pPr>
        <w:tabs>
          <w:tab w:val="num" w:pos="426"/>
        </w:tabs>
        <w:jc w:val="both"/>
      </w:pPr>
    </w:p>
    <w:p w:rsidR="00D05BFE" w:rsidRPr="00D05BFE" w:rsidRDefault="006D24BE" w:rsidP="006D24BE">
      <w:pPr>
        <w:tabs>
          <w:tab w:val="num" w:pos="426"/>
        </w:tabs>
        <w:ind w:left="426"/>
      </w:pPr>
      <w:r>
        <w:tab/>
      </w:r>
      <w:r>
        <w:tab/>
      </w:r>
      <w:r>
        <w:tab/>
        <w:t xml:space="preserve">        </w:t>
      </w:r>
      <w:proofErr w:type="gramStart"/>
      <w:r w:rsidR="00D05BFE" w:rsidRPr="00D05BFE">
        <w:t>najniższa</w:t>
      </w:r>
      <w:proofErr w:type="gramEnd"/>
      <w:r w:rsidR="00D05BFE" w:rsidRPr="00D05BFE">
        <w:t xml:space="preserve"> cena spośród ofert ważnych</w:t>
      </w:r>
    </w:p>
    <w:p w:rsidR="00D05BFE" w:rsidRPr="00D05BFE" w:rsidRDefault="00D05BFE" w:rsidP="006D24BE">
      <w:pPr>
        <w:tabs>
          <w:tab w:val="num" w:pos="426"/>
        </w:tabs>
        <w:ind w:left="426"/>
      </w:pPr>
      <w:proofErr w:type="gramStart"/>
      <w:r w:rsidRPr="00D05BFE">
        <w:t>wartość</w:t>
      </w:r>
      <w:proofErr w:type="gramEnd"/>
      <w:r w:rsidRPr="00D05BFE">
        <w:t xml:space="preserve"> punktowa = -------------------------------------------------- x 100 %</w:t>
      </w:r>
    </w:p>
    <w:p w:rsidR="00D05BFE" w:rsidRPr="00D05BFE" w:rsidRDefault="006D24BE" w:rsidP="006D24BE">
      <w:pPr>
        <w:tabs>
          <w:tab w:val="num" w:pos="426"/>
        </w:tabs>
        <w:ind w:left="426"/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="00D05BFE" w:rsidRPr="00D05BFE">
        <w:t>cena</w:t>
      </w:r>
      <w:proofErr w:type="gramEnd"/>
      <w:r w:rsidR="00D05BFE" w:rsidRPr="00D05BFE">
        <w:t xml:space="preserve"> oferty badanej</w:t>
      </w:r>
    </w:p>
    <w:p w:rsidR="00D05BFE" w:rsidRPr="00D05BFE" w:rsidRDefault="00D05BFE" w:rsidP="006D24BE">
      <w:pPr>
        <w:tabs>
          <w:tab w:val="num" w:pos="426"/>
        </w:tabs>
        <w:ind w:left="426"/>
      </w:pPr>
    </w:p>
    <w:p w:rsidR="00D05BFE" w:rsidRPr="00D05BFE" w:rsidRDefault="00D05BFE" w:rsidP="00F96F38">
      <w:pPr>
        <w:numPr>
          <w:ilvl w:val="0"/>
          <w:numId w:val="20"/>
        </w:numPr>
        <w:tabs>
          <w:tab w:val="clear" w:pos="720"/>
          <w:tab w:val="num" w:pos="426"/>
        </w:tabs>
        <w:ind w:left="426"/>
        <w:jc w:val="both"/>
      </w:pPr>
      <w:r w:rsidRPr="00D05BFE">
        <w:t>Zamawiający przy wyliczaniu ilości punktów przyjmuje zasadę zaokrąglania wielkości wynikającej z wyliczeń do dwóch miejsc po przecinku.</w:t>
      </w:r>
    </w:p>
    <w:p w:rsidR="00D05BFE" w:rsidRPr="00D05BFE" w:rsidRDefault="00D05BFE" w:rsidP="00F96F38">
      <w:pPr>
        <w:numPr>
          <w:ilvl w:val="0"/>
          <w:numId w:val="21"/>
        </w:numPr>
        <w:tabs>
          <w:tab w:val="clear" w:pos="720"/>
          <w:tab w:val="num" w:pos="426"/>
        </w:tabs>
        <w:ind w:left="426"/>
        <w:jc w:val="both"/>
      </w:pPr>
      <w:r w:rsidRPr="00D05BFE">
        <w:t>W toku badania i oceny ofert zamawiający może żądać od wykonawców wyjaśnień dotyczących treści złożonych ofert. Niedopuszczalne jest prowadzenie między zamawiającym a wykonawcą negocja</w:t>
      </w:r>
      <w:r w:rsidR="0085181F">
        <w:t>cji dotyczących złożonej oferty</w:t>
      </w:r>
      <w:r w:rsidR="0085181F">
        <w:br/>
      </w:r>
      <w:r w:rsidRPr="00D05BFE">
        <w:t>oraz z zastrzeżeniem art. 87 ust. 1 a i 2 ustawy, dokonywanie jakiejkolwiek zmiany w jej treści.</w:t>
      </w:r>
    </w:p>
    <w:p w:rsidR="00D05BFE" w:rsidRPr="00D05BFE" w:rsidRDefault="00D05BFE" w:rsidP="00F96F38">
      <w:pPr>
        <w:numPr>
          <w:ilvl w:val="0"/>
          <w:numId w:val="21"/>
        </w:numPr>
        <w:tabs>
          <w:tab w:val="clear" w:pos="720"/>
          <w:tab w:val="num" w:pos="426"/>
        </w:tabs>
        <w:ind w:left="426"/>
        <w:jc w:val="both"/>
      </w:pPr>
      <w:r w:rsidRPr="00D05BFE">
        <w:t>Zamawiający poprawi w ofercie:</w:t>
      </w:r>
    </w:p>
    <w:p w:rsidR="00D05BFE" w:rsidRPr="00D05BFE" w:rsidRDefault="00D05BFE" w:rsidP="006D24BE">
      <w:pPr>
        <w:ind w:left="363"/>
        <w:jc w:val="both"/>
      </w:pPr>
      <w:proofErr w:type="gramStart"/>
      <w:r w:rsidRPr="00D05BFE">
        <w:t>a</w:t>
      </w:r>
      <w:proofErr w:type="gramEnd"/>
      <w:r w:rsidRPr="00D05BFE">
        <w:t>) oczywiste omyłki pisarskie,</w:t>
      </w:r>
    </w:p>
    <w:p w:rsidR="00D05BFE" w:rsidRPr="00D05BFE" w:rsidRDefault="00D05BFE" w:rsidP="006D24BE">
      <w:pPr>
        <w:ind w:left="363"/>
        <w:jc w:val="both"/>
      </w:pPr>
      <w:proofErr w:type="gramStart"/>
      <w:r w:rsidRPr="00D05BFE">
        <w:t>b</w:t>
      </w:r>
      <w:proofErr w:type="gramEnd"/>
      <w:r w:rsidRPr="00D05BFE">
        <w:t>) oczywiste omyłki rachunkowe, z uwzględnieniem konsekwencji rachunkowych dokonanych poprawek,</w:t>
      </w:r>
    </w:p>
    <w:p w:rsidR="00D05BFE" w:rsidRPr="00D05BFE" w:rsidRDefault="00D05BFE" w:rsidP="006D24BE">
      <w:pPr>
        <w:ind w:left="363"/>
        <w:jc w:val="both"/>
      </w:pPr>
      <w:proofErr w:type="gramStart"/>
      <w:r w:rsidRPr="00D05BFE">
        <w:t>c</w:t>
      </w:r>
      <w:proofErr w:type="gramEnd"/>
      <w:r w:rsidRPr="00D05BFE">
        <w:t xml:space="preserve">) inne omyłki polegające na niezgodności oferty ze </w:t>
      </w:r>
      <w:proofErr w:type="spellStart"/>
      <w:r w:rsidRPr="00D05BFE">
        <w:t>siwz</w:t>
      </w:r>
      <w:proofErr w:type="spellEnd"/>
      <w:r w:rsidRPr="00D05BFE">
        <w:t>, niepowodujące istotnych zmian</w:t>
      </w:r>
      <w:r w:rsidRPr="00D05BFE">
        <w:br/>
        <w:t>w treści oferty</w:t>
      </w:r>
    </w:p>
    <w:p w:rsidR="00D05BFE" w:rsidRPr="00D05BFE" w:rsidRDefault="00D05BFE" w:rsidP="006D24BE">
      <w:pPr>
        <w:ind w:left="363"/>
        <w:jc w:val="both"/>
      </w:pPr>
      <w:r w:rsidRPr="00D05BFE">
        <w:t>- niezwłocznie zawiadamiając o tym Wykonawcę, którego oferta została poprawiona.</w:t>
      </w:r>
    </w:p>
    <w:p w:rsidR="00D05BFE" w:rsidRPr="00D05BFE" w:rsidRDefault="00D05BFE" w:rsidP="00F96F38">
      <w:pPr>
        <w:numPr>
          <w:ilvl w:val="0"/>
          <w:numId w:val="22"/>
        </w:numPr>
        <w:tabs>
          <w:tab w:val="clear" w:pos="720"/>
          <w:tab w:val="num" w:pos="426"/>
        </w:tabs>
        <w:ind w:left="426"/>
        <w:jc w:val="both"/>
      </w:pPr>
      <w:r w:rsidRPr="00D05BFE">
        <w:t xml:space="preserve">Zamawiający odrzuci ofertę, jeżeli: </w:t>
      </w:r>
    </w:p>
    <w:p w:rsidR="00D05BFE" w:rsidRPr="00D05BFE" w:rsidRDefault="00D05BFE" w:rsidP="00F96F38">
      <w:pPr>
        <w:numPr>
          <w:ilvl w:val="0"/>
          <w:numId w:val="23"/>
        </w:numPr>
        <w:tabs>
          <w:tab w:val="clear" w:pos="720"/>
          <w:tab w:val="num" w:pos="993"/>
        </w:tabs>
        <w:ind w:left="993"/>
        <w:jc w:val="both"/>
      </w:pPr>
      <w:proofErr w:type="gramStart"/>
      <w:r w:rsidRPr="00D05BFE">
        <w:t>jest</w:t>
      </w:r>
      <w:proofErr w:type="gramEnd"/>
      <w:r w:rsidRPr="00D05BFE">
        <w:t xml:space="preserve"> niezgodna z ustawą; </w:t>
      </w:r>
    </w:p>
    <w:p w:rsidR="00D05BFE" w:rsidRPr="00D05BFE" w:rsidRDefault="00D05BFE" w:rsidP="00F96F38">
      <w:pPr>
        <w:numPr>
          <w:ilvl w:val="0"/>
          <w:numId w:val="23"/>
        </w:numPr>
        <w:tabs>
          <w:tab w:val="clear" w:pos="720"/>
          <w:tab w:val="num" w:pos="993"/>
        </w:tabs>
        <w:ind w:left="993"/>
        <w:jc w:val="both"/>
      </w:pPr>
      <w:r w:rsidRPr="00D05BFE">
        <w:t>jej treść nie odpowiada treści specyfikacji istotnych warunków zamówienia</w:t>
      </w:r>
      <w:proofErr w:type="gramStart"/>
      <w:r w:rsidRPr="00D05BFE">
        <w:t>,</w:t>
      </w:r>
      <w:r w:rsidRPr="00D05BFE">
        <w:br/>
        <w:t>z</w:t>
      </w:r>
      <w:proofErr w:type="gramEnd"/>
      <w:r w:rsidRPr="00D05BFE">
        <w:t xml:space="preserve"> zastrzeżeniem art. 87 ust. 2 pkt 3 ustawy;</w:t>
      </w:r>
    </w:p>
    <w:p w:rsidR="00D05BFE" w:rsidRPr="00D05BFE" w:rsidRDefault="00D05BFE" w:rsidP="00F96F38">
      <w:pPr>
        <w:numPr>
          <w:ilvl w:val="0"/>
          <w:numId w:val="23"/>
        </w:numPr>
        <w:tabs>
          <w:tab w:val="clear" w:pos="720"/>
          <w:tab w:val="num" w:pos="993"/>
        </w:tabs>
        <w:ind w:left="993"/>
        <w:jc w:val="both"/>
      </w:pPr>
      <w:proofErr w:type="gramStart"/>
      <w:r w:rsidRPr="00D05BFE">
        <w:t>jej</w:t>
      </w:r>
      <w:proofErr w:type="gramEnd"/>
      <w:r w:rsidRPr="00D05BFE">
        <w:t xml:space="preserve"> złożenie stanowi czyn nieuczciwej kon</w:t>
      </w:r>
      <w:r w:rsidR="008E7390">
        <w:t>kurencji w rozumieniu przepisów</w:t>
      </w:r>
      <w:r w:rsidR="008E7390">
        <w:br/>
      </w:r>
      <w:r w:rsidRPr="00D05BFE">
        <w:t>o zwalczaniu nieuczciwej konkurencji;</w:t>
      </w:r>
    </w:p>
    <w:p w:rsidR="00D05BFE" w:rsidRPr="00D05BFE" w:rsidRDefault="00D05BFE" w:rsidP="00F96F38">
      <w:pPr>
        <w:numPr>
          <w:ilvl w:val="0"/>
          <w:numId w:val="23"/>
        </w:numPr>
        <w:tabs>
          <w:tab w:val="clear" w:pos="720"/>
          <w:tab w:val="num" w:pos="993"/>
        </w:tabs>
        <w:ind w:left="993"/>
        <w:jc w:val="both"/>
      </w:pPr>
      <w:proofErr w:type="gramStart"/>
      <w:r w:rsidRPr="00D05BFE">
        <w:t>zawiera</w:t>
      </w:r>
      <w:proofErr w:type="gramEnd"/>
      <w:r w:rsidRPr="00D05BFE">
        <w:t xml:space="preserve"> rażąco niską cenę w stosunku do przedmiotu zamówienia;</w:t>
      </w:r>
    </w:p>
    <w:p w:rsidR="00D05BFE" w:rsidRPr="00D05BFE" w:rsidRDefault="00D05BFE" w:rsidP="00F96F38">
      <w:pPr>
        <w:numPr>
          <w:ilvl w:val="0"/>
          <w:numId w:val="23"/>
        </w:numPr>
        <w:tabs>
          <w:tab w:val="clear" w:pos="720"/>
          <w:tab w:val="num" w:pos="993"/>
        </w:tabs>
        <w:ind w:left="993"/>
        <w:jc w:val="both"/>
      </w:pPr>
      <w:proofErr w:type="gramStart"/>
      <w:r w:rsidRPr="00D05BFE">
        <w:t>została</w:t>
      </w:r>
      <w:proofErr w:type="gramEnd"/>
      <w:r w:rsidRPr="00D05BFE">
        <w:t xml:space="preserve"> złożona przez Wykonawcę wykluc</w:t>
      </w:r>
      <w:r w:rsidR="008E7390">
        <w:t>zonego z udziału w postępowaniu</w:t>
      </w:r>
      <w:r w:rsidR="008E7390">
        <w:br/>
      </w:r>
      <w:r w:rsidRPr="00D05BFE">
        <w:t>o udzielenie zamówienia;</w:t>
      </w:r>
    </w:p>
    <w:p w:rsidR="00D05BFE" w:rsidRPr="00D05BFE" w:rsidRDefault="00D05BFE" w:rsidP="00F96F38">
      <w:pPr>
        <w:numPr>
          <w:ilvl w:val="0"/>
          <w:numId w:val="23"/>
        </w:numPr>
        <w:tabs>
          <w:tab w:val="clear" w:pos="720"/>
          <w:tab w:val="num" w:pos="993"/>
        </w:tabs>
        <w:ind w:left="993"/>
        <w:jc w:val="both"/>
      </w:pPr>
      <w:proofErr w:type="gramStart"/>
      <w:r w:rsidRPr="00D05BFE">
        <w:t>zawiera</w:t>
      </w:r>
      <w:proofErr w:type="gramEnd"/>
      <w:r w:rsidRPr="00D05BFE">
        <w:t xml:space="preserve"> błędy w obliczeniu ceny;</w:t>
      </w:r>
    </w:p>
    <w:p w:rsidR="00D05BFE" w:rsidRPr="00D05BFE" w:rsidRDefault="00D05BFE" w:rsidP="00F96F38">
      <w:pPr>
        <w:numPr>
          <w:ilvl w:val="0"/>
          <w:numId w:val="23"/>
        </w:numPr>
        <w:tabs>
          <w:tab w:val="clear" w:pos="720"/>
          <w:tab w:val="num" w:pos="993"/>
        </w:tabs>
        <w:ind w:left="993"/>
        <w:jc w:val="both"/>
      </w:pPr>
      <w:r w:rsidRPr="00D05BFE">
        <w:lastRenderedPageBreak/>
        <w:t>Wykonawca w terminie 3 dni od dnia doręczenia zawiadomienia nie zgodził się</w:t>
      </w:r>
      <w:r w:rsidRPr="00D05BFE">
        <w:br/>
        <w:t>na poprawienie omyłki, o której</w:t>
      </w:r>
      <w:r w:rsidRPr="00D05BFE">
        <w:rPr>
          <w:color w:val="FF0000"/>
        </w:rPr>
        <w:t xml:space="preserve"> </w:t>
      </w:r>
      <w:r w:rsidRPr="00D05BFE">
        <w:t>mowa w art. 87 ust. 2 pkt 3;</w:t>
      </w:r>
    </w:p>
    <w:p w:rsidR="00D05BFE" w:rsidRPr="00D05BFE" w:rsidRDefault="00D05BFE" w:rsidP="00F96F38">
      <w:pPr>
        <w:numPr>
          <w:ilvl w:val="0"/>
          <w:numId w:val="23"/>
        </w:numPr>
        <w:tabs>
          <w:tab w:val="clear" w:pos="720"/>
          <w:tab w:val="num" w:pos="993"/>
        </w:tabs>
        <w:ind w:left="993"/>
        <w:jc w:val="both"/>
      </w:pPr>
      <w:proofErr w:type="gramStart"/>
      <w:r w:rsidRPr="00D05BFE">
        <w:t>jest</w:t>
      </w:r>
      <w:proofErr w:type="gramEnd"/>
      <w:r w:rsidRPr="00D05BFE">
        <w:t xml:space="preserve"> nieważna na podstawie odrębnych przepisów. </w:t>
      </w:r>
    </w:p>
    <w:p w:rsidR="00D05BFE" w:rsidRPr="00D05BFE" w:rsidRDefault="00D05BFE" w:rsidP="00F96F3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D05BFE">
        <w:t>Jeżeli nie będzie można dokonać wyboru oferty najkorzystniejszej ze względu na to</w:t>
      </w:r>
      <w:proofErr w:type="gramStart"/>
      <w:r w:rsidRPr="00D05BFE">
        <w:t>,</w:t>
      </w:r>
      <w:r w:rsidRPr="00D05BFE">
        <w:br/>
        <w:t>że</w:t>
      </w:r>
      <w:proofErr w:type="gramEnd"/>
      <w:r w:rsidRPr="00D05BFE">
        <w:t xml:space="preserve"> zostały złożone oferty o takiej samej cenie, Zamawiający wezwie Wykonawców, którzy złożyli te oferty, do złożenia w wyznaczonym terminie ofert dodat</w:t>
      </w:r>
      <w:r w:rsidR="00D430F1">
        <w:t xml:space="preserve">kowych. Wykonawcy </w:t>
      </w:r>
      <w:r w:rsidRPr="00D05BFE">
        <w:t>w ofertach dodatkowych nie mogą zaoferow</w:t>
      </w:r>
      <w:r w:rsidR="00A20A90">
        <w:t xml:space="preserve">ać cen wyższych niż zaoferowane </w:t>
      </w:r>
      <w:r w:rsidRPr="00D05BFE">
        <w:t xml:space="preserve">w złożonych ofertach. </w:t>
      </w:r>
    </w:p>
    <w:p w:rsidR="00D05BFE" w:rsidRPr="00D05BFE" w:rsidRDefault="00D05BFE" w:rsidP="00F96F38">
      <w:pPr>
        <w:numPr>
          <w:ilvl w:val="0"/>
          <w:numId w:val="24"/>
        </w:numPr>
        <w:tabs>
          <w:tab w:val="clear" w:pos="720"/>
          <w:tab w:val="num" w:pos="426"/>
        </w:tabs>
        <w:ind w:left="426"/>
        <w:jc w:val="both"/>
      </w:pPr>
      <w:r w:rsidRPr="00D05BFE">
        <w:t>Zamawiający przyzna zamówienie temu Wykonawcy, k</w:t>
      </w:r>
      <w:r w:rsidR="00D578A9">
        <w:t>t</w:t>
      </w:r>
      <w:r w:rsidR="00A20A90">
        <w:t xml:space="preserve">órego </w:t>
      </w:r>
      <w:proofErr w:type="gramStart"/>
      <w:r w:rsidR="00A20A90">
        <w:t xml:space="preserve">oferta </w:t>
      </w:r>
      <w:r w:rsidRPr="00D05BFE">
        <w:t xml:space="preserve"> odpowiada</w:t>
      </w:r>
      <w:proofErr w:type="gramEnd"/>
      <w:r w:rsidRPr="00D05BFE">
        <w:t xml:space="preserve"> zasadom określonym w ustawie, spełnia wymagania określone w </w:t>
      </w:r>
      <w:proofErr w:type="spellStart"/>
      <w:r w:rsidRPr="00D05BFE">
        <w:t>siwz</w:t>
      </w:r>
      <w:proofErr w:type="spellEnd"/>
      <w:r w:rsidRPr="00D05BFE">
        <w:br/>
        <w:t>oraz uzyskała największą ilość punktów. Z Wykonawcą, który złoży najkorzystniejszą ofertę</w:t>
      </w:r>
      <w:r w:rsidRPr="00650B9B">
        <w:t xml:space="preserve">, zostanie podpisana umowa, której projekt stanowi </w:t>
      </w:r>
      <w:r w:rsidR="00D430F1" w:rsidRPr="00650B9B">
        <w:rPr>
          <w:u w:val="single"/>
        </w:rPr>
        <w:t>załącznik</w:t>
      </w:r>
      <w:r w:rsidR="00D430F1" w:rsidRPr="00650B9B">
        <w:rPr>
          <w:u w:val="single"/>
        </w:rPr>
        <w:br/>
      </w:r>
      <w:r w:rsidR="001C7077">
        <w:rPr>
          <w:u w:val="single"/>
        </w:rPr>
        <w:t>nr 18</w:t>
      </w:r>
      <w:r w:rsidR="00D430F1" w:rsidRPr="00650B9B">
        <w:rPr>
          <w:u w:val="single"/>
        </w:rPr>
        <w:t xml:space="preserve"> </w:t>
      </w:r>
      <w:r w:rsidRPr="00650B9B">
        <w:rPr>
          <w:u w:val="single"/>
        </w:rPr>
        <w:t>do niniejszej specyfikacji</w:t>
      </w:r>
      <w:r w:rsidRPr="00650B9B">
        <w:t>. Termin za</w:t>
      </w:r>
      <w:r w:rsidR="0085181F" w:rsidRPr="00650B9B">
        <w:t>warcia umowy zostanie określony</w:t>
      </w:r>
      <w:r w:rsidR="0085181F" w:rsidRPr="00650B9B">
        <w:br/>
      </w:r>
      <w:r w:rsidRPr="00650B9B">
        <w:t>po rozstrzygnięciu</w:t>
      </w:r>
      <w:r w:rsidRPr="00D05BFE">
        <w:t xml:space="preserve"> postępowania.</w:t>
      </w:r>
    </w:p>
    <w:p w:rsidR="00D430F1" w:rsidRDefault="00D430F1" w:rsidP="001C02DE"/>
    <w:p w:rsidR="006D24BE" w:rsidRPr="00D05BFE" w:rsidRDefault="006D24BE" w:rsidP="00D05BFE">
      <w:pPr>
        <w:ind w:left="-363" w:hanging="17"/>
      </w:pPr>
    </w:p>
    <w:p w:rsidR="00D05BFE" w:rsidRPr="00D05BFE" w:rsidRDefault="00D05BFE" w:rsidP="00D05BFE">
      <w:pPr>
        <w:ind w:left="822" w:hanging="499"/>
      </w:pPr>
      <w:r w:rsidRPr="00D05BFE">
        <w:rPr>
          <w:b/>
          <w:bCs/>
          <w:color w:val="000000"/>
        </w:rPr>
        <w:t>XIV.INFORMACJA O FORMALNOŚCIACH, JAKIE POWINNY ZOSTAĆ DOPEŁNIONE PO WYBORZE OFERTY W CELU ZAWARCIA UMOWY</w:t>
      </w:r>
    </w:p>
    <w:p w:rsidR="00D05BFE" w:rsidRPr="00D05BFE" w:rsidRDefault="00D05BFE" w:rsidP="00D05BFE"/>
    <w:p w:rsidR="00D05BFE" w:rsidRPr="00D05BFE" w:rsidRDefault="00D05BFE" w:rsidP="00F96F38">
      <w:pPr>
        <w:numPr>
          <w:ilvl w:val="0"/>
          <w:numId w:val="25"/>
        </w:numPr>
        <w:tabs>
          <w:tab w:val="clear" w:pos="720"/>
          <w:tab w:val="num" w:pos="426"/>
        </w:tabs>
        <w:ind w:left="426"/>
        <w:jc w:val="both"/>
      </w:pPr>
      <w:r w:rsidRPr="00D05BFE">
        <w:t>Zamawiający powiadomi o wynikach postępowania zgodn</w:t>
      </w:r>
      <w:r w:rsidR="0085181F">
        <w:t>ie z przepisami art. 92</w:t>
      </w:r>
      <w:r w:rsidR="0085181F">
        <w:br/>
      </w:r>
      <w:r w:rsidRPr="00D05BFE">
        <w:t>lub art. 93 ustawy.</w:t>
      </w:r>
    </w:p>
    <w:p w:rsidR="00D05BFE" w:rsidRPr="00D05BFE" w:rsidRDefault="00D05BFE" w:rsidP="00F96F38">
      <w:pPr>
        <w:numPr>
          <w:ilvl w:val="0"/>
          <w:numId w:val="25"/>
        </w:numPr>
        <w:tabs>
          <w:tab w:val="clear" w:pos="720"/>
          <w:tab w:val="num" w:pos="426"/>
        </w:tabs>
        <w:ind w:left="426"/>
        <w:jc w:val="both"/>
      </w:pPr>
      <w:r w:rsidRPr="00D05BFE">
        <w:t xml:space="preserve">Zamawiający zawrze umowę w sprawie zamówienia publicznego z Wykonawcą, którego oferta została </w:t>
      </w:r>
      <w:r w:rsidR="001C7077" w:rsidRPr="00D05BFE">
        <w:t>wybrana, jako</w:t>
      </w:r>
      <w:r w:rsidRPr="00D05BFE">
        <w:t xml:space="preserve"> n</w:t>
      </w:r>
      <w:r w:rsidR="00731950">
        <w:t>ajkorzystniejsza</w:t>
      </w:r>
      <w:r w:rsidRPr="00D05BFE">
        <w:t>, w terminie nie krótszym niż 5 dni od dnia przesłania zawiadomienia o wyborze najkorzystniejszej oferty, jeżeli zawiadomienie to zostało przesłane w sposób określon</w:t>
      </w:r>
      <w:r w:rsidR="0085181F">
        <w:t xml:space="preserve">y w art. 27 ust. 2, albo 10 </w:t>
      </w:r>
      <w:proofErr w:type="gramStart"/>
      <w:r w:rsidR="0085181F">
        <w:t>dni</w:t>
      </w:r>
      <w:r w:rsidR="0085181F">
        <w:br/>
      </w:r>
      <w:r w:rsidRPr="00D05BFE">
        <w:t>– jeżeli</w:t>
      </w:r>
      <w:proofErr w:type="gramEnd"/>
      <w:r w:rsidRPr="00D05BFE">
        <w:t xml:space="preserve"> zostało przesłane w inny sposób.</w:t>
      </w:r>
    </w:p>
    <w:p w:rsidR="00D05BFE" w:rsidRPr="00D05BFE" w:rsidRDefault="00D05BFE" w:rsidP="00F96F38">
      <w:pPr>
        <w:numPr>
          <w:ilvl w:val="0"/>
          <w:numId w:val="25"/>
        </w:numPr>
        <w:tabs>
          <w:tab w:val="clear" w:pos="720"/>
          <w:tab w:val="num" w:pos="426"/>
        </w:tabs>
        <w:ind w:left="426"/>
        <w:jc w:val="both"/>
      </w:pPr>
      <w:r w:rsidRPr="00D05BFE">
        <w:t>Zamawiający może zawrzeć umowę w sprawie zamówienia publicznego przed upływem terminów, o których mowa w pkt 2, jeżeli w postępowaniu o udzielenie zamówienia została złożona ty</w:t>
      </w:r>
      <w:r w:rsidR="00731950">
        <w:t>lko jedna oferta</w:t>
      </w:r>
      <w:r w:rsidRPr="00D05BFE">
        <w:t xml:space="preserve"> </w:t>
      </w:r>
      <w:r w:rsidR="0085181F">
        <w:t>lub nie odrzucono żadnej oferty</w:t>
      </w:r>
      <w:r w:rsidR="0085181F">
        <w:br/>
      </w:r>
      <w:r w:rsidRPr="00D05BFE">
        <w:t>oraz nie wykluczono żadnego wykonawcy.</w:t>
      </w:r>
    </w:p>
    <w:p w:rsidR="00D05BFE" w:rsidRPr="00D05BFE" w:rsidRDefault="00D05BFE" w:rsidP="00F96F38">
      <w:pPr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</w:pPr>
      <w:r w:rsidRPr="00D05BFE">
        <w:t>Osoby reprezentujące Wykonawcę najkorzystniejszej oferty przy podpisaniu umowy</w:t>
      </w:r>
      <w:r w:rsidRPr="00D05BFE">
        <w:br/>
        <w:t>w sprawie zamówienia publicznego powinny posiadać ze sobą dokumenty potwierdzające ich umocowanie do podpisania umowy, o ile u</w:t>
      </w:r>
      <w:r w:rsidR="00D430F1">
        <w:t xml:space="preserve">mocowanie to nie będzie wynikać </w:t>
      </w:r>
      <w:r w:rsidRPr="00D05BFE">
        <w:t>z dokumentów załączonych do oferty.</w:t>
      </w:r>
    </w:p>
    <w:p w:rsidR="00D05BFE" w:rsidRPr="00D05BFE" w:rsidRDefault="00D05BFE" w:rsidP="00F96F38">
      <w:pPr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</w:pPr>
      <w:r w:rsidRPr="00D05BFE">
        <w:t>Jeżeli Wykonawca, którego oferta została wybrana, uchyla się od zawarcia umowy</w:t>
      </w:r>
      <w:r w:rsidRPr="00D05BFE">
        <w:br/>
        <w:t xml:space="preserve">w sprawie zamówienia publicznego, Zamawiający może wybrać ofertę najkorzystniejszą spośród pozostałych ofert, bez przeprowadzenia ich ponownego badania i oceny, </w:t>
      </w:r>
      <w:proofErr w:type="gramStart"/>
      <w:r w:rsidRPr="00D05BFE">
        <w:t>chyba że</w:t>
      </w:r>
      <w:proofErr w:type="gramEnd"/>
      <w:r w:rsidRPr="00D05BFE">
        <w:t xml:space="preserve"> zachodzą przesłanki unieważnienia postępowania, o których mowa w art. 93 ust. 1 ustawy.</w:t>
      </w:r>
    </w:p>
    <w:p w:rsidR="00D05BFE" w:rsidRPr="00D05BFE" w:rsidRDefault="00D05BFE" w:rsidP="00F96F38">
      <w:pPr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</w:pPr>
      <w:r w:rsidRPr="00D05BFE">
        <w:t xml:space="preserve">Wykonawca, którego oferta zostanie uznana za najkorzystniejszą zobowiązany jest przed </w:t>
      </w:r>
      <w:r w:rsidRPr="001C02DE">
        <w:t>podpisaniem umowy do zł</w:t>
      </w:r>
      <w:r w:rsidR="00D578A9">
        <w:t xml:space="preserve">ożenia </w:t>
      </w:r>
      <w:r w:rsidRPr="001C02DE">
        <w:t>dokumentów potwierdzających posiadanie stosownych</w:t>
      </w:r>
      <w:r w:rsidR="00D578A9">
        <w:t xml:space="preserve"> uprawnień budowlanych </w:t>
      </w:r>
      <w:r w:rsidRPr="001C02DE">
        <w:t>oraz aktualne zaświadczenie o przynależności do Izby Inżynierów Budownictwa</w:t>
      </w:r>
      <w:r w:rsidR="00A73960">
        <w:t xml:space="preserve"> inspektorów</w:t>
      </w:r>
      <w:r w:rsidRPr="001C02DE">
        <w:t xml:space="preserve"> branżowych,</w:t>
      </w:r>
      <w:r w:rsidRPr="00D05BFE">
        <w:t xml:space="preserve"> uczestniczących w wykonywaniu zamówienia.</w:t>
      </w:r>
    </w:p>
    <w:p w:rsidR="00D05BFE" w:rsidRPr="00D05BFE" w:rsidRDefault="00D05BFE" w:rsidP="00D05BFE">
      <w:pPr>
        <w:ind w:left="-363"/>
      </w:pPr>
    </w:p>
    <w:p w:rsidR="00D05BFE" w:rsidRDefault="00D05BFE" w:rsidP="00D05BFE">
      <w:pPr>
        <w:ind w:left="-363"/>
      </w:pPr>
    </w:p>
    <w:p w:rsidR="00731950" w:rsidRDefault="00731950" w:rsidP="00D05BFE">
      <w:pPr>
        <w:ind w:left="-363"/>
      </w:pPr>
    </w:p>
    <w:p w:rsidR="00731950" w:rsidRDefault="00731950" w:rsidP="00D05BFE">
      <w:pPr>
        <w:ind w:left="-363"/>
      </w:pPr>
    </w:p>
    <w:p w:rsidR="00731950" w:rsidRPr="00D05BFE" w:rsidRDefault="00731950" w:rsidP="00D05BFE">
      <w:pPr>
        <w:ind w:left="-363"/>
      </w:pPr>
    </w:p>
    <w:p w:rsidR="00D05BFE" w:rsidRPr="00D05BFE" w:rsidRDefault="00D05BFE" w:rsidP="008413C2">
      <w:pPr>
        <w:ind w:left="839" w:hanging="539"/>
      </w:pPr>
      <w:r w:rsidRPr="00D05BFE">
        <w:rPr>
          <w:b/>
          <w:bCs/>
        </w:rPr>
        <w:lastRenderedPageBreak/>
        <w:t>XV.WYMAGANIA DOTYCZĄCE ZABEZPIECZENIA NALEŻYTEGO WYKONANIA UMOWY</w:t>
      </w:r>
    </w:p>
    <w:p w:rsidR="00D578A9" w:rsidRDefault="00D578A9" w:rsidP="007968AF">
      <w:pPr>
        <w:pStyle w:val="NormalnyWeb"/>
        <w:spacing w:after="0"/>
        <w:ind w:left="17" w:hanging="17"/>
        <w:jc w:val="both"/>
      </w:pPr>
      <w:r>
        <w:t>Zamawiający nie żąda od wykonawcy wniesienia zabezpieczenia należytego wykonania umowy.</w:t>
      </w:r>
    </w:p>
    <w:p w:rsidR="00D05BFE" w:rsidRPr="00D05BFE" w:rsidRDefault="00D05BFE" w:rsidP="00D05BFE">
      <w:pPr>
        <w:ind w:left="-340"/>
      </w:pPr>
    </w:p>
    <w:p w:rsidR="00D05BFE" w:rsidRPr="00D05BFE" w:rsidRDefault="00D05BFE" w:rsidP="00D05BFE">
      <w:pPr>
        <w:ind w:left="-340"/>
      </w:pPr>
    </w:p>
    <w:p w:rsidR="00D05BFE" w:rsidRPr="00D05BFE" w:rsidRDefault="00D05BFE" w:rsidP="00D05BFE">
      <w:pPr>
        <w:ind w:left="839" w:hanging="539"/>
      </w:pPr>
      <w:r w:rsidRPr="00D05BFE">
        <w:rPr>
          <w:b/>
          <w:bCs/>
        </w:rPr>
        <w:t>XVI.PROJEKT UMOWY</w:t>
      </w:r>
    </w:p>
    <w:p w:rsidR="00D05BFE" w:rsidRPr="00D05BFE" w:rsidRDefault="00D05BFE" w:rsidP="00D05BFE">
      <w:pPr>
        <w:ind w:left="23" w:hanging="23"/>
      </w:pPr>
    </w:p>
    <w:p w:rsidR="00BE3653" w:rsidRDefault="001C7077" w:rsidP="00BE3653">
      <w:pPr>
        <w:numPr>
          <w:ilvl w:val="0"/>
          <w:numId w:val="27"/>
        </w:numPr>
        <w:tabs>
          <w:tab w:val="clear" w:pos="720"/>
          <w:tab w:val="num" w:pos="567"/>
        </w:tabs>
        <w:ind w:left="426"/>
        <w:jc w:val="both"/>
      </w:pPr>
      <w:r>
        <w:t>Umowa, która będzie podpisana</w:t>
      </w:r>
      <w:r w:rsidR="00D05BFE" w:rsidRPr="00D05BFE">
        <w:t xml:space="preserve"> w wyniku rozstrzygnięcia niniejszego postępowania</w:t>
      </w:r>
      <w:r>
        <w:t>, będzie zawierała</w:t>
      </w:r>
      <w:r w:rsidR="00D05BFE" w:rsidRPr="00D05BFE">
        <w:t xml:space="preserve"> wsz</w:t>
      </w:r>
      <w:r w:rsidR="00D430F1">
        <w:t>y</w:t>
      </w:r>
      <w:r w:rsidR="007968AF">
        <w:t>stkie zapisy podane w projekcie</w:t>
      </w:r>
      <w:r w:rsidR="00D05BFE" w:rsidRPr="00D05BFE">
        <w:t xml:space="preserve"> umowy, </w:t>
      </w:r>
      <w:r w:rsidR="00D05BFE" w:rsidRPr="00650B9B">
        <w:t>stanowiąc</w:t>
      </w:r>
      <w:r w:rsidR="007968AF">
        <w:t>ym</w:t>
      </w:r>
      <w:r w:rsidR="00D05BFE" w:rsidRPr="00650B9B">
        <w:t xml:space="preserve"> </w:t>
      </w:r>
      <w:r w:rsidR="008E7390" w:rsidRPr="00650B9B">
        <w:rPr>
          <w:u w:val="single"/>
        </w:rPr>
        <w:t>załącznik</w:t>
      </w:r>
      <w:r>
        <w:rPr>
          <w:u w:val="single"/>
        </w:rPr>
        <w:t xml:space="preserve"> Nr 18</w:t>
      </w:r>
      <w:r w:rsidR="00D05BFE" w:rsidRPr="00650B9B">
        <w:t xml:space="preserve"> do</w:t>
      </w:r>
      <w:r w:rsidR="00D05BFE" w:rsidRPr="00D05BFE">
        <w:t xml:space="preserve"> niniejszej specyfikacji z uwzględnieniem treści oferty.</w:t>
      </w:r>
    </w:p>
    <w:p w:rsidR="00BE3653" w:rsidRDefault="00BE3653" w:rsidP="00BE3653">
      <w:pPr>
        <w:numPr>
          <w:ilvl w:val="0"/>
          <w:numId w:val="27"/>
        </w:numPr>
        <w:tabs>
          <w:tab w:val="clear" w:pos="720"/>
          <w:tab w:val="num" w:pos="567"/>
        </w:tabs>
        <w:ind w:left="426"/>
        <w:jc w:val="both"/>
      </w:pPr>
      <w:r>
        <w:t>Wszelkie zmiany</w:t>
      </w:r>
      <w:r w:rsidRPr="00BE3653">
        <w:t xml:space="preserve"> umowy mogą być dokonane wyłącznie w formie pisemnego aneksu podpisanego przez obie strony, pod rygorem nieważności. </w:t>
      </w:r>
    </w:p>
    <w:p w:rsidR="00BE3653" w:rsidRDefault="00BE3653" w:rsidP="00BE3653">
      <w:pPr>
        <w:numPr>
          <w:ilvl w:val="0"/>
          <w:numId w:val="27"/>
        </w:numPr>
        <w:tabs>
          <w:tab w:val="clear" w:pos="720"/>
          <w:tab w:val="num" w:pos="567"/>
        </w:tabs>
        <w:ind w:left="426"/>
        <w:jc w:val="both"/>
      </w:pPr>
      <w:r w:rsidRPr="00BE3653">
        <w:t xml:space="preserve">Zmiany postanowień umowy w stosunku do treści oferty, na </w:t>
      </w:r>
      <w:r w:rsidR="001C7077" w:rsidRPr="00BE3653">
        <w:t>podstawie, której</w:t>
      </w:r>
      <w:r w:rsidRPr="00BE3653">
        <w:t xml:space="preserve"> dokonano wyboru Wykonawcy mogą nastąpić w okolicznościach, których nie można było przewidzieć w chwili zawierania umowy, w szczególności:</w:t>
      </w:r>
    </w:p>
    <w:p w:rsidR="00BE3653" w:rsidRDefault="00BE3653" w:rsidP="00BE3653">
      <w:pPr>
        <w:ind w:left="426"/>
        <w:jc w:val="both"/>
      </w:pPr>
      <w:r w:rsidRPr="00BE3653">
        <w:t xml:space="preserve">1) </w:t>
      </w:r>
      <w:r w:rsidRPr="00BE3653">
        <w:tab/>
        <w:t>konieczności zmiany terminu wykonania przedmiotu umowy w przypadku zmiany terminu wykonania nadzorowanych robót,</w:t>
      </w:r>
    </w:p>
    <w:p w:rsidR="00BE3653" w:rsidRDefault="00BE3653" w:rsidP="00BE3653">
      <w:pPr>
        <w:ind w:left="426"/>
        <w:jc w:val="both"/>
      </w:pPr>
      <w:r w:rsidRPr="00BE3653">
        <w:t>2) konieczności dokonania zmian adresu, zmian osób reprezentujących strony</w:t>
      </w:r>
      <w:r w:rsidRPr="00BE3653">
        <w:br/>
      </w:r>
      <w:r>
        <w:t>umowy itp.</w:t>
      </w:r>
    </w:p>
    <w:p w:rsidR="00BE3653" w:rsidRDefault="00BE3653" w:rsidP="00BE3653">
      <w:pPr>
        <w:ind w:left="426"/>
        <w:jc w:val="both"/>
      </w:pPr>
      <w:proofErr w:type="gramStart"/>
      <w:r w:rsidRPr="00BE3653">
        <w:t>3)</w:t>
      </w:r>
      <w:r w:rsidRPr="00BE3653">
        <w:tab/>
        <w:t>wprowadzenia</w:t>
      </w:r>
      <w:proofErr w:type="gramEnd"/>
      <w:r w:rsidRPr="00BE3653">
        <w:t xml:space="preserve"> urzędowej zmiany stawki podatku VAT, co spowoduje </w:t>
      </w:r>
      <w:r w:rsidR="001C7077" w:rsidRPr="00BE3653">
        <w:t>zmianę wynagrodzenia</w:t>
      </w:r>
      <w:r>
        <w:t xml:space="preserve"> brutto Wykonawcy,</w:t>
      </w:r>
    </w:p>
    <w:p w:rsidR="00BE3653" w:rsidRDefault="00BE3653" w:rsidP="00675EC9">
      <w:pPr>
        <w:ind w:left="426"/>
        <w:jc w:val="both"/>
      </w:pPr>
      <w:proofErr w:type="gramStart"/>
      <w:r w:rsidRPr="00BE3653">
        <w:t>4)</w:t>
      </w:r>
      <w:r w:rsidRPr="00BE3653">
        <w:tab/>
        <w:t>konieczności</w:t>
      </w:r>
      <w:proofErr w:type="gramEnd"/>
      <w:r w:rsidRPr="00BE3653">
        <w:t xml:space="preserve"> wprowadzenia wszelkich zmian z inicjatywy podmiotu współfinansującego zadanie.</w:t>
      </w:r>
    </w:p>
    <w:p w:rsidR="005E5D3C" w:rsidRDefault="005E5D3C" w:rsidP="00675EC9">
      <w:pPr>
        <w:ind w:left="426"/>
        <w:jc w:val="both"/>
      </w:pPr>
    </w:p>
    <w:p w:rsidR="005E5D3C" w:rsidRPr="00675EC9" w:rsidRDefault="005E5D3C" w:rsidP="00675EC9">
      <w:pPr>
        <w:ind w:left="426"/>
        <w:jc w:val="both"/>
      </w:pPr>
    </w:p>
    <w:p w:rsidR="006854B4" w:rsidRPr="00D05BFE" w:rsidRDefault="006854B4" w:rsidP="006D24BE">
      <w:pPr>
        <w:ind w:right="28"/>
        <w:jc w:val="both"/>
      </w:pPr>
    </w:p>
    <w:p w:rsidR="00D05BFE" w:rsidRPr="00D05BFE" w:rsidRDefault="001C7077" w:rsidP="006D24BE">
      <w:pPr>
        <w:ind w:left="709" w:hanging="425"/>
        <w:jc w:val="both"/>
      </w:pPr>
      <w:r>
        <w:rPr>
          <w:b/>
          <w:bCs/>
          <w:color w:val="000000"/>
        </w:rPr>
        <w:t>XVII</w:t>
      </w:r>
      <w:r w:rsidR="00D05BFE" w:rsidRPr="00D05BFE">
        <w:rPr>
          <w:b/>
          <w:bCs/>
          <w:color w:val="000000"/>
        </w:rPr>
        <w:t>.INFORMACJE O PRZEWIDYWANYCH ZAMÓWIENIACH UZUPEŁNIAJACYCH, O KTÓRYCH MOWA W ART. 67 UST. 1 PKT 6</w:t>
      </w:r>
    </w:p>
    <w:p w:rsidR="00D05BFE" w:rsidRPr="00E17A60" w:rsidRDefault="00D05BFE" w:rsidP="00D05BFE">
      <w:pPr>
        <w:ind w:left="119"/>
        <w:rPr>
          <w:sz w:val="16"/>
          <w:szCs w:val="16"/>
        </w:rPr>
      </w:pPr>
    </w:p>
    <w:p w:rsidR="00D05BFE" w:rsidRPr="00D05BFE" w:rsidRDefault="00D05BFE" w:rsidP="006D24BE">
      <w:pPr>
        <w:ind w:left="23"/>
        <w:jc w:val="both"/>
      </w:pPr>
      <w:r w:rsidRPr="00D05BFE">
        <w:rPr>
          <w:color w:val="000000"/>
        </w:rPr>
        <w:t>Zamawiający nie przewiduje udzielenie zamówień uzupełni</w:t>
      </w:r>
      <w:r w:rsidR="008E7390">
        <w:rPr>
          <w:color w:val="000000"/>
        </w:rPr>
        <w:t>ających, o których mowa</w:t>
      </w:r>
      <w:r w:rsidR="008E7390">
        <w:rPr>
          <w:color w:val="000000"/>
        </w:rPr>
        <w:br/>
      </w:r>
      <w:r w:rsidRPr="00D05BFE">
        <w:rPr>
          <w:color w:val="000000"/>
        </w:rPr>
        <w:t>w art. 67 ust. 1 pkt 6.</w:t>
      </w:r>
    </w:p>
    <w:p w:rsidR="00D05BFE" w:rsidRPr="00D05BFE" w:rsidRDefault="00D05BFE" w:rsidP="00D05BFE">
      <w:pPr>
        <w:ind w:left="23"/>
      </w:pPr>
    </w:p>
    <w:p w:rsidR="00D05BFE" w:rsidRPr="00E17A60" w:rsidRDefault="00D05BFE" w:rsidP="00D05BFE">
      <w:pPr>
        <w:ind w:left="23"/>
        <w:rPr>
          <w:sz w:val="16"/>
          <w:szCs w:val="16"/>
        </w:rPr>
      </w:pPr>
    </w:p>
    <w:p w:rsidR="00D05BFE" w:rsidRPr="00D05BFE" w:rsidRDefault="001C7077" w:rsidP="006D24BE">
      <w:pPr>
        <w:ind w:left="709" w:hanging="425"/>
        <w:jc w:val="both"/>
      </w:pPr>
      <w:r>
        <w:rPr>
          <w:b/>
          <w:bCs/>
          <w:color w:val="000000"/>
        </w:rPr>
        <w:t>XVIII</w:t>
      </w:r>
      <w:r w:rsidR="00D05BFE" w:rsidRPr="00D05BFE">
        <w:rPr>
          <w:b/>
          <w:bCs/>
          <w:color w:val="000000"/>
        </w:rPr>
        <w:t>.OPIS SPOSOBU PRZEDSTAWIANIA OFERT WARIANTOWYCH ORAZ MINIMALNYCH WARUNKÓW, JAKIM MUSZĄ ODPOWIADAĆ OFERTY WARIANTOWE, JEŻELI ZAMAWIAJĄCY DOPUSZCZA ICH SKAŁDANIE</w:t>
      </w:r>
    </w:p>
    <w:p w:rsidR="00D05BFE" w:rsidRPr="00E17A60" w:rsidRDefault="00D05BFE" w:rsidP="00D05BFE">
      <w:pPr>
        <w:ind w:left="709" w:hanging="425"/>
        <w:rPr>
          <w:sz w:val="16"/>
          <w:szCs w:val="16"/>
        </w:rPr>
      </w:pPr>
    </w:p>
    <w:p w:rsidR="00D05BFE" w:rsidRPr="00D05BFE" w:rsidRDefault="00D05BFE" w:rsidP="00D05BFE">
      <w:r w:rsidRPr="00D05BFE">
        <w:rPr>
          <w:color w:val="000000"/>
        </w:rPr>
        <w:t>Zamawiający nie dopuszcza składania ofert wariantowych.</w:t>
      </w:r>
    </w:p>
    <w:p w:rsidR="00D05BFE" w:rsidRPr="00E17A60" w:rsidRDefault="00D05BFE" w:rsidP="00D05BFE">
      <w:pPr>
        <w:rPr>
          <w:sz w:val="16"/>
          <w:szCs w:val="16"/>
        </w:rPr>
      </w:pPr>
    </w:p>
    <w:p w:rsidR="00D05BFE" w:rsidRPr="00D05BFE" w:rsidRDefault="00D05BFE" w:rsidP="00D05BFE"/>
    <w:p w:rsidR="00D05BFE" w:rsidRPr="00D05BFE" w:rsidRDefault="00D05BFE" w:rsidP="006D24BE">
      <w:pPr>
        <w:ind w:left="879" w:hanging="601"/>
        <w:jc w:val="both"/>
      </w:pPr>
      <w:r w:rsidRPr="00D05BFE">
        <w:rPr>
          <w:b/>
          <w:bCs/>
        </w:rPr>
        <w:t>X</w:t>
      </w:r>
      <w:r w:rsidR="001C7077">
        <w:rPr>
          <w:b/>
          <w:bCs/>
        </w:rPr>
        <w:t>I</w:t>
      </w:r>
      <w:r w:rsidRPr="00D05BFE">
        <w:rPr>
          <w:b/>
          <w:bCs/>
        </w:rPr>
        <w:t>X.INFORMACJE DOTYCZĄCE WALUT OBCYCH, W JAKICH MOGĄ BYĆ PROWADZONE ROZLICZENIA MIĘDZY ZAMAWIAJĄCYM</w:t>
      </w:r>
      <w:r w:rsidRPr="00D05BFE">
        <w:rPr>
          <w:b/>
          <w:bCs/>
        </w:rPr>
        <w:br/>
        <w:t>A WYKONAWCĄ</w:t>
      </w:r>
    </w:p>
    <w:p w:rsidR="00D05BFE" w:rsidRPr="00E17A60" w:rsidRDefault="00D05BFE" w:rsidP="00D05BFE">
      <w:pPr>
        <w:rPr>
          <w:sz w:val="16"/>
          <w:szCs w:val="16"/>
        </w:rPr>
      </w:pPr>
    </w:p>
    <w:p w:rsidR="00D05BFE" w:rsidRPr="00D05BFE" w:rsidRDefault="00D05BFE" w:rsidP="00D05BFE">
      <w:r w:rsidRPr="00D05BFE">
        <w:t>Rozliczenia między Zamawiającym a Wykonawcą będą prowadzone w walucie polskiej.</w:t>
      </w:r>
    </w:p>
    <w:p w:rsidR="00D05BFE" w:rsidRPr="00E17A60" w:rsidRDefault="00D05BFE" w:rsidP="00D05BFE">
      <w:pPr>
        <w:rPr>
          <w:sz w:val="16"/>
          <w:szCs w:val="16"/>
        </w:rPr>
      </w:pPr>
    </w:p>
    <w:p w:rsidR="008E7390" w:rsidRDefault="008E7390" w:rsidP="00D05BFE"/>
    <w:p w:rsidR="00D430F1" w:rsidRPr="00D05BFE" w:rsidRDefault="00D430F1" w:rsidP="00D05BFE"/>
    <w:p w:rsidR="00D05BFE" w:rsidRPr="00D05BFE" w:rsidRDefault="001C7077" w:rsidP="006D24BE">
      <w:pPr>
        <w:ind w:left="879" w:hanging="601"/>
        <w:jc w:val="both"/>
      </w:pPr>
      <w:r>
        <w:rPr>
          <w:b/>
          <w:bCs/>
        </w:rPr>
        <w:lastRenderedPageBreak/>
        <w:t>XX</w:t>
      </w:r>
      <w:r w:rsidR="00D05BFE" w:rsidRPr="00D05BFE">
        <w:rPr>
          <w:b/>
          <w:bCs/>
        </w:rPr>
        <w:t>.POUCZENIE O ŚRODKACH OCHRONY PRAWNEJ PRZYSŁUGUJĄCEJ WYKONAWCY W TOKU POSTĘPOWANIA O UDZIELENIE ZAMÓWIENIA PUBLICZNEGO (Dział VI ustawy)</w:t>
      </w:r>
    </w:p>
    <w:p w:rsidR="00D05BFE" w:rsidRPr="00D430F1" w:rsidRDefault="00D05BFE" w:rsidP="00D05BFE">
      <w:pPr>
        <w:ind w:left="720"/>
      </w:pPr>
    </w:p>
    <w:p w:rsidR="00D05BFE" w:rsidRPr="00D05BFE" w:rsidRDefault="00D05BFE" w:rsidP="00F96F38">
      <w:pPr>
        <w:numPr>
          <w:ilvl w:val="0"/>
          <w:numId w:val="28"/>
        </w:numPr>
        <w:tabs>
          <w:tab w:val="clear" w:pos="720"/>
          <w:tab w:val="num" w:pos="567"/>
        </w:tabs>
        <w:ind w:left="426"/>
        <w:jc w:val="both"/>
      </w:pPr>
      <w:r w:rsidRPr="00D05BFE">
        <w:t>Środki ochrony prawnej, przewidziane w Dziale VI ustawy z dnia 29 stycznia 2004r. Prawo zamówień publicznych, przysługują wykonawcom, a także innym osobom, jeżeli ich interes prawny w uzyskaniu zamówienia doznał lub może doznać uszczerbku w wyniku naruszenia przez zamawiającego przepisów ustawy.</w:t>
      </w:r>
    </w:p>
    <w:p w:rsidR="00D05BFE" w:rsidRPr="00D05BFE" w:rsidRDefault="00D05BFE" w:rsidP="00F96F38">
      <w:pPr>
        <w:numPr>
          <w:ilvl w:val="0"/>
          <w:numId w:val="28"/>
        </w:numPr>
        <w:tabs>
          <w:tab w:val="clear" w:pos="720"/>
          <w:tab w:val="num" w:pos="567"/>
        </w:tabs>
        <w:ind w:left="426"/>
        <w:jc w:val="both"/>
      </w:pPr>
      <w:r w:rsidRPr="00D05BFE">
        <w:t xml:space="preserve">Odwołanie przysługuje wyłącznie od niezgodnej z przepisami ustawy czynności zamawiającego podjętej w postępowaniu o udzielenie zamówienia lub zaniechania czynności, do której zamawiający jest zobowiązany na podstawie ustawy. </w:t>
      </w:r>
    </w:p>
    <w:p w:rsidR="00D05BFE" w:rsidRPr="00D05BFE" w:rsidRDefault="00D05BFE" w:rsidP="00F96F38">
      <w:pPr>
        <w:numPr>
          <w:ilvl w:val="0"/>
          <w:numId w:val="28"/>
        </w:numPr>
        <w:tabs>
          <w:tab w:val="clear" w:pos="720"/>
          <w:tab w:val="num" w:pos="567"/>
        </w:tabs>
        <w:ind w:left="426"/>
        <w:jc w:val="both"/>
      </w:pPr>
      <w:r w:rsidRPr="00D05BFE">
        <w:t>Jeżeli wartość zamówienia jest mniejsza niż kwoty określone w przepisach wydanych</w:t>
      </w:r>
      <w:r w:rsidRPr="00D05BFE">
        <w:br/>
        <w:t xml:space="preserve">na podstawie art. 11 ust. 8 ustawy, odwołanie przysługuje wyłącznie wobec czynności: </w:t>
      </w:r>
    </w:p>
    <w:p w:rsidR="00D05BFE" w:rsidRPr="00D05BFE" w:rsidRDefault="00D05BFE" w:rsidP="006D24BE">
      <w:pPr>
        <w:ind w:left="374"/>
        <w:jc w:val="both"/>
      </w:pPr>
      <w:r w:rsidRPr="00D05BFE">
        <w:t>1) wyboru trybu negocjacji bez ogłoszenia, zamówienia z wolnej ręki lub zapytania</w:t>
      </w:r>
      <w:r w:rsidRPr="00D05BFE">
        <w:br/>
        <w:t xml:space="preserve">o cenę; </w:t>
      </w:r>
    </w:p>
    <w:p w:rsidR="006D24BE" w:rsidRDefault="00D05BFE" w:rsidP="006D24BE">
      <w:pPr>
        <w:ind w:left="374"/>
        <w:jc w:val="both"/>
      </w:pPr>
      <w:r w:rsidRPr="00D05BFE">
        <w:t>2) opisu sposobu dokonywania oceny spełniania wa</w:t>
      </w:r>
      <w:r w:rsidR="006D24BE">
        <w:t xml:space="preserve">runków udziału w postępowaniu; </w:t>
      </w:r>
    </w:p>
    <w:p w:rsidR="006D24BE" w:rsidRDefault="006D24BE" w:rsidP="006D24BE">
      <w:pPr>
        <w:ind w:left="374"/>
        <w:jc w:val="both"/>
      </w:pPr>
      <w:r>
        <w:t xml:space="preserve">3) </w:t>
      </w:r>
      <w:r w:rsidR="00D05BFE" w:rsidRPr="00D05BFE">
        <w:t>wykluczenia odwołującego z postęp</w:t>
      </w:r>
      <w:r>
        <w:t>owania o udzielenie zamówienia;</w:t>
      </w:r>
    </w:p>
    <w:p w:rsidR="00A20A90" w:rsidRDefault="006D24BE" w:rsidP="0023781C">
      <w:pPr>
        <w:ind w:left="374"/>
        <w:jc w:val="both"/>
      </w:pPr>
      <w:r>
        <w:t xml:space="preserve">4) </w:t>
      </w:r>
      <w:r w:rsidR="00D05BFE" w:rsidRPr="00D05BFE">
        <w:t>odrzucenia oferty odwołującego.</w:t>
      </w:r>
    </w:p>
    <w:p w:rsidR="008413C2" w:rsidRDefault="008413C2" w:rsidP="00675EC9">
      <w:pPr>
        <w:jc w:val="both"/>
      </w:pPr>
    </w:p>
    <w:p w:rsidR="00DA51B9" w:rsidRDefault="00DA51B9" w:rsidP="006D24BE">
      <w:pPr>
        <w:ind w:left="374"/>
        <w:jc w:val="both"/>
      </w:pPr>
    </w:p>
    <w:p w:rsidR="00D05BFE" w:rsidRPr="00E17A60" w:rsidRDefault="00D05BFE" w:rsidP="00D05BFE">
      <w:pPr>
        <w:rPr>
          <w:sz w:val="16"/>
          <w:szCs w:val="16"/>
        </w:rPr>
      </w:pPr>
    </w:p>
    <w:p w:rsidR="00D05BFE" w:rsidRPr="00E17A60" w:rsidRDefault="001C7077" w:rsidP="00D05BFE">
      <w:pPr>
        <w:ind w:left="278"/>
      </w:pPr>
      <w:r>
        <w:rPr>
          <w:b/>
          <w:bCs/>
        </w:rPr>
        <w:t>XXI</w:t>
      </w:r>
      <w:r w:rsidR="00D05BFE" w:rsidRPr="00E17A60">
        <w:rPr>
          <w:b/>
          <w:bCs/>
        </w:rPr>
        <w:t>. ZAŁĄCZNIKI DO SPECYFIKACJI</w:t>
      </w:r>
    </w:p>
    <w:p w:rsidR="00D05BFE" w:rsidRPr="00D430F1" w:rsidRDefault="00D05BFE" w:rsidP="00D05BFE"/>
    <w:p w:rsidR="00D05BFE" w:rsidRPr="00D430F1" w:rsidRDefault="001C7077" w:rsidP="006D24BE">
      <w:pPr>
        <w:jc w:val="both"/>
      </w:pPr>
      <w:r>
        <w:t>Załącznik Nr 1</w:t>
      </w:r>
      <w:r w:rsidR="00D05BFE" w:rsidRPr="00D430F1">
        <w:t xml:space="preserve"> – projekt budowlany</w:t>
      </w:r>
    </w:p>
    <w:p w:rsidR="00E62241" w:rsidRDefault="00265CF4" w:rsidP="00E62241">
      <w:pPr>
        <w:jc w:val="both"/>
      </w:pPr>
      <w:r w:rsidRPr="00D430F1">
        <w:t xml:space="preserve">Załącznik Nr </w:t>
      </w:r>
      <w:r w:rsidR="001C7077">
        <w:t>2</w:t>
      </w:r>
      <w:r w:rsidR="00D05BFE" w:rsidRPr="00D430F1">
        <w:t xml:space="preserve"> – </w:t>
      </w:r>
      <w:r w:rsidR="00E62241" w:rsidRPr="004A163D">
        <w:t>proj</w:t>
      </w:r>
      <w:r w:rsidR="00E62241">
        <w:t xml:space="preserve">ekt budowlany, instalacje sanitarne </w:t>
      </w:r>
    </w:p>
    <w:p w:rsidR="00265CF4" w:rsidRDefault="001C7077" w:rsidP="00E62241">
      <w:pPr>
        <w:jc w:val="both"/>
      </w:pPr>
      <w:r>
        <w:t xml:space="preserve">Załącznik </w:t>
      </w:r>
      <w:r w:rsidR="00265CF4" w:rsidRPr="00D430F1">
        <w:t>Nr 3</w:t>
      </w:r>
      <w:r w:rsidR="00D05BFE" w:rsidRPr="00D430F1">
        <w:t xml:space="preserve"> – </w:t>
      </w:r>
      <w:r w:rsidR="00E62241" w:rsidRPr="004A163D">
        <w:t>proj</w:t>
      </w:r>
      <w:r w:rsidR="00E62241">
        <w:t>ekt budowlany, instalacje elektryczne</w:t>
      </w:r>
    </w:p>
    <w:p w:rsidR="00B44002" w:rsidRPr="00D430F1" w:rsidRDefault="00E62241" w:rsidP="00B44002">
      <w:pPr>
        <w:ind w:left="1843" w:hanging="1843"/>
        <w:jc w:val="both"/>
      </w:pPr>
      <w:r>
        <w:t xml:space="preserve">Załącznik Nr 4 – przedmiar – </w:t>
      </w:r>
      <w:r w:rsidRPr="004A163D">
        <w:t>b</w:t>
      </w:r>
      <w:r>
        <w:t>ranża budowlana</w:t>
      </w:r>
    </w:p>
    <w:p w:rsidR="00D05BFE" w:rsidRPr="00D430F1" w:rsidRDefault="00B44002" w:rsidP="00F92CFB">
      <w:pPr>
        <w:jc w:val="both"/>
      </w:pPr>
      <w:r>
        <w:t xml:space="preserve">Załącznik Nr </w:t>
      </w:r>
      <w:r w:rsidR="00E62241">
        <w:t xml:space="preserve">5 – </w:t>
      </w:r>
      <w:r w:rsidR="00E62241" w:rsidRPr="00A054DC">
        <w:t xml:space="preserve">przedmiar – </w:t>
      </w:r>
      <w:r w:rsidR="00E62241">
        <w:t>instalacja centralnego ogrzewania</w:t>
      </w:r>
    </w:p>
    <w:p w:rsidR="00D05BFE" w:rsidRPr="00D430F1" w:rsidRDefault="00B44002" w:rsidP="00F92CFB">
      <w:pPr>
        <w:jc w:val="both"/>
      </w:pPr>
      <w:r>
        <w:t xml:space="preserve">Załącznik Nr </w:t>
      </w:r>
      <w:r w:rsidR="001C7077">
        <w:t>6</w:t>
      </w:r>
      <w:r w:rsidR="00D05BFE" w:rsidRPr="00D430F1">
        <w:t xml:space="preserve"> – </w:t>
      </w:r>
      <w:r w:rsidR="00E62241" w:rsidRPr="00A054DC">
        <w:t xml:space="preserve">przedmiar – </w:t>
      </w:r>
      <w:r w:rsidR="00E62241">
        <w:t>instalacja solarna</w:t>
      </w:r>
    </w:p>
    <w:p w:rsidR="00265CF4" w:rsidRPr="00E62241" w:rsidRDefault="00B44002" w:rsidP="00F92CFB">
      <w:pPr>
        <w:jc w:val="both"/>
      </w:pPr>
      <w:r w:rsidRPr="00E62241">
        <w:t>Załącznik Nr 7</w:t>
      </w:r>
      <w:r w:rsidR="00265CF4" w:rsidRPr="00E62241">
        <w:t xml:space="preserve"> – </w:t>
      </w:r>
      <w:r w:rsidR="00E62241" w:rsidRPr="00E62241">
        <w:t>przedmiar – instalacja elektryczna</w:t>
      </w:r>
    </w:p>
    <w:p w:rsidR="00265CF4" w:rsidRPr="00E62241" w:rsidRDefault="00B44002" w:rsidP="00F92CFB">
      <w:pPr>
        <w:jc w:val="both"/>
      </w:pPr>
      <w:r w:rsidRPr="00E62241">
        <w:t>Załącznik Nr 8</w:t>
      </w:r>
      <w:r w:rsidR="00E62241" w:rsidRPr="00E62241">
        <w:t xml:space="preserve"> – specyfikacja techniczna wykonania i odbioru robót budowlanych</w:t>
      </w:r>
    </w:p>
    <w:p w:rsidR="00D05BFE" w:rsidRPr="00E62241" w:rsidRDefault="00B44002" w:rsidP="00E62241">
      <w:pPr>
        <w:ind w:left="1843" w:hanging="1843"/>
        <w:jc w:val="both"/>
      </w:pPr>
      <w:r w:rsidRPr="00E62241">
        <w:t>Załącznik Nr 9</w:t>
      </w:r>
      <w:r w:rsidR="00E62241" w:rsidRPr="00E62241">
        <w:t xml:space="preserve"> </w:t>
      </w:r>
      <w:r w:rsidR="00D05BFE" w:rsidRPr="00E62241">
        <w:t xml:space="preserve">– </w:t>
      </w:r>
      <w:r w:rsidR="00E62241" w:rsidRPr="00E62241">
        <w:t xml:space="preserve">specyfikacje techniczne wykonania i odbioru robót – instalacja </w:t>
      </w:r>
      <w:proofErr w:type="gramStart"/>
      <w:r w:rsidR="00E62241" w:rsidRPr="00E62241">
        <w:t>centralnego    ogrzewania</w:t>
      </w:r>
      <w:proofErr w:type="gramEnd"/>
    </w:p>
    <w:p w:rsidR="00E62241" w:rsidRPr="00E62241" w:rsidRDefault="00265CF4" w:rsidP="00D430F1">
      <w:pPr>
        <w:ind w:left="1843" w:hanging="1843"/>
        <w:jc w:val="both"/>
      </w:pPr>
      <w:r w:rsidRPr="00E62241">
        <w:t xml:space="preserve">Załącznik Nr </w:t>
      </w:r>
      <w:r w:rsidR="00B44002" w:rsidRPr="00E62241">
        <w:t>10</w:t>
      </w:r>
      <w:r w:rsidRPr="00E62241">
        <w:t xml:space="preserve"> </w:t>
      </w:r>
      <w:r w:rsidR="00D05BFE" w:rsidRPr="00E62241">
        <w:t xml:space="preserve">– </w:t>
      </w:r>
      <w:r w:rsidR="00E62241" w:rsidRPr="00E62241">
        <w:t xml:space="preserve">specyfikacje techniczne wykonania i odbioru robót – instalacja solarna dla potrzeb przygotowania C.W.U. </w:t>
      </w:r>
    </w:p>
    <w:p w:rsidR="0041462A" w:rsidRPr="00E62241" w:rsidRDefault="00B44002" w:rsidP="00D430F1">
      <w:pPr>
        <w:ind w:left="1843" w:hanging="1843"/>
        <w:jc w:val="both"/>
      </w:pPr>
      <w:r w:rsidRPr="00E62241">
        <w:t>Załącznik Nr 11</w:t>
      </w:r>
      <w:r w:rsidR="00E62241" w:rsidRPr="00E62241">
        <w:t xml:space="preserve"> – specyfikacje techniczne wykonania i odbioru robót – roboty instalacyjne elektryczne</w:t>
      </w:r>
    </w:p>
    <w:p w:rsidR="00265CF4" w:rsidRPr="00E62241" w:rsidRDefault="00B44002" w:rsidP="00E17A60">
      <w:pPr>
        <w:ind w:left="1843" w:hanging="1843"/>
        <w:jc w:val="both"/>
      </w:pPr>
      <w:r w:rsidRPr="00E62241">
        <w:t>Załącznik Nr 12</w:t>
      </w:r>
      <w:r w:rsidR="00E62241" w:rsidRPr="00E62241">
        <w:t xml:space="preserve"> – formularz ofertowy</w:t>
      </w:r>
    </w:p>
    <w:p w:rsidR="00E62241" w:rsidRPr="00E62241" w:rsidRDefault="00D05BFE" w:rsidP="00E62241">
      <w:pPr>
        <w:pStyle w:val="WW-Zwykytekst1"/>
        <w:ind w:left="1985" w:hanging="1985"/>
        <w:jc w:val="both"/>
        <w:rPr>
          <w:rFonts w:ascii="Times New Roman" w:eastAsia="Times New Roman" w:hAnsi="Times New Roman"/>
          <w:sz w:val="24"/>
          <w:szCs w:val="24"/>
        </w:rPr>
      </w:pPr>
      <w:r w:rsidRPr="00E62241">
        <w:rPr>
          <w:rFonts w:ascii="Times New Roman" w:hAnsi="Times New Roman"/>
          <w:sz w:val="24"/>
          <w:szCs w:val="24"/>
        </w:rPr>
        <w:t xml:space="preserve">Załącznik Nr </w:t>
      </w:r>
      <w:r w:rsidR="00E62241" w:rsidRPr="00E62241">
        <w:rPr>
          <w:rFonts w:ascii="Times New Roman" w:hAnsi="Times New Roman"/>
          <w:sz w:val="24"/>
          <w:szCs w:val="24"/>
        </w:rPr>
        <w:t>13</w:t>
      </w:r>
      <w:r w:rsidRPr="00E62241">
        <w:rPr>
          <w:rFonts w:ascii="Times New Roman" w:hAnsi="Times New Roman"/>
          <w:sz w:val="24"/>
          <w:szCs w:val="24"/>
        </w:rPr>
        <w:t xml:space="preserve"> – </w:t>
      </w:r>
      <w:r w:rsidR="00E62241" w:rsidRPr="00E62241">
        <w:rPr>
          <w:rFonts w:ascii="Times New Roman" w:eastAsia="Times New Roman" w:hAnsi="Times New Roman"/>
          <w:sz w:val="24"/>
          <w:szCs w:val="24"/>
        </w:rPr>
        <w:t xml:space="preserve">oświadczenie wykonawcy o spełnianiu warunków, o których mowa </w:t>
      </w:r>
    </w:p>
    <w:p w:rsidR="00E62241" w:rsidRPr="00E62241" w:rsidRDefault="00E62241" w:rsidP="00E62241">
      <w:pPr>
        <w:pStyle w:val="WW-Zwykytekst1"/>
        <w:ind w:left="1985" w:hanging="1985"/>
        <w:jc w:val="both"/>
        <w:rPr>
          <w:rFonts w:ascii="Times New Roman" w:eastAsia="Times New Roman" w:hAnsi="Times New Roman"/>
          <w:sz w:val="24"/>
          <w:szCs w:val="24"/>
        </w:rPr>
      </w:pPr>
      <w:r w:rsidRPr="00E62241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proofErr w:type="gramStart"/>
      <w:r w:rsidRPr="00E62241">
        <w:rPr>
          <w:rFonts w:ascii="Times New Roman" w:eastAsia="Times New Roman" w:hAnsi="Times New Roman"/>
          <w:sz w:val="24"/>
          <w:szCs w:val="24"/>
        </w:rPr>
        <w:t>w</w:t>
      </w:r>
      <w:proofErr w:type="gramEnd"/>
      <w:r w:rsidRPr="00E62241">
        <w:rPr>
          <w:rFonts w:ascii="Times New Roman" w:eastAsia="Times New Roman" w:hAnsi="Times New Roman"/>
          <w:sz w:val="24"/>
          <w:szCs w:val="24"/>
        </w:rPr>
        <w:t xml:space="preserve"> art. 22 ust. 1 ustawy</w:t>
      </w:r>
    </w:p>
    <w:p w:rsidR="00E62241" w:rsidRPr="00E62241" w:rsidRDefault="00B44002" w:rsidP="00E62241">
      <w:pPr>
        <w:pStyle w:val="WW-Zwykytekst1"/>
        <w:jc w:val="both"/>
        <w:rPr>
          <w:rFonts w:ascii="Times New Roman" w:eastAsia="Times New Roman" w:hAnsi="Times New Roman"/>
          <w:sz w:val="24"/>
          <w:szCs w:val="24"/>
        </w:rPr>
      </w:pPr>
      <w:r w:rsidRPr="00E62241">
        <w:rPr>
          <w:rFonts w:ascii="Times New Roman" w:hAnsi="Times New Roman"/>
          <w:sz w:val="24"/>
          <w:szCs w:val="24"/>
        </w:rPr>
        <w:t>Załącznik Nr 14</w:t>
      </w:r>
      <w:r w:rsidR="0041462A" w:rsidRPr="00E62241">
        <w:rPr>
          <w:rFonts w:ascii="Times New Roman" w:hAnsi="Times New Roman"/>
          <w:sz w:val="24"/>
          <w:szCs w:val="24"/>
        </w:rPr>
        <w:t xml:space="preserve"> - </w:t>
      </w:r>
      <w:r w:rsidR="00E62241" w:rsidRPr="00E62241">
        <w:rPr>
          <w:rFonts w:ascii="Times New Roman" w:hAnsi="Times New Roman"/>
          <w:sz w:val="24"/>
          <w:szCs w:val="24"/>
        </w:rPr>
        <w:t xml:space="preserve">oświadczenie </w:t>
      </w:r>
      <w:r w:rsidR="00E62241" w:rsidRPr="00E62241">
        <w:rPr>
          <w:rFonts w:ascii="Times New Roman" w:eastAsia="Times New Roman" w:hAnsi="Times New Roman"/>
          <w:sz w:val="24"/>
          <w:szCs w:val="24"/>
        </w:rPr>
        <w:t xml:space="preserve">wykonawcy o braku podstaw do wykluczenia </w:t>
      </w:r>
    </w:p>
    <w:p w:rsidR="00E62241" w:rsidRPr="00E62241" w:rsidRDefault="00E62241" w:rsidP="00E62241">
      <w:pPr>
        <w:pStyle w:val="WW-Zwykytekst1"/>
        <w:ind w:left="1985" w:hanging="1985"/>
        <w:jc w:val="both"/>
        <w:rPr>
          <w:rFonts w:ascii="Times New Roman" w:eastAsia="Times New Roman" w:hAnsi="Times New Roman"/>
          <w:sz w:val="24"/>
          <w:szCs w:val="24"/>
        </w:rPr>
      </w:pPr>
      <w:r w:rsidRPr="00E62241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proofErr w:type="gramStart"/>
      <w:r w:rsidRPr="00E62241">
        <w:rPr>
          <w:rFonts w:ascii="Times New Roman" w:eastAsia="Times New Roman" w:hAnsi="Times New Roman"/>
          <w:sz w:val="24"/>
          <w:szCs w:val="24"/>
        </w:rPr>
        <w:t>w</w:t>
      </w:r>
      <w:proofErr w:type="gramEnd"/>
      <w:r w:rsidRPr="00E62241">
        <w:rPr>
          <w:rFonts w:ascii="Times New Roman" w:eastAsia="Times New Roman" w:hAnsi="Times New Roman"/>
          <w:sz w:val="24"/>
          <w:szCs w:val="24"/>
        </w:rPr>
        <w:t xml:space="preserve"> okolicznościach, o których mowa w art. 24 ust. 1 ustawy</w:t>
      </w:r>
    </w:p>
    <w:p w:rsidR="008E7390" w:rsidRPr="00E62241" w:rsidRDefault="00B44002" w:rsidP="00E62241">
      <w:pPr>
        <w:pStyle w:val="WW-Zwykytekst1"/>
        <w:jc w:val="both"/>
        <w:rPr>
          <w:rFonts w:ascii="Times New Roman" w:eastAsia="Times New Roman" w:hAnsi="Times New Roman"/>
          <w:sz w:val="24"/>
          <w:szCs w:val="24"/>
        </w:rPr>
      </w:pPr>
      <w:r w:rsidRPr="00E62241">
        <w:rPr>
          <w:rFonts w:ascii="Times New Roman" w:hAnsi="Times New Roman"/>
          <w:sz w:val="24"/>
          <w:szCs w:val="24"/>
        </w:rPr>
        <w:t>Załącznik Nr 15</w:t>
      </w:r>
      <w:r w:rsidR="00D05BFE" w:rsidRPr="00E62241">
        <w:rPr>
          <w:rFonts w:ascii="Times New Roman" w:hAnsi="Times New Roman"/>
          <w:sz w:val="24"/>
          <w:szCs w:val="24"/>
        </w:rPr>
        <w:t xml:space="preserve"> – </w:t>
      </w:r>
      <w:r w:rsidR="00E62241" w:rsidRPr="00E62241">
        <w:rPr>
          <w:rFonts w:ascii="Times New Roman" w:hAnsi="Times New Roman"/>
          <w:sz w:val="24"/>
          <w:szCs w:val="24"/>
        </w:rPr>
        <w:t>wykaz usług</w:t>
      </w:r>
    </w:p>
    <w:p w:rsidR="00D05BFE" w:rsidRPr="00E62241" w:rsidRDefault="00B44002" w:rsidP="00F92CFB">
      <w:pPr>
        <w:jc w:val="both"/>
      </w:pPr>
      <w:r w:rsidRPr="00E62241">
        <w:t>Załącznik Nr 16</w:t>
      </w:r>
      <w:r w:rsidR="006854B4" w:rsidRPr="00E62241">
        <w:t xml:space="preserve"> - </w:t>
      </w:r>
      <w:r w:rsidR="00E62241" w:rsidRPr="00E62241">
        <w:t>wykaz osób</w:t>
      </w:r>
    </w:p>
    <w:p w:rsidR="00D430F1" w:rsidRPr="00E62241" w:rsidRDefault="00D05BFE" w:rsidP="00F92CFB">
      <w:pPr>
        <w:jc w:val="both"/>
      </w:pPr>
      <w:r w:rsidRPr="00E62241">
        <w:t>Załącznik Nr 1</w:t>
      </w:r>
      <w:r w:rsidR="00B44002" w:rsidRPr="00E62241">
        <w:t>7</w:t>
      </w:r>
      <w:r w:rsidRPr="00E62241">
        <w:t xml:space="preserve"> – </w:t>
      </w:r>
      <w:r w:rsidR="00E62241" w:rsidRPr="00E62241">
        <w:t>informacja o przynależności do grupy kapitałowej</w:t>
      </w:r>
    </w:p>
    <w:p w:rsidR="0041462A" w:rsidRPr="00E62241" w:rsidRDefault="00B44002" w:rsidP="00F92CFB">
      <w:pPr>
        <w:pStyle w:val="WW-Zwykytekst1"/>
        <w:jc w:val="both"/>
        <w:rPr>
          <w:rFonts w:ascii="Times New Roman" w:eastAsia="Times New Roman" w:hAnsi="Times New Roman"/>
          <w:sz w:val="24"/>
          <w:szCs w:val="24"/>
        </w:rPr>
      </w:pPr>
      <w:r w:rsidRPr="00E62241">
        <w:rPr>
          <w:rFonts w:ascii="Times New Roman" w:eastAsia="Times New Roman" w:hAnsi="Times New Roman"/>
          <w:sz w:val="24"/>
          <w:szCs w:val="24"/>
        </w:rPr>
        <w:t>Załącznik Nr 18</w:t>
      </w:r>
      <w:r w:rsidR="0041462A" w:rsidRPr="00E62241">
        <w:rPr>
          <w:rFonts w:ascii="Times New Roman" w:eastAsia="Times New Roman" w:hAnsi="Times New Roman"/>
          <w:sz w:val="24"/>
          <w:szCs w:val="24"/>
        </w:rPr>
        <w:t xml:space="preserve"> - </w:t>
      </w:r>
      <w:r w:rsidR="00E62241" w:rsidRPr="00E62241">
        <w:rPr>
          <w:rFonts w:ascii="Times New Roman" w:hAnsi="Times New Roman"/>
          <w:sz w:val="24"/>
          <w:szCs w:val="24"/>
        </w:rPr>
        <w:t>projekt umowy</w:t>
      </w:r>
    </w:p>
    <w:p w:rsidR="00D430F1" w:rsidRPr="00D05BFE" w:rsidRDefault="00D430F1" w:rsidP="00F92CFB">
      <w:pPr>
        <w:jc w:val="both"/>
      </w:pPr>
    </w:p>
    <w:p w:rsidR="00D05BFE" w:rsidRPr="00D05BFE" w:rsidRDefault="00D05BFE" w:rsidP="00F92CFB">
      <w:pPr>
        <w:jc w:val="both"/>
      </w:pPr>
      <w:r w:rsidRPr="00D05BFE">
        <w:rPr>
          <w:sz w:val="20"/>
          <w:szCs w:val="20"/>
        </w:rPr>
        <w:t>Wszystkie załączniki do niniejszej SIWZ stanowią jej integralną część.</w:t>
      </w:r>
    </w:p>
    <w:p w:rsidR="008E7390" w:rsidRDefault="00D05BFE" w:rsidP="006D24BE">
      <w:pPr>
        <w:jc w:val="both"/>
        <w:rPr>
          <w:sz w:val="20"/>
          <w:szCs w:val="20"/>
        </w:rPr>
      </w:pPr>
      <w:r w:rsidRPr="00D05BFE">
        <w:rPr>
          <w:sz w:val="20"/>
          <w:szCs w:val="20"/>
        </w:rPr>
        <w:lastRenderedPageBreak/>
        <w:t>W sprawach nieuregulowanych niniejszą SIWZ mają zastosowanie przepisy ustawy Prawo zamówień</w:t>
      </w:r>
      <w:r w:rsidR="00E17A60">
        <w:rPr>
          <w:sz w:val="20"/>
          <w:szCs w:val="20"/>
        </w:rPr>
        <w:t xml:space="preserve"> publicznych (</w:t>
      </w:r>
      <w:proofErr w:type="spellStart"/>
      <w:r w:rsidR="00E17A60">
        <w:rPr>
          <w:sz w:val="20"/>
          <w:szCs w:val="20"/>
        </w:rPr>
        <w:t>t.j</w:t>
      </w:r>
      <w:proofErr w:type="spellEnd"/>
      <w:r w:rsidR="00E17A60">
        <w:rPr>
          <w:sz w:val="20"/>
          <w:szCs w:val="20"/>
        </w:rPr>
        <w:t xml:space="preserve">. Dz. U. </w:t>
      </w:r>
      <w:proofErr w:type="gramStart"/>
      <w:r w:rsidR="00E17A60">
        <w:rPr>
          <w:sz w:val="20"/>
          <w:szCs w:val="20"/>
        </w:rPr>
        <w:t>z</w:t>
      </w:r>
      <w:proofErr w:type="gramEnd"/>
      <w:r w:rsidR="00E17A60">
        <w:rPr>
          <w:sz w:val="20"/>
          <w:szCs w:val="20"/>
        </w:rPr>
        <w:t xml:space="preserve"> 2013</w:t>
      </w:r>
      <w:r w:rsidRPr="00D05BFE">
        <w:rPr>
          <w:sz w:val="20"/>
          <w:szCs w:val="20"/>
        </w:rPr>
        <w:t xml:space="preserve">r. poz. </w:t>
      </w:r>
      <w:r w:rsidR="00E17A60">
        <w:rPr>
          <w:sz w:val="20"/>
          <w:szCs w:val="20"/>
        </w:rPr>
        <w:t>907</w:t>
      </w:r>
      <w:r w:rsidRPr="00D05BFE">
        <w:rPr>
          <w:sz w:val="20"/>
          <w:szCs w:val="20"/>
        </w:rPr>
        <w:t xml:space="preserve"> ze zmianami) wraz z aktami wykonawczymi do niej oraz Kodeksu cywilnego. </w:t>
      </w:r>
    </w:p>
    <w:p w:rsidR="00D430F1" w:rsidRDefault="00D430F1" w:rsidP="00D05BFE"/>
    <w:p w:rsidR="0023781C" w:rsidRPr="00D05BFE" w:rsidRDefault="0023781C" w:rsidP="00D05BFE"/>
    <w:p w:rsidR="00D05BFE" w:rsidRPr="00D05BFE" w:rsidRDefault="00D05BFE" w:rsidP="00115330">
      <w:pPr>
        <w:ind w:left="4956" w:firstLine="708"/>
      </w:pPr>
      <w:r w:rsidRPr="00D05BFE">
        <w:rPr>
          <w:b/>
          <w:bCs/>
          <w:color w:val="000000"/>
        </w:rPr>
        <w:t>ZATWIERDZAM</w:t>
      </w:r>
    </w:p>
    <w:p w:rsidR="00D05BFE" w:rsidRPr="00D05BFE" w:rsidRDefault="00D05BFE" w:rsidP="00D05BFE">
      <w:pPr>
        <w:jc w:val="center"/>
      </w:pPr>
    </w:p>
    <w:p w:rsidR="00D05BFE" w:rsidRDefault="00115330" w:rsidP="003C1B68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</w:t>
      </w:r>
      <w:r w:rsidR="003C1B68"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 xml:space="preserve">Dyrektor OLK SP ZOZ w </w:t>
      </w:r>
      <w:proofErr w:type="spellStart"/>
      <w:r>
        <w:rPr>
          <w:b/>
          <w:bCs/>
          <w:color w:val="000000"/>
        </w:rPr>
        <w:t>Skarżysku-Kam</w:t>
      </w:r>
      <w:proofErr w:type="spellEnd"/>
      <w:r>
        <w:rPr>
          <w:b/>
          <w:bCs/>
          <w:color w:val="000000"/>
        </w:rPr>
        <w:t>.</w:t>
      </w:r>
    </w:p>
    <w:p w:rsidR="003C1B68" w:rsidRDefault="00115330" w:rsidP="003C1B68">
      <w:pPr>
        <w:ind w:left="424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</w:t>
      </w:r>
      <w:proofErr w:type="gramStart"/>
      <w:r>
        <w:rPr>
          <w:b/>
          <w:bCs/>
          <w:color w:val="000000"/>
        </w:rPr>
        <w:t>lek</w:t>
      </w:r>
      <w:proofErr w:type="gramEnd"/>
      <w:r>
        <w:rPr>
          <w:b/>
          <w:bCs/>
          <w:color w:val="000000"/>
        </w:rPr>
        <w:t xml:space="preserve">. Mateusz Korzeniewski </w:t>
      </w:r>
    </w:p>
    <w:p w:rsidR="006E2949" w:rsidRPr="003C1B68" w:rsidRDefault="00D05BFE" w:rsidP="003C1B68">
      <w:pPr>
        <w:jc w:val="both"/>
        <w:rPr>
          <w:color w:val="000000"/>
        </w:rPr>
      </w:pPr>
      <w:r w:rsidRPr="00D05BFE">
        <w:rPr>
          <w:color w:val="000000"/>
        </w:rPr>
        <w:t xml:space="preserve">Skarżysko </w:t>
      </w:r>
      <w:r w:rsidR="006D24BE">
        <w:rPr>
          <w:color w:val="000000"/>
        </w:rPr>
        <w:t xml:space="preserve">- Kamienna, dn. </w:t>
      </w:r>
      <w:r w:rsidR="00115330">
        <w:rPr>
          <w:color w:val="000000"/>
        </w:rPr>
        <w:t xml:space="preserve">24 czerwca </w:t>
      </w:r>
      <w:r w:rsidR="006D24BE">
        <w:rPr>
          <w:color w:val="000000"/>
        </w:rPr>
        <w:t>2014</w:t>
      </w:r>
      <w:r w:rsidRPr="00D05BFE">
        <w:rPr>
          <w:color w:val="000000"/>
        </w:rPr>
        <w:t>r.</w:t>
      </w:r>
    </w:p>
    <w:sectPr w:rsidR="006E2949" w:rsidRPr="003C1B68" w:rsidSect="002F6E6D">
      <w:headerReference w:type="default" r:id="rId10"/>
      <w:footerReference w:type="defaul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ED4" w:rsidRDefault="00986ED4" w:rsidP="002F6E6D">
      <w:r>
        <w:separator/>
      </w:r>
    </w:p>
  </w:endnote>
  <w:endnote w:type="continuationSeparator" w:id="0">
    <w:p w:rsidR="00986ED4" w:rsidRDefault="00986ED4" w:rsidP="002F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charset w:val="EE"/>
    <w:family w:val="swiss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29B" w:rsidRDefault="00F96094" w:rsidP="00B5357A">
    <w:pPr>
      <w:jc w:val="center"/>
    </w:pPr>
    <w:r w:rsidRPr="00F96094">
      <w:rPr>
        <w:rFonts w:ascii="Verdana" w:hAnsi="Verdana"/>
        <w:noProof/>
        <w:spacing w:val="12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36576" distB="36576" distL="36576" distR="36576" simplePos="0" relativeHeight="251657728" behindDoc="1" locked="0" layoutInCell="1" allowOverlap="1">
              <wp:simplePos x="0" y="0"/>
              <wp:positionH relativeFrom="column">
                <wp:posOffset>-921385</wp:posOffset>
              </wp:positionH>
              <wp:positionV relativeFrom="paragraph">
                <wp:posOffset>296545</wp:posOffset>
              </wp:positionV>
              <wp:extent cx="7586980" cy="212725"/>
              <wp:effectExtent l="2540" t="1270" r="1905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980" cy="212725"/>
                      </a:xfrm>
                      <a:prstGeom prst="rect">
                        <a:avLst/>
                      </a:prstGeom>
                      <a:solidFill>
                        <a:srgbClr val="FFCC33">
                          <a:alpha val="92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1329B" w:rsidRPr="00E35E52" w:rsidRDefault="00F1329B" w:rsidP="00B5357A">
                          <w:pPr>
                            <w:pStyle w:val="Tytu"/>
                            <w:widowControl w:val="0"/>
                            <w:rPr>
                              <w:rFonts w:ascii="Algerian"/>
                              <w:sz w:val="18"/>
                              <w:szCs w:val="18"/>
                            </w:rPr>
                          </w:pPr>
                          <w:r w:rsidRPr="00E35E52"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  <w:t>… dla rozwoju Województwa Świętokrzyskiego...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2.55pt;margin-top:23.35pt;width:597.4pt;height:16.75pt;z-index:-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" fillcolor="#fc3" stroked="f" insetpen="t">
              <v:fill opacity="60395f"/>
              <v:shadow color="#ccc"/>
              <v:textbox inset="2.88pt,2.88pt,2.88pt,2.88pt">
                <w:txbxContent>
                  <w:p w:rsidR="00F1329B" w:rsidRPr="00E35E52" w:rsidRDefault="00F1329B" w:rsidP="00B5357A">
                    <w:pPr>
                      <w:pStyle w:val="Tytu"/>
                      <w:widowControl w:val="0"/>
                      <w:rPr>
                        <w:rFonts w:ascii="Algerian"/>
                        <w:sz w:val="18"/>
                        <w:szCs w:val="18"/>
                      </w:rPr>
                    </w:pPr>
                    <w:r w:rsidRPr="00E35E52"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  <w:t>… dla rozwoju Województwa Świętokrzyskiego...</w:t>
                    </w:r>
                  </w:p>
                </w:txbxContent>
              </v:textbox>
            </v:shape>
          </w:pict>
        </mc:Fallback>
      </mc:AlternateContent>
    </w:r>
    <w:r w:rsidR="00F1329B">
      <w:object w:dxaOrig="15487" w:dyaOrig="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.75pt" o:ole="">
          <v:imagedata r:id="rId1" o:title=""/>
          <o:lock v:ext="edit" aspectratio="f"/>
        </v:shape>
        <o:OLEObject Type="Embed" ProgID="CorelDraw.Graphic.8" ShapeID="_x0000_i1025" DrawAspect="Content" ObjectID="_1465119214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ED4" w:rsidRDefault="00986ED4" w:rsidP="002F6E6D">
      <w:r>
        <w:separator/>
      </w:r>
    </w:p>
  </w:footnote>
  <w:footnote w:type="continuationSeparator" w:id="0">
    <w:p w:rsidR="00986ED4" w:rsidRDefault="00986ED4" w:rsidP="002F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29B" w:rsidRDefault="00F1329B">
    <w:pPr>
      <w:pStyle w:val="Nagwek"/>
    </w:pPr>
  </w:p>
  <w:p w:rsidR="00F1329B" w:rsidRDefault="00F1329B">
    <w:pPr>
      <w:pStyle w:val="Nagwek"/>
      <w:rPr>
        <w:noProof/>
      </w:rPr>
    </w:pPr>
    <w:r>
      <w:rPr>
        <w:noProof/>
      </w:rPr>
      <w:drawing>
        <wp:inline distT="0" distB="0" distL="0" distR="0">
          <wp:extent cx="5759450" cy="866775"/>
          <wp:effectExtent l="1905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329B" w:rsidRDefault="00F1329B" w:rsidP="00B535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A"/>
    <w:multiLevelType w:val="multilevel"/>
    <w:tmpl w:val="0000000A"/>
    <w:name w:val="WW8Num10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9"/>
    <w:multiLevelType w:val="multilevel"/>
    <w:tmpl w:val="FEAE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27"/>
    <w:multiLevelType w:val="multilevel"/>
    <w:tmpl w:val="CDC22B5A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217D09"/>
    <w:multiLevelType w:val="multilevel"/>
    <w:tmpl w:val="4A74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5077FCC"/>
    <w:multiLevelType w:val="multilevel"/>
    <w:tmpl w:val="12468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B4547A"/>
    <w:multiLevelType w:val="multilevel"/>
    <w:tmpl w:val="925406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C97EB8"/>
    <w:multiLevelType w:val="multilevel"/>
    <w:tmpl w:val="5478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AB5EE1"/>
    <w:multiLevelType w:val="multilevel"/>
    <w:tmpl w:val="460E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AD3B5B"/>
    <w:multiLevelType w:val="multilevel"/>
    <w:tmpl w:val="897E2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4157CB"/>
    <w:multiLevelType w:val="multilevel"/>
    <w:tmpl w:val="5686C5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AB2E09"/>
    <w:multiLevelType w:val="multilevel"/>
    <w:tmpl w:val="9F0AE6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272473"/>
    <w:multiLevelType w:val="multilevel"/>
    <w:tmpl w:val="32D8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9C0D2B"/>
    <w:multiLevelType w:val="hybridMultilevel"/>
    <w:tmpl w:val="41BEA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D638A"/>
    <w:multiLevelType w:val="multilevel"/>
    <w:tmpl w:val="E7BA82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8C2D83"/>
    <w:multiLevelType w:val="hybridMultilevel"/>
    <w:tmpl w:val="6762B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DB2"/>
    <w:multiLevelType w:val="multilevel"/>
    <w:tmpl w:val="1B0274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4F2C82"/>
    <w:multiLevelType w:val="multilevel"/>
    <w:tmpl w:val="51FA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B53506"/>
    <w:multiLevelType w:val="multilevel"/>
    <w:tmpl w:val="AEE4CB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BD2796"/>
    <w:multiLevelType w:val="multilevel"/>
    <w:tmpl w:val="9E6E6D34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3F100CDB"/>
    <w:multiLevelType w:val="multilevel"/>
    <w:tmpl w:val="B3567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91573A"/>
    <w:multiLevelType w:val="multilevel"/>
    <w:tmpl w:val="240641D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43BC3CD5"/>
    <w:multiLevelType w:val="multilevel"/>
    <w:tmpl w:val="01BAA1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CF7736"/>
    <w:multiLevelType w:val="multilevel"/>
    <w:tmpl w:val="2BAC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136E6C"/>
    <w:multiLevelType w:val="hybridMultilevel"/>
    <w:tmpl w:val="DF38179A"/>
    <w:lvl w:ilvl="0" w:tplc="C7B04A2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30A6D4F"/>
    <w:multiLevelType w:val="multilevel"/>
    <w:tmpl w:val="7DB6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915286"/>
    <w:multiLevelType w:val="multilevel"/>
    <w:tmpl w:val="DADCAF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3E5494"/>
    <w:multiLevelType w:val="hybridMultilevel"/>
    <w:tmpl w:val="DA941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42877"/>
    <w:multiLevelType w:val="hybridMultilevel"/>
    <w:tmpl w:val="2C0E96C0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>
    <w:nsid w:val="5CC96010"/>
    <w:multiLevelType w:val="multilevel"/>
    <w:tmpl w:val="DADCAF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6A4191"/>
    <w:multiLevelType w:val="multilevel"/>
    <w:tmpl w:val="36C8F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4075B7"/>
    <w:multiLevelType w:val="multilevel"/>
    <w:tmpl w:val="6FC68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161509"/>
    <w:multiLevelType w:val="multilevel"/>
    <w:tmpl w:val="63BEE0E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63964302"/>
    <w:multiLevelType w:val="multilevel"/>
    <w:tmpl w:val="B9FA47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042B2A"/>
    <w:multiLevelType w:val="multilevel"/>
    <w:tmpl w:val="3D3201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9D21B6"/>
    <w:multiLevelType w:val="multilevel"/>
    <w:tmpl w:val="E21E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8A46BE"/>
    <w:multiLevelType w:val="multilevel"/>
    <w:tmpl w:val="925406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FE2568"/>
    <w:multiLevelType w:val="multilevel"/>
    <w:tmpl w:val="85E63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E8390B"/>
    <w:multiLevelType w:val="multilevel"/>
    <w:tmpl w:val="85884C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0328D2"/>
    <w:multiLevelType w:val="multilevel"/>
    <w:tmpl w:val="8BCC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1A0735"/>
    <w:multiLevelType w:val="hybridMultilevel"/>
    <w:tmpl w:val="DB9C9144"/>
    <w:lvl w:ilvl="0" w:tplc="E7A428C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C1578D"/>
    <w:multiLevelType w:val="multilevel"/>
    <w:tmpl w:val="13DAEE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3"/>
  </w:num>
  <w:num w:numId="3">
    <w:abstractNumId w:val="10"/>
  </w:num>
  <w:num w:numId="4">
    <w:abstractNumId w:val="35"/>
  </w:num>
  <w:num w:numId="5">
    <w:abstractNumId w:val="34"/>
  </w:num>
  <w:num w:numId="6">
    <w:abstractNumId w:val="36"/>
  </w:num>
  <w:num w:numId="7">
    <w:abstractNumId w:val="27"/>
  </w:num>
  <w:num w:numId="8">
    <w:abstractNumId w:val="41"/>
  </w:num>
  <w:num w:numId="9">
    <w:abstractNumId w:val="9"/>
  </w:num>
  <w:num w:numId="10">
    <w:abstractNumId w:val="24"/>
  </w:num>
  <w:num w:numId="11">
    <w:abstractNumId w:val="25"/>
  </w:num>
  <w:num w:numId="12">
    <w:abstractNumId w:val="23"/>
  </w:num>
  <w:num w:numId="13">
    <w:abstractNumId w:val="8"/>
  </w:num>
  <w:num w:numId="14">
    <w:abstractNumId w:val="21"/>
  </w:num>
  <w:num w:numId="15">
    <w:abstractNumId w:val="45"/>
  </w:num>
  <w:num w:numId="16">
    <w:abstractNumId w:val="16"/>
  </w:num>
  <w:num w:numId="17">
    <w:abstractNumId w:val="26"/>
  </w:num>
  <w:num w:numId="18">
    <w:abstractNumId w:val="39"/>
  </w:num>
  <w:num w:numId="19">
    <w:abstractNumId w:val="12"/>
  </w:num>
  <w:num w:numId="20">
    <w:abstractNumId w:val="15"/>
  </w:num>
  <w:num w:numId="21">
    <w:abstractNumId w:val="22"/>
  </w:num>
  <w:num w:numId="22">
    <w:abstractNumId w:val="20"/>
  </w:num>
  <w:num w:numId="23">
    <w:abstractNumId w:val="38"/>
  </w:num>
  <w:num w:numId="24">
    <w:abstractNumId w:val="37"/>
  </w:num>
  <w:num w:numId="25">
    <w:abstractNumId w:val="29"/>
  </w:num>
  <w:num w:numId="26">
    <w:abstractNumId w:val="18"/>
  </w:num>
  <w:num w:numId="27">
    <w:abstractNumId w:val="13"/>
  </w:num>
  <w:num w:numId="28">
    <w:abstractNumId w:val="11"/>
  </w:num>
  <w:num w:numId="29">
    <w:abstractNumId w:val="31"/>
  </w:num>
  <w:num w:numId="30">
    <w:abstractNumId w:val="7"/>
  </w:num>
  <w:num w:numId="31">
    <w:abstractNumId w:val="6"/>
  </w:num>
  <w:num w:numId="32">
    <w:abstractNumId w:val="19"/>
  </w:num>
  <w:num w:numId="33">
    <w:abstractNumId w:val="30"/>
  </w:num>
  <w:num w:numId="34">
    <w:abstractNumId w:val="14"/>
  </w:num>
  <w:num w:numId="35">
    <w:abstractNumId w:val="40"/>
  </w:num>
  <w:num w:numId="36">
    <w:abstractNumId w:val="42"/>
  </w:num>
  <w:num w:numId="37">
    <w:abstractNumId w:val="0"/>
  </w:num>
  <w:num w:numId="38">
    <w:abstractNumId w:val="4"/>
  </w:num>
  <w:num w:numId="39">
    <w:abstractNumId w:val="1"/>
  </w:num>
  <w:num w:numId="40">
    <w:abstractNumId w:val="3"/>
  </w:num>
  <w:num w:numId="41">
    <w:abstractNumId w:val="17"/>
  </w:num>
  <w:num w:numId="42">
    <w:abstractNumId w:val="2"/>
  </w:num>
  <w:num w:numId="43">
    <w:abstractNumId w:val="28"/>
  </w:num>
  <w:num w:numId="44">
    <w:abstractNumId w:val="44"/>
  </w:num>
  <w:num w:numId="45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6D"/>
    <w:rsid w:val="00051A9E"/>
    <w:rsid w:val="00053542"/>
    <w:rsid w:val="00067806"/>
    <w:rsid w:val="00083EFE"/>
    <w:rsid w:val="000B019D"/>
    <w:rsid w:val="000B1862"/>
    <w:rsid w:val="000F0336"/>
    <w:rsid w:val="00115330"/>
    <w:rsid w:val="00182FBE"/>
    <w:rsid w:val="001C02DE"/>
    <w:rsid w:val="001C7077"/>
    <w:rsid w:val="001E04C3"/>
    <w:rsid w:val="0020745A"/>
    <w:rsid w:val="00235C04"/>
    <w:rsid w:val="0023781C"/>
    <w:rsid w:val="00265CF4"/>
    <w:rsid w:val="00282581"/>
    <w:rsid w:val="00282C6A"/>
    <w:rsid w:val="00297CD2"/>
    <w:rsid w:val="002B106F"/>
    <w:rsid w:val="002D3904"/>
    <w:rsid w:val="002F6E6D"/>
    <w:rsid w:val="00305134"/>
    <w:rsid w:val="0030594E"/>
    <w:rsid w:val="00326E3B"/>
    <w:rsid w:val="00377D8A"/>
    <w:rsid w:val="003C1B68"/>
    <w:rsid w:val="003C22EA"/>
    <w:rsid w:val="003E4CFC"/>
    <w:rsid w:val="0041462A"/>
    <w:rsid w:val="004402FB"/>
    <w:rsid w:val="004405E1"/>
    <w:rsid w:val="00460130"/>
    <w:rsid w:val="00462127"/>
    <w:rsid w:val="004623A9"/>
    <w:rsid w:val="00464EAB"/>
    <w:rsid w:val="0047164D"/>
    <w:rsid w:val="00474371"/>
    <w:rsid w:val="004A0DC4"/>
    <w:rsid w:val="004A163D"/>
    <w:rsid w:val="004A219E"/>
    <w:rsid w:val="004A497A"/>
    <w:rsid w:val="004D4A51"/>
    <w:rsid w:val="004E0972"/>
    <w:rsid w:val="004E66A4"/>
    <w:rsid w:val="00541138"/>
    <w:rsid w:val="005A6D00"/>
    <w:rsid w:val="005C563F"/>
    <w:rsid w:val="005E26E4"/>
    <w:rsid w:val="005E5D3C"/>
    <w:rsid w:val="005F61AE"/>
    <w:rsid w:val="0060271E"/>
    <w:rsid w:val="0065037A"/>
    <w:rsid w:val="00650B9B"/>
    <w:rsid w:val="00661C95"/>
    <w:rsid w:val="0066446B"/>
    <w:rsid w:val="0067200B"/>
    <w:rsid w:val="00675EC9"/>
    <w:rsid w:val="006854B4"/>
    <w:rsid w:val="006A0B11"/>
    <w:rsid w:val="006A65D0"/>
    <w:rsid w:val="006C0EC0"/>
    <w:rsid w:val="006C4523"/>
    <w:rsid w:val="006C60F9"/>
    <w:rsid w:val="006D24BE"/>
    <w:rsid w:val="006E2949"/>
    <w:rsid w:val="006E593C"/>
    <w:rsid w:val="0070194A"/>
    <w:rsid w:val="00704350"/>
    <w:rsid w:val="00731950"/>
    <w:rsid w:val="00745C03"/>
    <w:rsid w:val="00750FF6"/>
    <w:rsid w:val="007968AF"/>
    <w:rsid w:val="007A10DC"/>
    <w:rsid w:val="007C0F56"/>
    <w:rsid w:val="007C5029"/>
    <w:rsid w:val="007E06CA"/>
    <w:rsid w:val="00806047"/>
    <w:rsid w:val="008413C2"/>
    <w:rsid w:val="008441D3"/>
    <w:rsid w:val="0085181F"/>
    <w:rsid w:val="00873D8A"/>
    <w:rsid w:val="00887B6D"/>
    <w:rsid w:val="008A169B"/>
    <w:rsid w:val="008E7390"/>
    <w:rsid w:val="008F0D0A"/>
    <w:rsid w:val="00956B5C"/>
    <w:rsid w:val="00971842"/>
    <w:rsid w:val="00986ED4"/>
    <w:rsid w:val="009B1E41"/>
    <w:rsid w:val="009B710F"/>
    <w:rsid w:val="009C2C6F"/>
    <w:rsid w:val="009C4E2A"/>
    <w:rsid w:val="009D436D"/>
    <w:rsid w:val="009E0BE3"/>
    <w:rsid w:val="009F3502"/>
    <w:rsid w:val="00A04BDB"/>
    <w:rsid w:val="00A054DC"/>
    <w:rsid w:val="00A20A90"/>
    <w:rsid w:val="00A248F3"/>
    <w:rsid w:val="00A35E4E"/>
    <w:rsid w:val="00A6082F"/>
    <w:rsid w:val="00A706F6"/>
    <w:rsid w:val="00A72B4D"/>
    <w:rsid w:val="00A73960"/>
    <w:rsid w:val="00AC2C64"/>
    <w:rsid w:val="00AE5E8B"/>
    <w:rsid w:val="00AE7FC7"/>
    <w:rsid w:val="00B40DBD"/>
    <w:rsid w:val="00B44002"/>
    <w:rsid w:val="00B5357A"/>
    <w:rsid w:val="00B623A5"/>
    <w:rsid w:val="00B72A73"/>
    <w:rsid w:val="00B815A8"/>
    <w:rsid w:val="00B85409"/>
    <w:rsid w:val="00B91D2F"/>
    <w:rsid w:val="00BC7D15"/>
    <w:rsid w:val="00BD26D2"/>
    <w:rsid w:val="00BE3653"/>
    <w:rsid w:val="00BF3BA8"/>
    <w:rsid w:val="00C073A4"/>
    <w:rsid w:val="00C47686"/>
    <w:rsid w:val="00C75424"/>
    <w:rsid w:val="00C8707F"/>
    <w:rsid w:val="00CB5664"/>
    <w:rsid w:val="00CB7BE5"/>
    <w:rsid w:val="00CE7875"/>
    <w:rsid w:val="00CF66B0"/>
    <w:rsid w:val="00D05BFE"/>
    <w:rsid w:val="00D430F1"/>
    <w:rsid w:val="00D55DDE"/>
    <w:rsid w:val="00D578A9"/>
    <w:rsid w:val="00D8219A"/>
    <w:rsid w:val="00D96F64"/>
    <w:rsid w:val="00DA51B9"/>
    <w:rsid w:val="00DE17EE"/>
    <w:rsid w:val="00E17A60"/>
    <w:rsid w:val="00E2529C"/>
    <w:rsid w:val="00E55A1A"/>
    <w:rsid w:val="00E6042A"/>
    <w:rsid w:val="00E62241"/>
    <w:rsid w:val="00E65245"/>
    <w:rsid w:val="00E66434"/>
    <w:rsid w:val="00E716FF"/>
    <w:rsid w:val="00E76CFE"/>
    <w:rsid w:val="00E862DC"/>
    <w:rsid w:val="00F07C9B"/>
    <w:rsid w:val="00F11D44"/>
    <w:rsid w:val="00F1329B"/>
    <w:rsid w:val="00F16190"/>
    <w:rsid w:val="00F31074"/>
    <w:rsid w:val="00F44759"/>
    <w:rsid w:val="00F6297A"/>
    <w:rsid w:val="00F62A1D"/>
    <w:rsid w:val="00F72F88"/>
    <w:rsid w:val="00F92CFB"/>
    <w:rsid w:val="00F96094"/>
    <w:rsid w:val="00F96F38"/>
    <w:rsid w:val="00FA00BF"/>
    <w:rsid w:val="00FB4F3D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16A488-7818-4A0B-97F5-63C7C16D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57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E6D"/>
  </w:style>
  <w:style w:type="paragraph" w:styleId="Stopka">
    <w:name w:val="footer"/>
    <w:basedOn w:val="Normalny"/>
    <w:link w:val="Stopka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E6D"/>
  </w:style>
  <w:style w:type="paragraph" w:styleId="Tekstdymka">
    <w:name w:val="Balloon Text"/>
    <w:basedOn w:val="Normalny"/>
    <w:link w:val="TekstdymkaZnak"/>
    <w:uiPriority w:val="99"/>
    <w:semiHidden/>
    <w:unhideWhenUsed/>
    <w:rsid w:val="002F6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E6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B5357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B5357A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Hipercze">
    <w:name w:val="Hyperlink"/>
    <w:basedOn w:val="Domylnaczcionkaakapitu"/>
    <w:rsid w:val="00B535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357A"/>
    <w:pPr>
      <w:jc w:val="center"/>
    </w:pPr>
    <w:rPr>
      <w:rFonts w:ascii="Verdana" w:eastAsia="Batang" w:hAnsi="Verdana" w:cs="Microsoft Sans Serif"/>
      <w:smallCaps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basedOn w:val="Domylnaczcionkaakapitu"/>
    <w:link w:val="Tekstpodstawowy"/>
    <w:rsid w:val="00B5357A"/>
    <w:rPr>
      <w:rFonts w:ascii="Verdana" w:eastAsia="Batang" w:hAnsi="Verdana" w:cs="Microsoft Sans Serif"/>
      <w:smallCaps/>
      <w:sz w:val="32"/>
      <w:szCs w:val="3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ela-Siatka">
    <w:name w:val="Table Grid"/>
    <w:basedOn w:val="Standardowy"/>
    <w:uiPriority w:val="59"/>
    <w:rsid w:val="00B53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1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82FBE"/>
    <w:pPr>
      <w:spacing w:before="100" w:beforeAutospacing="1" w:after="119"/>
    </w:pPr>
  </w:style>
  <w:style w:type="paragraph" w:customStyle="1" w:styleId="WW-Zwykytekst1">
    <w:name w:val="WW-Zwykły tekst1"/>
    <w:basedOn w:val="Normalny"/>
    <w:rsid w:val="0041462A"/>
    <w:pPr>
      <w:widowControl w:val="0"/>
      <w:suppressAutoHyphens/>
    </w:pPr>
    <w:rPr>
      <w:rFonts w:ascii="Courier New" w:eastAsia="Lucida Sans Unicode" w:hAnsi="Courier New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282C6A"/>
    <w:pPr>
      <w:widowControl w:val="0"/>
      <w:suppressAutoHyphens/>
    </w:pPr>
    <w:rPr>
      <w:rFonts w:eastAsia="Lucida Sans Unicode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lkspzo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lkspzoz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3D15-54A3-4380-AABD-4F3EFC7B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6566</Words>
  <Characters>39401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Domoradzka, Ewelina</dc:creator>
  <cp:keywords/>
  <cp:lastModifiedBy>Maciej Wróbel</cp:lastModifiedBy>
  <cp:revision>5</cp:revision>
  <cp:lastPrinted>2014-06-23T08:54:00Z</cp:lastPrinted>
  <dcterms:created xsi:type="dcterms:W3CDTF">2014-06-23T08:55:00Z</dcterms:created>
  <dcterms:modified xsi:type="dcterms:W3CDTF">2014-06-24T10:47:00Z</dcterms:modified>
</cp:coreProperties>
</file>