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8E0C4F" w:rsidRPr="00FC6AF5">
        <w:t>(tj. Dz. U. z 2015 r.</w:t>
      </w:r>
      <w:r w:rsidR="000F1E24">
        <w:t xml:space="preserve">, </w:t>
      </w:r>
      <w:r w:rsidR="008E0C4F" w:rsidRPr="00FC6AF5">
        <w:t>poz. 2164</w:t>
      </w:r>
      <w:r w:rsidR="008E0C4F">
        <w:t xml:space="preserve"> z późniejszymi zmianami)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D609AB" w:rsidRDefault="005161EA" w:rsidP="00AA1643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AA1643" w:rsidRPr="00AA1643">
        <w:rPr>
          <w:rFonts w:hint="eastAsia"/>
          <w:b/>
          <w:bCs/>
        </w:rPr>
        <w:t>„</w:t>
      </w:r>
      <w:r w:rsidR="00AA1643" w:rsidRPr="00AA1643">
        <w:rPr>
          <w:b/>
          <w:bCs/>
        </w:rPr>
        <w:t>Budowa chodnika w ciągu drogi powiatowej nr 0578T w m. Mostki</w:t>
      </w:r>
      <w:r w:rsidR="00AA1643" w:rsidRPr="00AA1643">
        <w:rPr>
          <w:rFonts w:hint="eastAsia"/>
          <w:b/>
          <w:bCs/>
        </w:rPr>
        <w:t>”</w:t>
      </w:r>
    </w:p>
    <w:p w:rsidR="00AA1643" w:rsidRDefault="00AA1643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C3AD9"/>
    <w:rsid w:val="001F790F"/>
    <w:rsid w:val="00355FF8"/>
    <w:rsid w:val="0043758B"/>
    <w:rsid w:val="00444C34"/>
    <w:rsid w:val="0046168D"/>
    <w:rsid w:val="005161EA"/>
    <w:rsid w:val="00532D20"/>
    <w:rsid w:val="006B33D1"/>
    <w:rsid w:val="00776870"/>
    <w:rsid w:val="008E0C4F"/>
    <w:rsid w:val="008E1D39"/>
    <w:rsid w:val="00AA1643"/>
    <w:rsid w:val="00B401A4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13</cp:revision>
  <cp:lastPrinted>2017-06-01T12:57:00Z</cp:lastPrinted>
  <dcterms:created xsi:type="dcterms:W3CDTF">2017-06-01T10:58:00Z</dcterms:created>
  <dcterms:modified xsi:type="dcterms:W3CDTF">2017-06-08T05:56:00Z</dcterms:modified>
</cp:coreProperties>
</file>