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2448"/>
        <w:gridCol w:w="6804"/>
      </w:tblGrid>
      <w:tr w:rsidR="003A355D" w:rsidRPr="003A355D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355D" w:rsidRPr="00522E9F" w:rsidRDefault="003A355D" w:rsidP="0080134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310B9F1" wp14:editId="03BA116B">
                  <wp:extent cx="952500" cy="952500"/>
                  <wp:effectExtent l="1905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55D" w:rsidRPr="00522E9F" w:rsidRDefault="003A355D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5D" w:rsidRPr="00522E9F" w:rsidRDefault="003A355D" w:rsidP="0080134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STAROSTWO POWIATOWE</w:t>
            </w:r>
          </w:p>
          <w:p w:rsidR="003A355D" w:rsidRPr="00522E9F" w:rsidRDefault="003A355D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W SKARŻYSKU-KAMIENNEJ</w:t>
            </w:r>
          </w:p>
          <w:p w:rsidR="003A355D" w:rsidRPr="00522E9F" w:rsidRDefault="003A355D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ul. Konarskiego 20, 26-110 Skarżysko-Kamienna</w:t>
            </w:r>
          </w:p>
          <w:p w:rsidR="003A355D" w:rsidRPr="00522E9F" w:rsidRDefault="003A355D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 w:rsidRPr="00522E9F"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3A355D" w:rsidRPr="00522E9F" w:rsidRDefault="003A355D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3A355D" w:rsidRPr="00522E9F" w:rsidRDefault="003A355D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22E9F"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3A355D" w:rsidRPr="00522E9F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355D" w:rsidRPr="00456C6B" w:rsidRDefault="003A355D" w:rsidP="009E0F37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456C6B">
              <w:rPr>
                <w:b/>
                <w:sz w:val="28"/>
                <w:szCs w:val="28"/>
                <w:lang w:val="de-DE"/>
              </w:rPr>
              <w:t>AB.3.201</w:t>
            </w:r>
            <w:r w:rsidR="009E0F37">
              <w:rPr>
                <w:b/>
                <w:sz w:val="28"/>
                <w:szCs w:val="28"/>
                <w:lang w:val="de-DE"/>
              </w:rPr>
              <w:t>8</w:t>
            </w:r>
            <w:r w:rsidRPr="00456C6B">
              <w:rPr>
                <w:b/>
                <w:sz w:val="28"/>
                <w:szCs w:val="28"/>
                <w:lang w:val="de-DE"/>
              </w:rPr>
              <w:t>.</w:t>
            </w: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5D" w:rsidRDefault="003A355D" w:rsidP="00801348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2E9F">
              <w:rPr>
                <w:b/>
                <w:sz w:val="28"/>
                <w:szCs w:val="28"/>
              </w:rPr>
              <w:t>Udzielenie odstępstwa od przepisów techniczno-budowlanych po uzyskaniu upoważnienia od właściwego ministra</w:t>
            </w:r>
          </w:p>
          <w:p w:rsidR="003A355D" w:rsidRPr="00522E9F" w:rsidRDefault="003A355D" w:rsidP="00801348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  <w:tr w:rsidR="003A355D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5D" w:rsidRPr="00522E9F" w:rsidRDefault="003A355D" w:rsidP="008F167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5F30">
              <w:rPr>
                <w:b/>
                <w:sz w:val="28"/>
                <w:szCs w:val="28"/>
              </w:rPr>
              <w:t>Sprawy prowadzi  Wydział  Architektury  i  Budownictwa ul. Konarskiego 20 - pok. 307, 308, 309, 312 i 313 tel. 41 3953037,</w:t>
            </w:r>
            <w:r w:rsidR="008F167E" w:rsidRPr="00015F30">
              <w:rPr>
                <w:b/>
                <w:sz w:val="28"/>
                <w:szCs w:val="28"/>
              </w:rPr>
              <w:t xml:space="preserve"> 41</w:t>
            </w:r>
            <w:r w:rsidRPr="00015F30">
              <w:rPr>
                <w:b/>
                <w:sz w:val="28"/>
                <w:szCs w:val="28"/>
              </w:rPr>
              <w:t xml:space="preserve"> 3953038, </w:t>
            </w:r>
            <w:r w:rsidR="008F167E" w:rsidRPr="00015F30">
              <w:rPr>
                <w:b/>
                <w:sz w:val="28"/>
                <w:szCs w:val="28"/>
              </w:rPr>
              <w:t>41</w:t>
            </w:r>
            <w:r w:rsidR="008F167E">
              <w:rPr>
                <w:b/>
                <w:sz w:val="28"/>
                <w:szCs w:val="28"/>
              </w:rPr>
              <w:t xml:space="preserve"> </w:t>
            </w:r>
            <w:r w:rsidRPr="00015F30">
              <w:rPr>
                <w:b/>
                <w:sz w:val="28"/>
                <w:szCs w:val="28"/>
              </w:rPr>
              <w:t>3953039 i</w:t>
            </w:r>
            <w:r w:rsidR="008F167E">
              <w:rPr>
                <w:b/>
                <w:sz w:val="28"/>
                <w:szCs w:val="28"/>
              </w:rPr>
              <w:t> </w:t>
            </w:r>
            <w:r w:rsidR="008F167E" w:rsidRPr="00015F30">
              <w:rPr>
                <w:b/>
                <w:sz w:val="28"/>
                <w:szCs w:val="28"/>
              </w:rPr>
              <w:t>41</w:t>
            </w:r>
            <w:r w:rsidR="008F167E">
              <w:rPr>
                <w:b/>
                <w:sz w:val="28"/>
                <w:szCs w:val="28"/>
              </w:rPr>
              <w:t xml:space="preserve"> </w:t>
            </w:r>
            <w:r w:rsidRPr="00015F30">
              <w:rPr>
                <w:b/>
                <w:sz w:val="28"/>
                <w:szCs w:val="28"/>
              </w:rPr>
              <w:t>3953043</w:t>
            </w:r>
          </w:p>
        </w:tc>
      </w:tr>
      <w:tr w:rsidR="003A355D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5D" w:rsidRPr="00522E9F" w:rsidRDefault="003A355D" w:rsidP="0080134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I. Podstawa prawna wykonania usługi:</w:t>
            </w:r>
          </w:p>
          <w:p w:rsidR="003A355D" w:rsidRPr="00522E9F" w:rsidRDefault="003A355D" w:rsidP="003A35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Ustawa z dnia 14 czerwca 1960</w:t>
            </w:r>
            <w:r w:rsidR="008F167E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>r. Kodeks postępowania administracyjnego</w:t>
            </w:r>
            <w:r w:rsidR="00015F30">
              <w:rPr>
                <w:sz w:val="24"/>
                <w:szCs w:val="24"/>
              </w:rPr>
              <w:t>,</w:t>
            </w:r>
          </w:p>
          <w:p w:rsidR="003A355D" w:rsidRPr="00522E9F" w:rsidRDefault="003A355D" w:rsidP="00015F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Art. 9 ust. 3 ustawy z dnia 7 lipca 1994</w:t>
            </w:r>
            <w:r w:rsidR="008F167E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Prawo budowlane </w:t>
            </w:r>
          </w:p>
        </w:tc>
      </w:tr>
      <w:tr w:rsidR="003A355D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5D" w:rsidRPr="00522E9F" w:rsidRDefault="003A355D" w:rsidP="0080134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II. Wymagane dokumenty:</w:t>
            </w:r>
          </w:p>
          <w:p w:rsidR="004654AC" w:rsidRDefault="003A355D" w:rsidP="004654AC">
            <w:pPr>
              <w:spacing w:after="0" w:line="240" w:lineRule="auto"/>
              <w:rPr>
                <w:rStyle w:val="Hipercze"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Wniosek inwestora zgodny z art. 9 ust. 3 ustawy prawo budowlane</w:t>
            </w:r>
            <w:r w:rsidR="004654AC">
              <w:rPr>
                <w:sz w:val="24"/>
                <w:szCs w:val="24"/>
              </w:rPr>
              <w:t xml:space="preserve">. </w:t>
            </w:r>
            <w:r w:rsidR="004654AC" w:rsidRPr="00522E9F">
              <w:rPr>
                <w:sz w:val="24"/>
                <w:szCs w:val="24"/>
              </w:rPr>
              <w:t>Wzór wniosku dostępny na stronie BIP powiatu</w:t>
            </w:r>
            <w:r w:rsidR="008F167E">
              <w:rPr>
                <w:sz w:val="24"/>
                <w:szCs w:val="24"/>
              </w:rPr>
              <w:t xml:space="preserve"> -</w:t>
            </w:r>
            <w:r w:rsidR="004654AC" w:rsidRPr="00522E9F">
              <w:rPr>
                <w:sz w:val="24"/>
                <w:szCs w:val="24"/>
              </w:rPr>
              <w:t xml:space="preserve"> </w:t>
            </w:r>
            <w:r w:rsidR="004654AC" w:rsidRPr="00522E9F">
              <w:rPr>
                <w:color w:val="0000FF"/>
                <w:sz w:val="24"/>
                <w:szCs w:val="24"/>
                <w:u w:val="single"/>
              </w:rPr>
              <w:t>www.</w:t>
            </w:r>
            <w:r w:rsidR="004654AC">
              <w:rPr>
                <w:rStyle w:val="Hipercze"/>
                <w:sz w:val="24"/>
                <w:szCs w:val="24"/>
              </w:rPr>
              <w:t>powiat.skarzyski.lo</w:t>
            </w:r>
            <w:r w:rsidR="004654AC" w:rsidRPr="00522E9F">
              <w:rPr>
                <w:rStyle w:val="Hipercze"/>
                <w:sz w:val="24"/>
                <w:szCs w:val="24"/>
              </w:rPr>
              <w:t>.pl</w:t>
            </w:r>
          </w:p>
          <w:p w:rsidR="003A355D" w:rsidRPr="00522E9F" w:rsidRDefault="003A355D" w:rsidP="00015F3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A355D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5D" w:rsidRPr="00522E9F" w:rsidRDefault="003A355D" w:rsidP="0080134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III. Miejsce składania dokumentów:</w:t>
            </w:r>
          </w:p>
          <w:p w:rsidR="003A355D" w:rsidRPr="00522E9F" w:rsidRDefault="003A355D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Biuro Obsługi Interesanta Starostwa Powiatowego w </w:t>
            </w:r>
            <w:proofErr w:type="spellStart"/>
            <w:r w:rsidRPr="00522E9F">
              <w:rPr>
                <w:sz w:val="24"/>
                <w:szCs w:val="24"/>
              </w:rPr>
              <w:t>Skarżysku-Kamiennej</w:t>
            </w:r>
            <w:proofErr w:type="spellEnd"/>
            <w:r w:rsidRPr="00522E9F">
              <w:rPr>
                <w:sz w:val="24"/>
                <w:szCs w:val="24"/>
              </w:rPr>
              <w:t>, ul. Konarskiego 20, parter</w:t>
            </w:r>
          </w:p>
        </w:tc>
      </w:tr>
      <w:tr w:rsidR="003A355D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5D" w:rsidRPr="00522E9F" w:rsidRDefault="003A355D" w:rsidP="0080134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IV. Opłaty:</w:t>
            </w:r>
          </w:p>
          <w:p w:rsidR="003A355D" w:rsidRPr="00522E9F" w:rsidRDefault="003A355D" w:rsidP="00015F3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ustawą z dnia 16 listopada 2006</w:t>
            </w:r>
            <w:r w:rsidR="00A265C6">
              <w:rPr>
                <w:sz w:val="24"/>
                <w:szCs w:val="24"/>
              </w:rPr>
              <w:t> </w:t>
            </w:r>
            <w:bookmarkStart w:id="0" w:name="_GoBack"/>
            <w:bookmarkEnd w:id="0"/>
            <w:r w:rsidRPr="00522E9F">
              <w:rPr>
                <w:sz w:val="24"/>
                <w:szCs w:val="24"/>
              </w:rPr>
              <w:t>r. o opłacie skarbowe</w:t>
            </w:r>
            <w:r>
              <w:rPr>
                <w:sz w:val="24"/>
                <w:szCs w:val="24"/>
              </w:rPr>
              <w:t>j</w:t>
            </w:r>
            <w:r w:rsidRPr="00522E9F">
              <w:rPr>
                <w:sz w:val="24"/>
                <w:szCs w:val="24"/>
              </w:rPr>
              <w:t xml:space="preserve"> </w:t>
            </w:r>
          </w:p>
        </w:tc>
      </w:tr>
      <w:tr w:rsidR="003A355D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5D" w:rsidRPr="00522E9F" w:rsidRDefault="003A355D" w:rsidP="0080134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V. Sposób załatwienia sprawy:</w:t>
            </w:r>
          </w:p>
          <w:p w:rsidR="003A355D" w:rsidRPr="00522E9F" w:rsidRDefault="003A355D" w:rsidP="003A355D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Wystąpienie do właściwego ministra o upoważnienie do udzielenia zgody na odstępstwo od przepisów techniczno-budowlanych.</w:t>
            </w:r>
          </w:p>
          <w:p w:rsidR="003A355D" w:rsidRPr="00522E9F" w:rsidRDefault="003A355D" w:rsidP="003A355D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Po otrzymaniu upoważnienia, wydanie postanowienia o odstępstwie lub odmowie wydania zgody.</w:t>
            </w:r>
          </w:p>
        </w:tc>
      </w:tr>
      <w:tr w:rsidR="003A355D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5D" w:rsidRPr="00522E9F" w:rsidRDefault="003A355D" w:rsidP="0080134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VI. Odbiór informacji:</w:t>
            </w:r>
          </w:p>
          <w:p w:rsidR="003A355D" w:rsidRDefault="003A355D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List pole</w:t>
            </w:r>
            <w:r w:rsidR="009E0F37">
              <w:rPr>
                <w:sz w:val="24"/>
                <w:szCs w:val="24"/>
              </w:rPr>
              <w:t>cony za zwrotnym potwierdzeniem lub osobiście.</w:t>
            </w:r>
          </w:p>
          <w:p w:rsidR="003A355D" w:rsidRPr="00522E9F" w:rsidRDefault="003A355D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A355D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5D" w:rsidRPr="00522E9F" w:rsidRDefault="003A355D" w:rsidP="0080134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VII. Termin załatwienia sprawy:</w:t>
            </w:r>
          </w:p>
          <w:p w:rsidR="003A355D" w:rsidRDefault="003A355D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Kpa do 1 miesiąca lub do 2 miesięcy w sprawach szczególnie skomplikowanych. Bez zbędnej zwłoki.</w:t>
            </w:r>
          </w:p>
          <w:p w:rsidR="003A355D" w:rsidRPr="00522E9F" w:rsidRDefault="003A355D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A355D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5D" w:rsidRPr="00522E9F" w:rsidRDefault="003A355D" w:rsidP="0080134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VIII. Tryb odwoławczy:</w:t>
            </w:r>
          </w:p>
          <w:p w:rsidR="003A355D" w:rsidRDefault="003A355D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Na postanowienie stronie nie służy zażalenie. </w:t>
            </w:r>
          </w:p>
          <w:p w:rsidR="003A355D" w:rsidRPr="00522E9F" w:rsidRDefault="003A355D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A355D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55D" w:rsidRPr="00522E9F" w:rsidRDefault="003A355D" w:rsidP="0080134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IX. Inne informacje:</w:t>
            </w:r>
          </w:p>
          <w:p w:rsidR="003A355D" w:rsidRPr="00522E9F" w:rsidRDefault="003A355D" w:rsidP="0080134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522E9F">
              <w:rPr>
                <w:sz w:val="24"/>
                <w:szCs w:val="24"/>
              </w:rPr>
              <w:t>-------------------</w:t>
            </w:r>
          </w:p>
        </w:tc>
      </w:tr>
    </w:tbl>
    <w:p w:rsidR="003E7AAA" w:rsidRDefault="003E7AAA"/>
    <w:sectPr w:rsidR="003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9"/>
    <w:multiLevelType w:val="singleLevel"/>
    <w:tmpl w:val="F354935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5D"/>
    <w:rsid w:val="00015F30"/>
    <w:rsid w:val="003A355D"/>
    <w:rsid w:val="003E7AAA"/>
    <w:rsid w:val="004654AC"/>
    <w:rsid w:val="008F167E"/>
    <w:rsid w:val="009E0F37"/>
    <w:rsid w:val="00A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55D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A355D"/>
    <w:rPr>
      <w:color w:val="0000FF"/>
      <w:u w:val="single"/>
    </w:rPr>
  </w:style>
  <w:style w:type="paragraph" w:styleId="Akapitzlist">
    <w:name w:val="List Paragraph"/>
    <w:basedOn w:val="Normalny"/>
    <w:qFormat/>
    <w:rsid w:val="003A355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5D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55D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A355D"/>
    <w:rPr>
      <w:color w:val="0000FF"/>
      <w:u w:val="single"/>
    </w:rPr>
  </w:style>
  <w:style w:type="paragraph" w:styleId="Akapitzlist">
    <w:name w:val="List Paragraph"/>
    <w:basedOn w:val="Normalny"/>
    <w:qFormat/>
    <w:rsid w:val="003A355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55D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Dulęba</dc:creator>
  <cp:lastModifiedBy>Katarzyna Pochwała</cp:lastModifiedBy>
  <cp:revision>7</cp:revision>
  <dcterms:created xsi:type="dcterms:W3CDTF">2014-03-20T11:36:00Z</dcterms:created>
  <dcterms:modified xsi:type="dcterms:W3CDTF">2018-01-22T10:48:00Z</dcterms:modified>
</cp:coreProperties>
</file>