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60"/>
        <w:gridCol w:w="6811"/>
      </w:tblGrid>
      <w:tr w:rsidR="00BC4285" w:rsidRPr="00BC4285" w:rsidTr="00801348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A8A5598" wp14:editId="3802928B">
                  <wp:extent cx="952500" cy="952500"/>
                  <wp:effectExtent l="1905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285" w:rsidRPr="00522E9F" w:rsidRDefault="00BC4285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BC4285" w:rsidRPr="00522E9F" w:rsidRDefault="00BC4285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BC4285" w:rsidRPr="00522E9F" w:rsidRDefault="00BC4285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BC4285" w:rsidRPr="00522E9F" w:rsidRDefault="00BC4285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45A5">
              <w:rPr>
                <w:b/>
                <w:sz w:val="24"/>
                <w:szCs w:val="24"/>
              </w:rPr>
              <w:t>tel</w:t>
            </w:r>
            <w:proofErr w:type="spellEnd"/>
            <w:r w:rsidRPr="00522E9F"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BC4285" w:rsidRPr="00522E9F" w:rsidRDefault="00BC4285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BC4285" w:rsidRPr="00522E9F" w:rsidRDefault="00BC4285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22E9F"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BC4285" w:rsidRPr="00522E9F" w:rsidTr="00801348"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C4285" w:rsidRPr="00A070E5" w:rsidRDefault="00BC4285" w:rsidP="0016569F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A070E5">
              <w:rPr>
                <w:b/>
                <w:sz w:val="28"/>
                <w:szCs w:val="28"/>
                <w:lang w:val="de-DE"/>
              </w:rPr>
              <w:t>AB.10.201</w:t>
            </w:r>
            <w:r w:rsidR="0016569F">
              <w:rPr>
                <w:b/>
                <w:sz w:val="28"/>
                <w:szCs w:val="28"/>
                <w:lang w:val="de-DE"/>
              </w:rPr>
              <w:t>8</w:t>
            </w:r>
            <w:r w:rsidRPr="00A070E5">
              <w:rPr>
                <w:b/>
                <w:sz w:val="28"/>
                <w:szCs w:val="28"/>
                <w:lang w:val="de-DE"/>
              </w:rPr>
              <w:t>.</w:t>
            </w: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6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85" w:rsidRPr="00A070E5" w:rsidRDefault="00BC4285" w:rsidP="00801348">
            <w:pPr>
              <w:spacing w:after="0" w:line="240" w:lineRule="auto"/>
              <w:jc w:val="center"/>
              <w:rPr>
                <w:color w:val="646464"/>
                <w:sz w:val="28"/>
                <w:szCs w:val="28"/>
              </w:rPr>
            </w:pPr>
            <w:r w:rsidRPr="00A070E5">
              <w:rPr>
                <w:b/>
                <w:sz w:val="28"/>
                <w:szCs w:val="28"/>
              </w:rPr>
              <w:t>Przyjmowanie zgłoszeń zamiaru zmiany sposobu użytkowania obiektu budowlanego lub jego części</w:t>
            </w:r>
          </w:p>
        </w:tc>
      </w:tr>
      <w:tr w:rsidR="00BC4285" w:rsidRPr="00522E9F" w:rsidTr="00801348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285" w:rsidRPr="005245A5" w:rsidRDefault="00BC4285" w:rsidP="00E94DC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5245A5">
              <w:rPr>
                <w:b/>
                <w:sz w:val="28"/>
                <w:szCs w:val="28"/>
              </w:rPr>
              <w:t>Sprawy prowadzi Wydział Architektury, Budownictwa                                                  i Zagospodarowania Przestrzennego  ul. Konarskiego 20  pok. 307, 308, 309, 312, 313  -  tel. 41 39 53 037, 41 39 53 038, 41 39 53 039 i 41 39 53 043</w:t>
            </w:r>
          </w:p>
        </w:tc>
      </w:tr>
      <w:tr w:rsidR="00BC4285" w:rsidRPr="00522E9F" w:rsidTr="00E94DCB">
        <w:trPr>
          <w:trHeight w:val="1111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I. Podstawa prawna wykonania usługi:</w:t>
            </w:r>
          </w:p>
          <w:p w:rsidR="00BC4285" w:rsidRPr="00522E9F" w:rsidRDefault="00BC4285" w:rsidP="00BC4285">
            <w:pPr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14 cze</w:t>
            </w:r>
            <w:r w:rsidR="005245A5">
              <w:rPr>
                <w:sz w:val="24"/>
                <w:szCs w:val="24"/>
              </w:rPr>
              <w:t>rwca 1960</w:t>
            </w:r>
            <w:r w:rsidR="00E94DCB">
              <w:rPr>
                <w:sz w:val="24"/>
                <w:szCs w:val="24"/>
              </w:rPr>
              <w:t> </w:t>
            </w:r>
            <w:r w:rsidR="005245A5">
              <w:rPr>
                <w:sz w:val="24"/>
                <w:szCs w:val="24"/>
              </w:rPr>
              <w:t>r. Kodeks postępowania</w:t>
            </w:r>
            <w:r w:rsidR="00B72110">
              <w:rPr>
                <w:sz w:val="24"/>
                <w:szCs w:val="24"/>
              </w:rPr>
              <w:t xml:space="preserve"> administracyjnego</w:t>
            </w:r>
            <w:r w:rsidRPr="00522E9F">
              <w:rPr>
                <w:sz w:val="24"/>
                <w:szCs w:val="24"/>
              </w:rPr>
              <w:t>,</w:t>
            </w:r>
          </w:p>
          <w:p w:rsidR="00BC4285" w:rsidRPr="00522E9F" w:rsidRDefault="00BC4285" w:rsidP="005245A5">
            <w:pPr>
              <w:numPr>
                <w:ilvl w:val="0"/>
                <w:numId w:val="1"/>
              </w:numPr>
              <w:tabs>
                <w:tab w:val="left" w:pos="720"/>
              </w:tabs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Art. 71 ustawy z dnia 7 lipca 1994</w:t>
            </w:r>
            <w:r w:rsidR="00E94DCB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Prawo budowlane </w:t>
            </w:r>
          </w:p>
        </w:tc>
      </w:tr>
      <w:tr w:rsidR="00BC4285" w:rsidRPr="00522E9F" w:rsidTr="00E94DCB">
        <w:trPr>
          <w:trHeight w:val="1127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BC4285" w:rsidRPr="00522E9F" w:rsidRDefault="00BC4285" w:rsidP="0016569F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Zgłoszenie inwestora wraz z wymaganymi załącznikami. Wzór dostępny na stronie BIP powiatu</w:t>
            </w:r>
            <w:r w:rsidR="00EE5EA2">
              <w:rPr>
                <w:sz w:val="24"/>
                <w:szCs w:val="24"/>
              </w:rPr>
              <w:t xml:space="preserve"> - </w:t>
            </w:r>
            <w:r w:rsidRPr="00522E9F">
              <w:rPr>
                <w:color w:val="0000FF"/>
                <w:sz w:val="24"/>
                <w:szCs w:val="24"/>
                <w:u w:val="single"/>
              </w:rPr>
              <w:t>www.</w:t>
            </w:r>
            <w:r>
              <w:rPr>
                <w:rStyle w:val="Hipercze"/>
                <w:sz w:val="24"/>
                <w:szCs w:val="24"/>
              </w:rPr>
              <w:t>powiat.skarzyski.lo</w:t>
            </w:r>
            <w:r w:rsidRPr="00522E9F">
              <w:rPr>
                <w:rStyle w:val="Hipercze"/>
                <w:sz w:val="24"/>
                <w:szCs w:val="24"/>
              </w:rPr>
              <w:t>.pl</w:t>
            </w:r>
          </w:p>
        </w:tc>
      </w:tr>
      <w:tr w:rsidR="00BC4285" w:rsidRPr="00522E9F" w:rsidTr="00E94DCB">
        <w:trPr>
          <w:trHeight w:val="1115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BC4285" w:rsidRPr="00522E9F" w:rsidRDefault="00BC4285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Biuro Obsługi Interesanta Starostwa Powiatowego w </w:t>
            </w:r>
            <w:proofErr w:type="spellStart"/>
            <w:r w:rsidRPr="00522E9F">
              <w:rPr>
                <w:sz w:val="24"/>
                <w:szCs w:val="24"/>
              </w:rPr>
              <w:t>Skarżysku-Kamiennej</w:t>
            </w:r>
            <w:proofErr w:type="spellEnd"/>
            <w:r w:rsidRPr="00522E9F">
              <w:rPr>
                <w:sz w:val="24"/>
                <w:szCs w:val="24"/>
              </w:rPr>
              <w:t>, ul. Konarskiego 20, parter.</w:t>
            </w:r>
          </w:p>
        </w:tc>
      </w:tr>
      <w:tr w:rsidR="00BC4285" w:rsidRPr="00522E9F" w:rsidTr="00E94DCB">
        <w:trPr>
          <w:trHeight w:val="705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Opłaty:</w:t>
            </w:r>
          </w:p>
          <w:p w:rsidR="00BC4285" w:rsidRPr="00522E9F" w:rsidRDefault="00BC4285" w:rsidP="005245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ustawą z dnia 16 listopada 2006</w:t>
            </w:r>
            <w:r w:rsidR="00EE5EA2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o opłacie skarbowej </w:t>
            </w:r>
          </w:p>
        </w:tc>
      </w:tr>
      <w:tr w:rsidR="00BC4285" w:rsidRPr="00522E9F" w:rsidTr="00E94DCB">
        <w:trPr>
          <w:trHeight w:val="984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BC4285" w:rsidRPr="00522E9F" w:rsidRDefault="00BC4285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Do wykonywania robót budowlanych można przystąpić, jeżeli w terminie 30 dni od dnia doręczenia zgłoszenia organ nie wniesie sprzeciwu w drodze decyzji.</w:t>
            </w:r>
          </w:p>
        </w:tc>
      </w:tr>
      <w:tr w:rsidR="00BC4285" w:rsidRPr="00522E9F" w:rsidTr="00E94DCB">
        <w:trPr>
          <w:trHeight w:val="687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BC4285" w:rsidRPr="00522E9F" w:rsidRDefault="00BC4285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Nie jest wymagane wysłanie do inwestora potwierdzenia.</w:t>
            </w:r>
          </w:p>
        </w:tc>
      </w:tr>
      <w:tr w:rsidR="00BC4285" w:rsidRPr="00522E9F" w:rsidTr="00E94DCB">
        <w:trPr>
          <w:trHeight w:val="994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BC4285" w:rsidRPr="00522E9F" w:rsidRDefault="00BC4285" w:rsidP="005245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Zgodnie z art. </w:t>
            </w:r>
            <w:r w:rsidR="005245A5">
              <w:rPr>
                <w:sz w:val="24"/>
                <w:szCs w:val="24"/>
              </w:rPr>
              <w:t>71</w:t>
            </w:r>
            <w:r w:rsidRPr="00522E9F">
              <w:rPr>
                <w:sz w:val="24"/>
                <w:szCs w:val="24"/>
              </w:rPr>
              <w:t xml:space="preserve"> ust. </w:t>
            </w:r>
            <w:r w:rsidR="005245A5">
              <w:rPr>
                <w:sz w:val="24"/>
                <w:szCs w:val="24"/>
              </w:rPr>
              <w:t>4</w:t>
            </w:r>
            <w:r w:rsidRPr="00522E9F">
              <w:rPr>
                <w:sz w:val="24"/>
                <w:szCs w:val="24"/>
              </w:rPr>
              <w:t xml:space="preserve"> ustawy z dnia 7 lipca 1994</w:t>
            </w:r>
            <w:r w:rsidR="00B20DCC">
              <w:rPr>
                <w:sz w:val="24"/>
                <w:szCs w:val="24"/>
              </w:rPr>
              <w:t> </w:t>
            </w:r>
            <w:bookmarkStart w:id="0" w:name="_GoBack"/>
            <w:bookmarkEnd w:id="0"/>
            <w:r w:rsidRPr="00522E9F">
              <w:rPr>
                <w:sz w:val="24"/>
                <w:szCs w:val="24"/>
              </w:rPr>
              <w:t>r. Prawo budowlane w terminie 30 dni od dnia złożenia wniosku.</w:t>
            </w:r>
          </w:p>
        </w:tc>
      </w:tr>
      <w:tr w:rsidR="00BC4285" w:rsidRPr="00522E9F" w:rsidTr="00E94DCB">
        <w:trPr>
          <w:trHeight w:val="1264"/>
        </w:trPr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odwoławczy:</w:t>
            </w:r>
          </w:p>
          <w:p w:rsidR="00BC4285" w:rsidRPr="00522E9F" w:rsidRDefault="00BC4285" w:rsidP="005245A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Stronie przysługuje odwołanie od decyzji sprzeciwu do Wojewody Świętokrzyskiego w</w:t>
            </w:r>
            <w:r w:rsidR="005245A5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>Kielcach za pośrednictwem organu, który wydał decyzję w terminie 14 dni od daty jej otrzymania.</w:t>
            </w:r>
          </w:p>
        </w:tc>
      </w:tr>
      <w:tr w:rsidR="00BC4285" w:rsidRPr="00522E9F" w:rsidTr="00801348">
        <w:tc>
          <w:tcPr>
            <w:tcW w:w="9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285" w:rsidRPr="00522E9F" w:rsidRDefault="00BC4285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informacje:</w:t>
            </w:r>
          </w:p>
          <w:p w:rsidR="00BC4285" w:rsidRPr="00522E9F" w:rsidRDefault="00BC4285" w:rsidP="00E94DCB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W </w:t>
            </w:r>
            <w:r w:rsidR="005245A5">
              <w:rPr>
                <w:sz w:val="24"/>
                <w:szCs w:val="24"/>
              </w:rPr>
              <w:t>razie konieczności uzupełnienia zgłoszenia organ administracji architektoniczno-budowlanej nakłada na zgłaszającego, w drodze postanowienia, obowiązek uzupełnienia, w</w:t>
            </w:r>
            <w:r w:rsidR="00E94DCB">
              <w:rPr>
                <w:sz w:val="24"/>
                <w:szCs w:val="24"/>
              </w:rPr>
              <w:t> </w:t>
            </w:r>
            <w:r w:rsidR="005245A5">
              <w:rPr>
                <w:sz w:val="24"/>
                <w:szCs w:val="24"/>
              </w:rPr>
              <w:t>określonym terminie, brakujących dokumentów, a w przypadku ich nieuzupełnienia, wnosi sprzeciw w drodze decyzji.</w:t>
            </w: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C"/>
    <w:multiLevelType w:val="multilevel"/>
    <w:tmpl w:val="0000003C"/>
    <w:name w:val="WW8Num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285"/>
    <w:rsid w:val="0016569F"/>
    <w:rsid w:val="003E7AAA"/>
    <w:rsid w:val="005245A5"/>
    <w:rsid w:val="00B20DCC"/>
    <w:rsid w:val="00B72110"/>
    <w:rsid w:val="00BC4285"/>
    <w:rsid w:val="00E94DCB"/>
    <w:rsid w:val="00E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285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C42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285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285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C42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285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9</cp:revision>
  <dcterms:created xsi:type="dcterms:W3CDTF">2014-03-20T11:33:00Z</dcterms:created>
  <dcterms:modified xsi:type="dcterms:W3CDTF">2018-01-22T10:48:00Z</dcterms:modified>
</cp:coreProperties>
</file>