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93" w:rsidRDefault="00D55F93" w:rsidP="00D55F93">
      <w:pPr>
        <w:spacing w:after="0"/>
        <w:ind w:left="0" w:right="7" w:firstLine="0"/>
        <w:jc w:val="right"/>
        <w:rPr>
          <w:b/>
          <w:sz w:val="23"/>
        </w:rPr>
      </w:pPr>
      <w:r>
        <w:rPr>
          <w:b/>
          <w:sz w:val="23"/>
        </w:rPr>
        <w:t>Załącznik nr 3</w:t>
      </w:r>
    </w:p>
    <w:p w:rsidR="00D55F93" w:rsidRDefault="00D55F93">
      <w:pPr>
        <w:spacing w:after="0"/>
        <w:ind w:left="0" w:right="7" w:firstLine="0"/>
        <w:jc w:val="center"/>
        <w:rPr>
          <w:b/>
          <w:sz w:val="23"/>
        </w:rPr>
      </w:pPr>
    </w:p>
    <w:p w:rsidR="00C06E79" w:rsidRDefault="00A50958">
      <w:pPr>
        <w:spacing w:after="0"/>
        <w:ind w:left="0" w:right="7" w:firstLine="0"/>
        <w:jc w:val="center"/>
      </w:pPr>
      <w:r>
        <w:rPr>
          <w:b/>
          <w:sz w:val="23"/>
        </w:rPr>
        <w:t xml:space="preserve">SZCZEGÓŁOWA  SPECYFIKACJA  TECHNICZNA </w:t>
      </w:r>
    </w:p>
    <w:p w:rsidR="00C06E79" w:rsidRDefault="00A50958">
      <w:pPr>
        <w:spacing w:after="0"/>
        <w:ind w:left="0" w:firstLine="0"/>
        <w:jc w:val="left"/>
      </w:pPr>
      <w:r>
        <w:rPr>
          <w:b/>
          <w:sz w:val="23"/>
        </w:rPr>
        <w:t xml:space="preserve"> </w:t>
      </w:r>
    </w:p>
    <w:p w:rsidR="00C06E79" w:rsidRDefault="00A50958">
      <w:pPr>
        <w:spacing w:after="0"/>
        <w:ind w:left="0" w:firstLine="0"/>
        <w:jc w:val="left"/>
      </w:pPr>
      <w:r>
        <w:rPr>
          <w:b/>
          <w:sz w:val="23"/>
        </w:rPr>
        <w:t xml:space="preserve"> </w:t>
      </w:r>
    </w:p>
    <w:p w:rsidR="00C06E79" w:rsidRDefault="00A50958">
      <w:pPr>
        <w:spacing w:after="89"/>
        <w:ind w:left="0" w:firstLine="0"/>
        <w:jc w:val="left"/>
      </w:pPr>
      <w:r>
        <w:rPr>
          <w:b/>
          <w:sz w:val="23"/>
        </w:rPr>
        <w:t xml:space="preserve">WYCINKA DRZEW I KARCZOWANIE PNI  </w:t>
      </w:r>
    </w:p>
    <w:p w:rsidR="00C06E79" w:rsidRDefault="00A50958">
      <w:pPr>
        <w:pStyle w:val="Nagwek1"/>
        <w:spacing w:after="24"/>
        <w:ind w:left="-5"/>
      </w:pPr>
      <w:r>
        <w:t xml:space="preserve">1. Wstęp  </w:t>
      </w:r>
    </w:p>
    <w:p w:rsidR="00C06E79" w:rsidRDefault="00A50958">
      <w:pPr>
        <w:spacing w:after="0"/>
        <w:ind w:left="0" w:firstLine="0"/>
        <w:jc w:val="left"/>
      </w:pPr>
      <w:r>
        <w:rPr>
          <w:b/>
          <w:i/>
        </w:rPr>
        <w:t xml:space="preserve"> </w:t>
      </w:r>
    </w:p>
    <w:p w:rsidR="00C06E79" w:rsidRDefault="00A50958">
      <w:pPr>
        <w:pStyle w:val="Nagwek2"/>
        <w:ind w:left="-5"/>
      </w:pPr>
      <w:r>
        <w:t xml:space="preserve">1.1 Przedmiot SST  </w:t>
      </w:r>
    </w:p>
    <w:p w:rsidR="00C06E79" w:rsidRDefault="00A50958">
      <w:pPr>
        <w:spacing w:line="349" w:lineRule="auto"/>
        <w:ind w:left="-15" w:right="6" w:firstLine="701"/>
      </w:pPr>
      <w:r>
        <w:t>Przedmiotem niniejszej  szczegółowej specyfikacji  technicznej  (SST)  są wymagania dotyczące  wykonania i odbioru robót związanych z wycinką drzew</w:t>
      </w:r>
      <w:r w:rsidR="009954C8">
        <w:t xml:space="preserve"> oraz podcinką drzew </w:t>
      </w:r>
      <w:r>
        <w:t xml:space="preserve"> i karczowaniem pni. </w:t>
      </w:r>
    </w:p>
    <w:p w:rsidR="00C06E79" w:rsidRDefault="00A50958">
      <w:pPr>
        <w:spacing w:after="0"/>
        <w:ind w:left="0" w:firstLine="0"/>
        <w:jc w:val="left"/>
      </w:pPr>
      <w:r>
        <w:rPr>
          <w:b/>
        </w:rPr>
        <w:t xml:space="preserve"> </w:t>
      </w:r>
    </w:p>
    <w:p w:rsidR="00C06E79" w:rsidRDefault="00A50958">
      <w:pPr>
        <w:pStyle w:val="Nagwek2"/>
        <w:ind w:left="-5"/>
      </w:pPr>
      <w:r>
        <w:t>1.2 Zakres robót objętych SST</w:t>
      </w:r>
      <w:r>
        <w:rPr>
          <w:i/>
        </w:rPr>
        <w:t xml:space="preserve">  </w:t>
      </w:r>
    </w:p>
    <w:p w:rsidR="00C06E79" w:rsidRDefault="00A50958">
      <w:pPr>
        <w:spacing w:line="350" w:lineRule="auto"/>
        <w:ind w:left="-15" w:right="6" w:firstLine="701"/>
      </w:pPr>
      <w:r>
        <w:t xml:space="preserve">Ustalenia zawarte w niniejszej specyfikacji dotyczą zasad prowadzenia robót związanych z wycinką drzew i karczowaniem pni, wykonywanych w ramach robót przygotowawczych w poszczególnych etapach:  </w:t>
      </w:r>
    </w:p>
    <w:p w:rsidR="00C06E79" w:rsidRDefault="00A50958">
      <w:pPr>
        <w:spacing w:after="0"/>
        <w:ind w:left="0" w:firstLine="0"/>
        <w:jc w:val="left"/>
      </w:pPr>
      <w:r>
        <w:t xml:space="preserve"> </w:t>
      </w:r>
    </w:p>
    <w:p w:rsidR="00C06E79" w:rsidRDefault="00A50958">
      <w:pPr>
        <w:ind w:left="-5" w:right="6"/>
      </w:pPr>
      <w:r>
        <w:t xml:space="preserve">-      wycinką drzew i karczowaniem pni  </w:t>
      </w:r>
    </w:p>
    <w:p w:rsidR="009954C8" w:rsidRDefault="009954C8">
      <w:pPr>
        <w:ind w:left="-5" w:right="6"/>
      </w:pPr>
      <w:r>
        <w:t xml:space="preserve">-     podcinka drzew </w:t>
      </w:r>
    </w:p>
    <w:p w:rsidR="00C06E79" w:rsidRDefault="00A50958">
      <w:pPr>
        <w:spacing w:after="0"/>
        <w:ind w:left="0" w:firstLine="0"/>
        <w:jc w:val="left"/>
      </w:pPr>
      <w:r>
        <w:rPr>
          <w:b/>
          <w:i/>
        </w:rPr>
        <w:t xml:space="preserve"> </w:t>
      </w:r>
    </w:p>
    <w:p w:rsidR="00C06E79" w:rsidRDefault="00A50958">
      <w:pPr>
        <w:pStyle w:val="Nagwek2"/>
        <w:ind w:left="-5"/>
      </w:pPr>
      <w:r>
        <w:t xml:space="preserve">1.3 Określenia podstawowe  </w:t>
      </w:r>
    </w:p>
    <w:p w:rsidR="00C06E79" w:rsidRDefault="00A50958">
      <w:pPr>
        <w:spacing w:line="352" w:lineRule="auto"/>
        <w:ind w:left="-15" w:right="6" w:firstLine="701"/>
      </w:pPr>
      <w:r>
        <w:t xml:space="preserve">Stosowane  określenia  podstawowe  są  zgodne  z  obowiązującymi,  odpowiednimi  polskimi  normami oraz  z  definicjami podanymi w SST </w:t>
      </w:r>
    </w:p>
    <w:p w:rsidR="00C06E79" w:rsidRDefault="00A50958">
      <w:pPr>
        <w:spacing w:after="0"/>
        <w:ind w:left="0" w:firstLine="0"/>
        <w:jc w:val="left"/>
      </w:pPr>
      <w:r>
        <w:rPr>
          <w:b/>
        </w:rPr>
        <w:t xml:space="preserve"> </w:t>
      </w:r>
    </w:p>
    <w:p w:rsidR="00C06E79" w:rsidRDefault="00A50958">
      <w:pPr>
        <w:spacing w:after="68"/>
        <w:ind w:left="-5"/>
        <w:jc w:val="left"/>
      </w:pPr>
      <w:r>
        <w:rPr>
          <w:b/>
        </w:rPr>
        <w:t>1.4 Ogólne wymagania dotyczące robót</w:t>
      </w:r>
      <w:r>
        <w:rPr>
          <w:b/>
          <w:i/>
        </w:rPr>
        <w:t xml:space="preserve">  </w:t>
      </w:r>
    </w:p>
    <w:p w:rsidR="00C06E79" w:rsidRDefault="00A50958">
      <w:pPr>
        <w:ind w:left="711" w:right="6"/>
      </w:pPr>
      <w:r>
        <w:t xml:space="preserve">Ogólne wymagania dotyczące robót podano w SST </w:t>
      </w:r>
    </w:p>
    <w:p w:rsidR="00C06E79" w:rsidRDefault="00A50958">
      <w:pPr>
        <w:spacing w:after="0"/>
        <w:ind w:left="0" w:firstLine="0"/>
        <w:jc w:val="left"/>
      </w:pPr>
      <w:r>
        <w:rPr>
          <w:b/>
        </w:rPr>
        <w:t xml:space="preserve"> </w:t>
      </w:r>
    </w:p>
    <w:p w:rsidR="00C06E79" w:rsidRDefault="00A50958">
      <w:pPr>
        <w:spacing w:after="68"/>
        <w:ind w:left="-5"/>
        <w:jc w:val="left"/>
      </w:pPr>
      <w:r>
        <w:rPr>
          <w:b/>
        </w:rPr>
        <w:t xml:space="preserve">2. MATERIAŁY  </w:t>
      </w:r>
    </w:p>
    <w:p w:rsidR="00C06E79" w:rsidRDefault="00A50958">
      <w:pPr>
        <w:ind w:left="711" w:right="6"/>
      </w:pPr>
      <w:r>
        <w:t xml:space="preserve">Nie występują.  </w:t>
      </w:r>
    </w:p>
    <w:p w:rsidR="00C06E79" w:rsidRDefault="00A50958">
      <w:pPr>
        <w:spacing w:after="0"/>
        <w:ind w:left="0" w:firstLine="0"/>
        <w:jc w:val="left"/>
      </w:pPr>
      <w:r>
        <w:rPr>
          <w:b/>
        </w:rPr>
        <w:t xml:space="preserve"> </w:t>
      </w:r>
    </w:p>
    <w:p w:rsidR="00C06E79" w:rsidRDefault="00A50958">
      <w:pPr>
        <w:pStyle w:val="Nagwek1"/>
        <w:spacing w:after="0"/>
        <w:ind w:left="-5"/>
      </w:pPr>
      <w:r>
        <w:t xml:space="preserve">3. SPRZĘT  </w:t>
      </w:r>
    </w:p>
    <w:p w:rsidR="00C06E79" w:rsidRDefault="00A50958">
      <w:pPr>
        <w:spacing w:after="0"/>
        <w:ind w:left="0" w:firstLine="0"/>
        <w:jc w:val="left"/>
      </w:pPr>
      <w:r>
        <w:rPr>
          <w:b/>
          <w:i/>
        </w:rPr>
        <w:t xml:space="preserve"> </w:t>
      </w:r>
    </w:p>
    <w:p w:rsidR="00C06E79" w:rsidRDefault="00A50958">
      <w:pPr>
        <w:spacing w:after="68"/>
        <w:ind w:left="-5"/>
        <w:jc w:val="left"/>
      </w:pPr>
      <w:r>
        <w:rPr>
          <w:b/>
        </w:rPr>
        <w:t xml:space="preserve">3.1 Ogólne wymagania dotyczące sprzętu  </w:t>
      </w:r>
    </w:p>
    <w:p w:rsidR="00C06E79" w:rsidRDefault="00A50958">
      <w:pPr>
        <w:ind w:left="711" w:right="6"/>
      </w:pPr>
      <w:r>
        <w:t xml:space="preserve">Ogólne wymagania dotyczące sprzętu podano w SST </w:t>
      </w:r>
    </w:p>
    <w:p w:rsidR="00C06E79" w:rsidRDefault="00A50958">
      <w:pPr>
        <w:spacing w:after="0"/>
        <w:ind w:left="0" w:firstLine="0"/>
        <w:jc w:val="left"/>
      </w:pPr>
      <w:r>
        <w:rPr>
          <w:b/>
        </w:rPr>
        <w:t xml:space="preserve"> </w:t>
      </w:r>
    </w:p>
    <w:p w:rsidR="00C06E79" w:rsidRDefault="00A50958">
      <w:pPr>
        <w:pStyle w:val="Nagwek2"/>
        <w:ind w:left="-5"/>
      </w:pPr>
      <w:r>
        <w:t xml:space="preserve">3.2 Sprzęt do wycinki drzew i karczowania pni </w:t>
      </w:r>
      <w:r>
        <w:rPr>
          <w:i/>
        </w:rPr>
        <w:t xml:space="preserve"> </w:t>
      </w:r>
    </w:p>
    <w:p w:rsidR="00C06E79" w:rsidRDefault="00A50958">
      <w:pPr>
        <w:ind w:left="-5" w:right="6"/>
      </w:pPr>
      <w:r>
        <w:t xml:space="preserve">Do wykonywania robót związanych z usunięciem drzew i krzaków należy stosować:  </w:t>
      </w:r>
    </w:p>
    <w:p w:rsidR="00C06E79" w:rsidRDefault="00A50958">
      <w:pPr>
        <w:spacing w:after="0"/>
        <w:ind w:left="0" w:firstLine="0"/>
        <w:jc w:val="left"/>
      </w:pPr>
      <w:r>
        <w:t xml:space="preserve"> </w:t>
      </w:r>
    </w:p>
    <w:p w:rsidR="00C06E79" w:rsidRDefault="00A50958">
      <w:pPr>
        <w:numPr>
          <w:ilvl w:val="0"/>
          <w:numId w:val="1"/>
        </w:numPr>
        <w:spacing w:after="74"/>
        <w:ind w:right="6" w:hanging="358"/>
      </w:pPr>
      <w:r>
        <w:t xml:space="preserve">piły mechaniczne,  </w:t>
      </w:r>
    </w:p>
    <w:p w:rsidR="00C06E79" w:rsidRDefault="00A50958">
      <w:pPr>
        <w:numPr>
          <w:ilvl w:val="0"/>
          <w:numId w:val="1"/>
        </w:numPr>
        <w:spacing w:line="356" w:lineRule="auto"/>
        <w:ind w:right="6" w:hanging="358"/>
      </w:pPr>
      <w:r>
        <w:t xml:space="preserve">specjalne maszyny przeznaczone do karczowania pni oraz ich usunięcia z pasa drogowego,  </w:t>
      </w:r>
    </w:p>
    <w:p w:rsidR="00C06E79" w:rsidRDefault="00A50958">
      <w:pPr>
        <w:numPr>
          <w:ilvl w:val="0"/>
          <w:numId w:val="1"/>
        </w:numPr>
        <w:spacing w:after="96"/>
        <w:ind w:right="6" w:hanging="358"/>
      </w:pPr>
      <w:r>
        <w:t xml:space="preserve">spycharki,  </w:t>
      </w:r>
    </w:p>
    <w:p w:rsidR="00C06E79" w:rsidRDefault="00A50958">
      <w:pPr>
        <w:numPr>
          <w:ilvl w:val="0"/>
          <w:numId w:val="1"/>
        </w:numPr>
        <w:spacing w:line="356" w:lineRule="auto"/>
        <w:ind w:right="6" w:hanging="358"/>
      </w:pPr>
      <w:r>
        <w:lastRenderedPageBreak/>
        <w:t xml:space="preserve">koparki lub ciągniki ze specjalnym osprzętem do prowadzenia prac związanych z wyrębem drzew.  </w:t>
      </w:r>
    </w:p>
    <w:p w:rsidR="009954C8" w:rsidRDefault="009954C8">
      <w:pPr>
        <w:numPr>
          <w:ilvl w:val="0"/>
          <w:numId w:val="1"/>
        </w:numPr>
        <w:spacing w:line="356" w:lineRule="auto"/>
        <w:ind w:right="6" w:hanging="358"/>
      </w:pPr>
      <w:r>
        <w:t xml:space="preserve">podnośnik koszowy </w:t>
      </w:r>
    </w:p>
    <w:p w:rsidR="00C06E79" w:rsidRDefault="00A50958">
      <w:pPr>
        <w:spacing w:after="0"/>
        <w:ind w:left="0" w:firstLine="0"/>
        <w:jc w:val="left"/>
      </w:pPr>
      <w:r>
        <w:rPr>
          <w:b/>
        </w:rPr>
        <w:t xml:space="preserve"> </w:t>
      </w:r>
    </w:p>
    <w:p w:rsidR="00C06E79" w:rsidRDefault="00A50958">
      <w:pPr>
        <w:pStyle w:val="Nagwek1"/>
        <w:spacing w:after="0"/>
        <w:ind w:left="-5"/>
      </w:pPr>
      <w:r>
        <w:t xml:space="preserve">4.TRANSPORT  </w:t>
      </w:r>
    </w:p>
    <w:p w:rsidR="00C06E79" w:rsidRDefault="00A50958">
      <w:pPr>
        <w:spacing w:after="0"/>
        <w:ind w:left="0" w:firstLine="0"/>
        <w:jc w:val="left"/>
      </w:pPr>
      <w:r>
        <w:rPr>
          <w:b/>
          <w:i/>
        </w:rPr>
        <w:t xml:space="preserve"> </w:t>
      </w:r>
    </w:p>
    <w:p w:rsidR="00C06E79" w:rsidRDefault="00A50958">
      <w:pPr>
        <w:spacing w:after="68"/>
        <w:ind w:left="-5"/>
        <w:jc w:val="left"/>
      </w:pPr>
      <w:r>
        <w:rPr>
          <w:b/>
        </w:rPr>
        <w:t xml:space="preserve">4.1 Ogólne wymagania dotyczące transportu  </w:t>
      </w:r>
    </w:p>
    <w:p w:rsidR="00C06E79" w:rsidRDefault="00A50958">
      <w:pPr>
        <w:ind w:left="711" w:right="6"/>
      </w:pPr>
      <w:r>
        <w:t xml:space="preserve">Ogólne wymagania dotyczące transportu podano w SST </w:t>
      </w:r>
    </w:p>
    <w:p w:rsidR="00C06E79" w:rsidRDefault="00A50958">
      <w:pPr>
        <w:spacing w:after="0"/>
        <w:ind w:left="0" w:firstLine="0"/>
        <w:jc w:val="left"/>
      </w:pPr>
      <w:r>
        <w:rPr>
          <w:b/>
        </w:rPr>
        <w:t xml:space="preserve"> </w:t>
      </w:r>
    </w:p>
    <w:p w:rsidR="00C06E79" w:rsidRDefault="00A50958">
      <w:pPr>
        <w:spacing w:after="0"/>
        <w:ind w:left="-5"/>
        <w:jc w:val="left"/>
      </w:pPr>
      <w:r>
        <w:rPr>
          <w:b/>
        </w:rPr>
        <w:t>4.2Transport pni i karpiny</w:t>
      </w:r>
      <w:r>
        <w:rPr>
          <w:b/>
          <w:i/>
        </w:rPr>
        <w:t xml:space="preserve">  </w:t>
      </w:r>
    </w:p>
    <w:p w:rsidR="00C06E79" w:rsidRDefault="00A50958">
      <w:pPr>
        <w:spacing w:after="0"/>
        <w:ind w:left="0" w:firstLine="0"/>
        <w:jc w:val="left"/>
      </w:pPr>
      <w:r>
        <w:t xml:space="preserve"> </w:t>
      </w:r>
    </w:p>
    <w:p w:rsidR="00C06E79" w:rsidRDefault="00A50958">
      <w:pPr>
        <w:ind w:left="-5" w:right="6"/>
      </w:pPr>
      <w:r>
        <w:t xml:space="preserve">Pnie, karpinę oraz gałęzie należy przewozić transportem samochodowym.  </w:t>
      </w:r>
    </w:p>
    <w:p w:rsidR="00C06E79" w:rsidRDefault="00A50958">
      <w:pPr>
        <w:spacing w:after="0"/>
        <w:ind w:left="0" w:firstLine="0"/>
        <w:jc w:val="left"/>
      </w:pPr>
      <w:r>
        <w:rPr>
          <w:b/>
        </w:rPr>
        <w:t xml:space="preserve"> </w:t>
      </w:r>
    </w:p>
    <w:p w:rsidR="00C06E79" w:rsidRDefault="00A50958">
      <w:pPr>
        <w:spacing w:after="0"/>
        <w:ind w:left="-5"/>
        <w:jc w:val="left"/>
      </w:pPr>
      <w:r>
        <w:rPr>
          <w:b/>
        </w:rPr>
        <w:t xml:space="preserve">5.WYKONANIE ROBÓT  </w:t>
      </w:r>
    </w:p>
    <w:p w:rsidR="00C06E79" w:rsidRDefault="00A50958">
      <w:pPr>
        <w:spacing w:after="0"/>
        <w:ind w:left="0" w:firstLine="0"/>
        <w:jc w:val="left"/>
      </w:pPr>
      <w:r>
        <w:rPr>
          <w:b/>
        </w:rPr>
        <w:t xml:space="preserve"> </w:t>
      </w:r>
    </w:p>
    <w:p w:rsidR="00C06E79" w:rsidRDefault="00A50958">
      <w:pPr>
        <w:pStyle w:val="Nagwek1"/>
        <w:ind w:left="-5"/>
      </w:pPr>
      <w:r>
        <w:t>5.1Ogólne zasady wykonania robót</w:t>
      </w:r>
      <w:r>
        <w:rPr>
          <w:i/>
        </w:rPr>
        <w:t xml:space="preserve">  </w:t>
      </w:r>
    </w:p>
    <w:p w:rsidR="00C06E79" w:rsidRDefault="00A50958">
      <w:pPr>
        <w:ind w:left="711" w:right="6"/>
      </w:pPr>
      <w:r>
        <w:t xml:space="preserve">Ogólne zasady wykonania robót podano w SST. </w:t>
      </w:r>
    </w:p>
    <w:p w:rsidR="00C06E79" w:rsidRDefault="00A50958">
      <w:pPr>
        <w:spacing w:after="0"/>
        <w:ind w:left="0" w:firstLine="0"/>
        <w:jc w:val="left"/>
      </w:pPr>
      <w:r>
        <w:rPr>
          <w:b/>
        </w:rPr>
        <w:t xml:space="preserve"> </w:t>
      </w:r>
    </w:p>
    <w:p w:rsidR="00C06E79" w:rsidRDefault="00A50958">
      <w:pPr>
        <w:pStyle w:val="Nagwek2"/>
        <w:ind w:left="-5"/>
      </w:pPr>
      <w:r>
        <w:t>5.2 Zasady oczyszczania terenu z drzew i pni</w:t>
      </w:r>
      <w:r>
        <w:rPr>
          <w:i/>
        </w:rPr>
        <w:t xml:space="preserve">  </w:t>
      </w:r>
    </w:p>
    <w:p w:rsidR="00C06E79" w:rsidRDefault="00A50958">
      <w:pPr>
        <w:spacing w:line="350" w:lineRule="auto"/>
        <w:ind w:left="-15" w:right="6" w:firstLine="701"/>
      </w:pPr>
      <w:r>
        <w:t xml:space="preserve">Roboty  związane  z  usunięciem  drzew  i  krzaków  obejmują  wycięcie  i  wykarczowanie  drzew,  wywiezienie pni, karpiny i gałęzi poza teren budowy na wskazane miejsce, zasypanie dołów oraz ewentualne spalenie na miejscu pozostałości po wykarczowaniu.  </w:t>
      </w:r>
    </w:p>
    <w:p w:rsidR="00C06E79" w:rsidRDefault="009954C8" w:rsidP="009954C8">
      <w:pPr>
        <w:spacing w:line="356" w:lineRule="auto"/>
        <w:ind w:left="-15" w:right="6" w:firstLine="701"/>
      </w:pPr>
      <w:r>
        <w:t>Teren pasa drogowego  drogi powiatowej , w miejscach prowadzenia prac związanych z wycinką drzew  powinien być oznakowany zgodnie z instrukcją oznakach pionowych.</w:t>
      </w:r>
      <w:r w:rsidR="00A50958">
        <w:t xml:space="preserve"> </w:t>
      </w:r>
    </w:p>
    <w:p w:rsidR="00C06E79" w:rsidRDefault="00A50958">
      <w:pPr>
        <w:spacing w:after="0"/>
        <w:ind w:left="0" w:firstLine="0"/>
        <w:jc w:val="left"/>
      </w:pPr>
      <w:r>
        <w:rPr>
          <w:b/>
        </w:rPr>
        <w:t xml:space="preserve"> </w:t>
      </w:r>
    </w:p>
    <w:p w:rsidR="00C06E79" w:rsidRDefault="00A50958">
      <w:pPr>
        <w:pStyle w:val="Nagwek1"/>
        <w:spacing w:after="0"/>
        <w:ind w:left="-5"/>
      </w:pPr>
      <w:r>
        <w:t>5.3Usunięcie drzew i pni</w:t>
      </w:r>
      <w:r>
        <w:rPr>
          <w:i/>
        </w:rPr>
        <w:t xml:space="preserve">  </w:t>
      </w:r>
    </w:p>
    <w:p w:rsidR="00C06E79" w:rsidRDefault="00A50958">
      <w:pPr>
        <w:spacing w:after="74"/>
        <w:ind w:left="-5" w:right="6"/>
      </w:pPr>
      <w:r>
        <w:t>Pnie drzew znajd</w:t>
      </w:r>
      <w:r w:rsidR="009954C8">
        <w:t xml:space="preserve">ujące się w pasie drogowym dróg powiatowych </w:t>
      </w:r>
      <w:r>
        <w:t xml:space="preserve">, powinny być wykarczowane. </w:t>
      </w:r>
    </w:p>
    <w:p w:rsidR="00C06E79" w:rsidRDefault="009954C8" w:rsidP="009954C8">
      <w:pPr>
        <w:spacing w:line="367" w:lineRule="auto"/>
        <w:ind w:left="-15" w:right="6" w:firstLine="0"/>
      </w:pPr>
      <w:r>
        <w:t xml:space="preserve"> D</w:t>
      </w:r>
      <w:r w:rsidR="00A50958">
        <w:t xml:space="preserve">oły   po   wykarczowanych  pniach   należy   wypełnić   </w:t>
      </w:r>
      <w:r>
        <w:t>gruntem rodzimym  oraz odpowiednio go zagęścić.</w:t>
      </w:r>
      <w:r w:rsidR="00A50958">
        <w:t xml:space="preserve">  </w:t>
      </w:r>
    </w:p>
    <w:p w:rsidR="00C06E79" w:rsidRDefault="00A50958">
      <w:pPr>
        <w:spacing w:after="0"/>
        <w:ind w:left="0" w:firstLine="0"/>
        <w:jc w:val="left"/>
      </w:pPr>
      <w:r>
        <w:rPr>
          <w:b/>
        </w:rPr>
        <w:t xml:space="preserve"> </w:t>
      </w:r>
    </w:p>
    <w:p w:rsidR="00C06E79" w:rsidRDefault="00C06E79">
      <w:pPr>
        <w:spacing w:after="0"/>
        <w:ind w:left="0" w:firstLine="0"/>
        <w:jc w:val="left"/>
      </w:pPr>
    </w:p>
    <w:p w:rsidR="00C06E79" w:rsidRDefault="00A50958">
      <w:pPr>
        <w:spacing w:after="68"/>
        <w:ind w:left="-5"/>
        <w:jc w:val="left"/>
      </w:pPr>
      <w:r>
        <w:rPr>
          <w:b/>
        </w:rPr>
        <w:t xml:space="preserve">6.KONTROLA JAKOŚCI ROBÓT  </w:t>
      </w:r>
    </w:p>
    <w:p w:rsidR="00C06E79" w:rsidRDefault="00A50958">
      <w:pPr>
        <w:spacing w:after="0"/>
        <w:ind w:left="0" w:firstLine="0"/>
        <w:jc w:val="left"/>
      </w:pPr>
      <w:r>
        <w:rPr>
          <w:b/>
          <w:i/>
        </w:rPr>
        <w:t xml:space="preserve"> </w:t>
      </w:r>
    </w:p>
    <w:p w:rsidR="00C06E79" w:rsidRDefault="00A50958">
      <w:pPr>
        <w:spacing w:after="68"/>
        <w:ind w:left="-5"/>
        <w:jc w:val="left"/>
      </w:pPr>
      <w:r>
        <w:rPr>
          <w:b/>
        </w:rPr>
        <w:t xml:space="preserve">6.1Ogólne zasady kontroli jakości robót  </w:t>
      </w:r>
    </w:p>
    <w:p w:rsidR="00C06E79" w:rsidRDefault="00A50958">
      <w:pPr>
        <w:ind w:left="711" w:right="6"/>
      </w:pPr>
      <w:r>
        <w:t xml:space="preserve">Ogólne zasady kontroli jakości robót podano w SST </w:t>
      </w:r>
    </w:p>
    <w:p w:rsidR="00C06E79" w:rsidRDefault="00A50958">
      <w:pPr>
        <w:spacing w:after="0"/>
        <w:ind w:left="0" w:firstLine="0"/>
        <w:jc w:val="left"/>
      </w:pPr>
      <w:r>
        <w:rPr>
          <w:b/>
          <w:i/>
        </w:rPr>
        <w:t xml:space="preserve"> </w:t>
      </w:r>
    </w:p>
    <w:p w:rsidR="00C06E79" w:rsidRDefault="00A50958">
      <w:pPr>
        <w:pStyle w:val="Nagwek1"/>
        <w:ind w:left="-5"/>
      </w:pPr>
      <w:r>
        <w:t xml:space="preserve">6.2 Kontrola robót przy usuwaniu drzew  </w:t>
      </w:r>
    </w:p>
    <w:p w:rsidR="00C06E79" w:rsidRDefault="00A50958">
      <w:pPr>
        <w:spacing w:after="0" w:line="352" w:lineRule="auto"/>
        <w:ind w:left="0" w:firstLine="701"/>
        <w:jc w:val="left"/>
      </w:pPr>
      <w:r>
        <w:t xml:space="preserve">Sprawdzenie  jakości  robót  polega  na wizualnej  ocenie kompletności usunięcia  roślinności,  wykarczowania korzeni  i  zasypania  dołów.  Zagęszczenie  gruntu  wypełniającego  doły  powinno  spełniać odpowiednie  wymagania </w:t>
      </w:r>
      <w:r w:rsidR="009954C8">
        <w:t>.</w:t>
      </w:r>
      <w:bookmarkStart w:id="0" w:name="_GoBack"/>
      <w:bookmarkEnd w:id="0"/>
    </w:p>
    <w:p w:rsidR="00C06E79" w:rsidRDefault="00A50958">
      <w:pPr>
        <w:spacing w:after="0"/>
        <w:ind w:left="0" w:firstLine="0"/>
        <w:jc w:val="left"/>
      </w:pPr>
      <w:r>
        <w:t xml:space="preserve"> </w:t>
      </w:r>
    </w:p>
    <w:p w:rsidR="00C06E79" w:rsidRDefault="00A50958">
      <w:pPr>
        <w:spacing w:after="0"/>
        <w:ind w:left="-5"/>
        <w:jc w:val="left"/>
      </w:pPr>
      <w:r>
        <w:rPr>
          <w:b/>
        </w:rPr>
        <w:t xml:space="preserve">7.OBMIAR ROBÓT  </w:t>
      </w:r>
    </w:p>
    <w:p w:rsidR="00C06E79" w:rsidRDefault="00A50958">
      <w:pPr>
        <w:spacing w:after="0"/>
        <w:ind w:left="0" w:firstLine="0"/>
        <w:jc w:val="left"/>
      </w:pPr>
      <w:r>
        <w:rPr>
          <w:b/>
        </w:rPr>
        <w:t xml:space="preserve"> </w:t>
      </w:r>
    </w:p>
    <w:p w:rsidR="00C06E79" w:rsidRDefault="00A50958">
      <w:pPr>
        <w:spacing w:after="0"/>
        <w:ind w:left="-5"/>
        <w:jc w:val="left"/>
      </w:pPr>
      <w:r>
        <w:rPr>
          <w:b/>
        </w:rPr>
        <w:lastRenderedPageBreak/>
        <w:t>7.1Ogólne zasady obmiaru robót</w:t>
      </w:r>
      <w:r>
        <w:rPr>
          <w:b/>
          <w:i/>
        </w:rPr>
        <w:t xml:space="preserve">  </w:t>
      </w:r>
    </w:p>
    <w:p w:rsidR="00C06E79" w:rsidRDefault="00A50958">
      <w:pPr>
        <w:ind w:left="-5" w:right="6"/>
      </w:pPr>
      <w:r>
        <w:t xml:space="preserve">Ogólne zasady obmiaru robót podano w SST  </w:t>
      </w:r>
    </w:p>
    <w:p w:rsidR="00C06E79" w:rsidRDefault="00A50958">
      <w:pPr>
        <w:spacing w:after="0"/>
        <w:ind w:left="0" w:firstLine="0"/>
        <w:jc w:val="left"/>
      </w:pPr>
      <w:r>
        <w:rPr>
          <w:b/>
        </w:rPr>
        <w:t xml:space="preserve"> </w:t>
      </w:r>
    </w:p>
    <w:p w:rsidR="00C06E79" w:rsidRDefault="00A50958">
      <w:pPr>
        <w:pStyle w:val="Nagwek1"/>
        <w:ind w:left="-5"/>
      </w:pPr>
      <w:r>
        <w:t>7.2Jednostka obmiarowa</w:t>
      </w:r>
      <w:r>
        <w:rPr>
          <w:i/>
        </w:rPr>
        <w:t xml:space="preserve">  </w:t>
      </w:r>
    </w:p>
    <w:p w:rsidR="00C06E79" w:rsidRDefault="00A50958">
      <w:pPr>
        <w:spacing w:after="88"/>
        <w:ind w:left="-5" w:right="6"/>
      </w:pPr>
      <w:r>
        <w:t xml:space="preserve">Jednostką obmiarową robót związanych z usunięciem drzew i pni jest:  </w:t>
      </w:r>
    </w:p>
    <w:p w:rsidR="00C06E79" w:rsidRDefault="00A50958">
      <w:pPr>
        <w:ind w:left="-5" w:right="6"/>
      </w:pPr>
      <w:r>
        <w:t xml:space="preserve">- dla drzew i pni - sztuka </w:t>
      </w:r>
    </w:p>
    <w:p w:rsidR="00C06E79" w:rsidRDefault="00A50958">
      <w:pPr>
        <w:spacing w:after="0"/>
        <w:ind w:left="0" w:firstLine="0"/>
        <w:jc w:val="left"/>
      </w:pPr>
      <w:r>
        <w:rPr>
          <w:b/>
        </w:rPr>
        <w:t xml:space="preserve"> </w:t>
      </w:r>
    </w:p>
    <w:p w:rsidR="00C06E79" w:rsidRDefault="00A50958">
      <w:pPr>
        <w:spacing w:after="0"/>
        <w:ind w:left="-5"/>
        <w:jc w:val="left"/>
      </w:pPr>
      <w:r>
        <w:rPr>
          <w:b/>
        </w:rPr>
        <w:t xml:space="preserve">8.ODBIÓR ROBÓT  </w:t>
      </w:r>
    </w:p>
    <w:p w:rsidR="00C06E79" w:rsidRDefault="00A50958">
      <w:pPr>
        <w:spacing w:after="0"/>
        <w:ind w:left="0" w:firstLine="0"/>
        <w:jc w:val="left"/>
      </w:pPr>
      <w:r>
        <w:t xml:space="preserve"> </w:t>
      </w:r>
    </w:p>
    <w:p w:rsidR="00C06E79" w:rsidRDefault="00A50958">
      <w:pPr>
        <w:spacing w:after="68"/>
        <w:ind w:left="-5"/>
        <w:jc w:val="left"/>
      </w:pPr>
      <w:r>
        <w:rPr>
          <w:b/>
        </w:rPr>
        <w:t>8.1Ogólne zasady odbioru robót</w:t>
      </w:r>
      <w:r>
        <w:rPr>
          <w:b/>
          <w:i/>
        </w:rPr>
        <w:t xml:space="preserve">  </w:t>
      </w:r>
    </w:p>
    <w:p w:rsidR="00C06E79" w:rsidRDefault="00A50958">
      <w:pPr>
        <w:ind w:left="-5" w:right="6"/>
      </w:pPr>
      <w:r>
        <w:t xml:space="preserve">Ogólne zasady odbioru robót podano w „Wymagania ogólne" </w:t>
      </w:r>
    </w:p>
    <w:p w:rsidR="00C06E79" w:rsidRDefault="00A50958">
      <w:pPr>
        <w:spacing w:after="0"/>
        <w:ind w:left="0" w:firstLine="0"/>
        <w:jc w:val="left"/>
      </w:pPr>
      <w:r>
        <w:rPr>
          <w:b/>
        </w:rPr>
        <w:t xml:space="preserve"> </w:t>
      </w:r>
    </w:p>
    <w:p w:rsidR="00C06E79" w:rsidRDefault="00A50958">
      <w:pPr>
        <w:pStyle w:val="Nagwek1"/>
        <w:ind w:left="-5"/>
      </w:pPr>
      <w:r>
        <w:t>8.2Odbiór robót zanikających i ulegających zakryciu</w:t>
      </w:r>
      <w:r>
        <w:rPr>
          <w:i/>
        </w:rPr>
        <w:t xml:space="preserve">  </w:t>
      </w:r>
    </w:p>
    <w:p w:rsidR="00C06E79" w:rsidRDefault="00A50958">
      <w:pPr>
        <w:spacing w:line="352" w:lineRule="auto"/>
        <w:ind w:left="-5" w:right="6"/>
      </w:pPr>
      <w:r>
        <w:t xml:space="preserve">Odbiorowi  robót  zanikających  i  ulegających  zakryciu  podlega  sprawdzenie  dołów  po wykarczowanych pniach, przed ich zasypaniem. </w:t>
      </w:r>
    </w:p>
    <w:p w:rsidR="00C06E79" w:rsidRDefault="00A50958">
      <w:pPr>
        <w:spacing w:after="12"/>
        <w:ind w:left="701" w:firstLine="0"/>
        <w:jc w:val="left"/>
      </w:pPr>
      <w:r>
        <w:t xml:space="preserve">  </w:t>
      </w:r>
    </w:p>
    <w:p w:rsidR="00C06E79" w:rsidRDefault="00A50958">
      <w:pPr>
        <w:spacing w:after="0"/>
        <w:ind w:left="-5"/>
        <w:jc w:val="left"/>
      </w:pPr>
      <w:r>
        <w:rPr>
          <w:b/>
        </w:rPr>
        <w:t xml:space="preserve">9.PODSTAWA PŁATNOŚCI  </w:t>
      </w:r>
    </w:p>
    <w:p w:rsidR="00C06E79" w:rsidRDefault="00A50958">
      <w:pPr>
        <w:spacing w:after="0"/>
        <w:ind w:left="0" w:firstLine="0"/>
        <w:jc w:val="left"/>
      </w:pPr>
      <w:r>
        <w:rPr>
          <w:b/>
        </w:rPr>
        <w:t xml:space="preserve"> </w:t>
      </w:r>
    </w:p>
    <w:p w:rsidR="00C06E79" w:rsidRDefault="00A50958">
      <w:pPr>
        <w:spacing w:after="68"/>
        <w:ind w:left="-5"/>
        <w:jc w:val="left"/>
      </w:pPr>
      <w:r>
        <w:rPr>
          <w:b/>
        </w:rPr>
        <w:t>9.1Ogólne ustalenia dotyczące podstawy płatności</w:t>
      </w:r>
      <w:r>
        <w:rPr>
          <w:b/>
          <w:i/>
        </w:rPr>
        <w:t xml:space="preserve">  </w:t>
      </w:r>
    </w:p>
    <w:p w:rsidR="00C06E79" w:rsidRDefault="00A50958">
      <w:pPr>
        <w:ind w:left="-5" w:right="6"/>
      </w:pPr>
      <w:r>
        <w:t xml:space="preserve">Ogólne ustalenia dotyczące podstawy płatności podano w SST </w:t>
      </w:r>
    </w:p>
    <w:p w:rsidR="00C06E79" w:rsidRDefault="00A50958">
      <w:pPr>
        <w:spacing w:after="0"/>
        <w:ind w:left="0" w:firstLine="0"/>
        <w:jc w:val="left"/>
      </w:pPr>
      <w:r>
        <w:rPr>
          <w:b/>
          <w:i/>
        </w:rPr>
        <w:t xml:space="preserve"> </w:t>
      </w:r>
    </w:p>
    <w:p w:rsidR="00C06E79" w:rsidRDefault="00A50958">
      <w:pPr>
        <w:pStyle w:val="Nagwek1"/>
        <w:ind w:left="-5"/>
      </w:pPr>
      <w:r>
        <w:t xml:space="preserve">9.2Cena jednostki obmiarowej  </w:t>
      </w:r>
    </w:p>
    <w:p w:rsidR="00C06E79" w:rsidRDefault="00A50958">
      <w:pPr>
        <w:spacing w:after="96"/>
        <w:ind w:left="-5" w:right="6"/>
      </w:pPr>
      <w:r>
        <w:t xml:space="preserve">Płatność należy przyjmować na podstawie jednostek obmiarowych według pkt 7.  </w:t>
      </w:r>
    </w:p>
    <w:p w:rsidR="00C06E79" w:rsidRDefault="00A50958">
      <w:pPr>
        <w:ind w:left="-5" w:right="6"/>
      </w:pPr>
      <w:r>
        <w:t xml:space="preserve">Cena wykonania robót obejmuje:  </w:t>
      </w:r>
    </w:p>
    <w:p w:rsidR="00C06E79" w:rsidRDefault="00A50958">
      <w:pPr>
        <w:spacing w:after="0"/>
        <w:ind w:left="0" w:firstLine="0"/>
        <w:jc w:val="left"/>
      </w:pPr>
      <w:r>
        <w:t xml:space="preserve"> </w:t>
      </w:r>
    </w:p>
    <w:p w:rsidR="00C06E79" w:rsidRDefault="00A50958">
      <w:pPr>
        <w:numPr>
          <w:ilvl w:val="0"/>
          <w:numId w:val="2"/>
        </w:numPr>
        <w:spacing w:after="69"/>
        <w:ind w:right="6" w:hanging="358"/>
      </w:pPr>
      <w:r>
        <w:t xml:space="preserve">Wycięcie drzew i wykarczowanie pni,  </w:t>
      </w:r>
    </w:p>
    <w:p w:rsidR="00C06E79" w:rsidRDefault="00A50958">
      <w:pPr>
        <w:numPr>
          <w:ilvl w:val="0"/>
          <w:numId w:val="2"/>
        </w:numPr>
        <w:spacing w:line="356" w:lineRule="auto"/>
        <w:ind w:right="6" w:hanging="358"/>
      </w:pPr>
      <w:r>
        <w:t xml:space="preserve">wywiezienie pni, karpiny i gałęzi poza teren budowy lub przerobienie gałęzi na korę drzewną, względnie spalenie na miejscu pozostałości po wykarczowaniu,  </w:t>
      </w:r>
    </w:p>
    <w:p w:rsidR="00C06E79" w:rsidRDefault="00A50958">
      <w:pPr>
        <w:spacing w:after="0"/>
        <w:ind w:left="0" w:firstLine="0"/>
        <w:jc w:val="left"/>
      </w:pPr>
      <w:r>
        <w:t xml:space="preserve"> </w:t>
      </w:r>
    </w:p>
    <w:p w:rsidR="00C06E79" w:rsidRDefault="00A50958">
      <w:pPr>
        <w:numPr>
          <w:ilvl w:val="0"/>
          <w:numId w:val="2"/>
        </w:numPr>
        <w:spacing w:after="72"/>
        <w:ind w:right="6" w:hanging="358"/>
      </w:pPr>
      <w:r>
        <w:t xml:space="preserve">zasypanie dołów,  </w:t>
      </w:r>
    </w:p>
    <w:p w:rsidR="00C06E79" w:rsidRDefault="00A50958">
      <w:pPr>
        <w:numPr>
          <w:ilvl w:val="0"/>
          <w:numId w:val="2"/>
        </w:numPr>
        <w:ind w:right="6" w:hanging="358"/>
      </w:pPr>
      <w:r>
        <w:t xml:space="preserve">uporządkowanie miejsca prowadzonych robót.  </w:t>
      </w:r>
    </w:p>
    <w:p w:rsidR="00C06E79" w:rsidRDefault="00A50958">
      <w:pPr>
        <w:spacing w:after="0"/>
        <w:ind w:left="0" w:firstLine="0"/>
        <w:jc w:val="left"/>
      </w:pPr>
      <w:r>
        <w:rPr>
          <w:b/>
        </w:rPr>
        <w:t xml:space="preserve"> </w:t>
      </w:r>
    </w:p>
    <w:p w:rsidR="00C06E79" w:rsidRDefault="00A50958">
      <w:pPr>
        <w:pStyle w:val="Nagwek1"/>
        <w:spacing w:after="0"/>
        <w:ind w:left="-5"/>
      </w:pPr>
      <w:r>
        <w:t xml:space="preserve">10.PRZEPISY ZWIĄZANE </w:t>
      </w:r>
      <w:r>
        <w:rPr>
          <w:b w:val="0"/>
        </w:rPr>
        <w:t xml:space="preserve"> </w:t>
      </w:r>
    </w:p>
    <w:p w:rsidR="00C06E79" w:rsidRDefault="00A50958">
      <w:pPr>
        <w:ind w:left="-5" w:right="6"/>
      </w:pPr>
      <w:r>
        <w:t>Nie występują.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sectPr w:rsidR="00C06E79" w:rsidSect="00F545F2">
      <w:pgSz w:w="11906" w:h="16838"/>
      <w:pgMar w:top="2136" w:right="1369" w:bottom="2103" w:left="138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132E"/>
    <w:multiLevelType w:val="hybridMultilevel"/>
    <w:tmpl w:val="2348E5F4"/>
    <w:lvl w:ilvl="0" w:tplc="46801AE0">
      <w:start w:val="1"/>
      <w:numFmt w:val="bullet"/>
      <w:lvlText w:val="-"/>
      <w:lvlJc w:val="left"/>
      <w:pPr>
        <w:ind w:left="3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15C6682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904FDF4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86CB132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F0ADE22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2F054F4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FF099CE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5EA09B0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458B3D6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2F1592B"/>
    <w:multiLevelType w:val="hybridMultilevel"/>
    <w:tmpl w:val="35B27D08"/>
    <w:lvl w:ilvl="0" w:tplc="2EEEDD84">
      <w:start w:val="1"/>
      <w:numFmt w:val="bullet"/>
      <w:lvlText w:val="-"/>
      <w:lvlJc w:val="left"/>
      <w:pPr>
        <w:ind w:left="3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F7A1F16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D547726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01A2F5A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6F416FC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11E3638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9AC7B0C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33AD5B8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838D97C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06E79"/>
    <w:rsid w:val="009954C8"/>
    <w:rsid w:val="00A50958"/>
    <w:rsid w:val="00C06E79"/>
    <w:rsid w:val="00D55F93"/>
    <w:rsid w:val="00F54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5F2"/>
    <w:pPr>
      <w:spacing w:after="3"/>
      <w:ind w:left="10" w:hanging="10"/>
      <w:jc w:val="both"/>
    </w:pPr>
    <w:rPr>
      <w:rFonts w:ascii="Verdana" w:eastAsia="Verdana" w:hAnsi="Verdana" w:cs="Verdana"/>
      <w:color w:val="000000"/>
      <w:sz w:val="19"/>
    </w:rPr>
  </w:style>
  <w:style w:type="paragraph" w:styleId="Nagwek1">
    <w:name w:val="heading 1"/>
    <w:next w:val="Normalny"/>
    <w:link w:val="Nagwek1Znak"/>
    <w:uiPriority w:val="9"/>
    <w:unhideWhenUsed/>
    <w:qFormat/>
    <w:rsid w:val="00F545F2"/>
    <w:pPr>
      <w:keepNext/>
      <w:keepLines/>
      <w:spacing w:after="68"/>
      <w:ind w:left="10" w:hanging="10"/>
      <w:outlineLvl w:val="0"/>
    </w:pPr>
    <w:rPr>
      <w:rFonts w:ascii="Verdana" w:eastAsia="Verdana" w:hAnsi="Verdana" w:cs="Verdana"/>
      <w:b/>
      <w:color w:val="000000"/>
      <w:sz w:val="19"/>
    </w:rPr>
  </w:style>
  <w:style w:type="paragraph" w:styleId="Nagwek2">
    <w:name w:val="heading 2"/>
    <w:next w:val="Normalny"/>
    <w:link w:val="Nagwek2Znak"/>
    <w:uiPriority w:val="9"/>
    <w:unhideWhenUsed/>
    <w:qFormat/>
    <w:rsid w:val="00F545F2"/>
    <w:pPr>
      <w:keepNext/>
      <w:keepLines/>
      <w:spacing w:after="68"/>
      <w:ind w:left="10" w:hanging="10"/>
      <w:outlineLvl w:val="1"/>
    </w:pPr>
    <w:rPr>
      <w:rFonts w:ascii="Verdana" w:eastAsia="Verdana" w:hAnsi="Verdana" w:cs="Verdana"/>
      <w:b/>
      <w:color w:val="000000"/>
      <w:sz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545F2"/>
    <w:rPr>
      <w:rFonts w:ascii="Verdana" w:eastAsia="Verdana" w:hAnsi="Verdana" w:cs="Verdana"/>
      <w:b/>
      <w:color w:val="000000"/>
      <w:sz w:val="19"/>
    </w:rPr>
  </w:style>
  <w:style w:type="character" w:customStyle="1" w:styleId="Nagwek2Znak">
    <w:name w:val="Nagłówek 2 Znak"/>
    <w:link w:val="Nagwek2"/>
    <w:rsid w:val="00F545F2"/>
    <w:rPr>
      <w:rFonts w:ascii="Verdana" w:eastAsia="Verdana" w:hAnsi="Verdana" w:cs="Verdana"/>
      <w:b/>
      <w:color w:val="000000"/>
      <w:sz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3"/>
      <w:ind w:left="10" w:hanging="10"/>
      <w:jc w:val="both"/>
    </w:pPr>
    <w:rPr>
      <w:rFonts w:ascii="Verdana" w:eastAsia="Verdana" w:hAnsi="Verdana" w:cs="Verdana"/>
      <w:color w:val="000000"/>
      <w:sz w:val="19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68"/>
      <w:ind w:left="10" w:hanging="10"/>
      <w:outlineLvl w:val="0"/>
    </w:pPr>
    <w:rPr>
      <w:rFonts w:ascii="Verdana" w:eastAsia="Verdana" w:hAnsi="Verdana" w:cs="Verdana"/>
      <w:b/>
      <w:color w:val="000000"/>
      <w:sz w:val="19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68"/>
      <w:ind w:left="10" w:hanging="10"/>
      <w:outlineLvl w:val="1"/>
    </w:pPr>
    <w:rPr>
      <w:rFonts w:ascii="Verdana" w:eastAsia="Verdana" w:hAnsi="Verdana" w:cs="Verdana"/>
      <w:b/>
      <w:color w:val="000000"/>
      <w:sz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Verdana" w:eastAsia="Verdana" w:hAnsi="Verdana" w:cs="Verdana"/>
      <w:b/>
      <w:color w:val="000000"/>
      <w:sz w:val="19"/>
    </w:rPr>
  </w:style>
  <w:style w:type="character" w:customStyle="1" w:styleId="Nagwek2Znak">
    <w:name w:val="Nagłówek 2 Znak"/>
    <w:link w:val="Nagwek2"/>
    <w:rPr>
      <w:rFonts w:ascii="Verdana" w:eastAsia="Verdana" w:hAnsi="Verdana" w:cs="Verdana"/>
      <w:b/>
      <w:color w:val="000000"/>
      <w:sz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Dokument1</vt:lpstr>
    </vt:vector>
  </TitlesOfParts>
  <Company/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Dokument1</dc:title>
  <dc:subject/>
  <dc:creator>(Rafa\263)</dc:creator>
  <cp:keywords/>
  <cp:lastModifiedBy>EWA</cp:lastModifiedBy>
  <cp:revision>5</cp:revision>
  <dcterms:created xsi:type="dcterms:W3CDTF">2019-12-28T11:27:00Z</dcterms:created>
  <dcterms:modified xsi:type="dcterms:W3CDTF">2019-12-30T09:54:00Z</dcterms:modified>
</cp:coreProperties>
</file>