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68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
        <w:gridCol w:w="3231"/>
        <w:gridCol w:w="2334"/>
        <w:gridCol w:w="172"/>
        <w:gridCol w:w="3130"/>
        <w:gridCol w:w="644"/>
      </w:tblGrid>
      <w:tr w:rsidR="008F4E20" w:rsidTr="008F4E20">
        <w:trPr>
          <w:trHeight w:val="292"/>
        </w:trPr>
        <w:tc>
          <w:tcPr>
            <w:tcW w:w="9039" w:type="dxa"/>
            <w:gridSpan w:val="5"/>
            <w:tcBorders>
              <w:bottom w:val="nil"/>
            </w:tcBorders>
            <w:shd w:val="clear" w:color="auto" w:fill="CCCCFF"/>
          </w:tcPr>
          <w:p w:rsidR="008F4E20" w:rsidRDefault="008F4E20" w:rsidP="006566C7">
            <w:pPr>
              <w:pStyle w:val="TableParagraph"/>
              <w:spacing w:before="30"/>
              <w:ind w:left="48"/>
              <w:rPr>
                <w:rFonts w:ascii="Arial" w:hAnsi="Arial"/>
                <w:sz w:val="10"/>
              </w:rPr>
            </w:pPr>
            <w:r>
              <w:rPr>
                <w:rFonts w:ascii="Arial" w:hAnsi="Arial"/>
                <w:sz w:val="10"/>
              </w:rPr>
              <w:t>1. Szczegóły wniosku o udostępnienie rejestru cen nieruchomości</w:t>
            </w:r>
          </w:p>
        </w:tc>
        <w:tc>
          <w:tcPr>
            <w:tcW w:w="644" w:type="dxa"/>
            <w:shd w:val="clear" w:color="auto" w:fill="CCCCFF"/>
          </w:tcPr>
          <w:p w:rsidR="008F4E20" w:rsidRDefault="008F4E20" w:rsidP="006566C7">
            <w:pPr>
              <w:pStyle w:val="TableParagraph"/>
              <w:spacing w:before="9"/>
              <w:ind w:left="109" w:right="98"/>
              <w:jc w:val="center"/>
              <w:rPr>
                <w:rFonts w:ascii="Arial"/>
                <w:sz w:val="8"/>
              </w:rPr>
            </w:pPr>
            <w:r>
              <w:rPr>
                <w:rFonts w:ascii="Arial"/>
                <w:w w:val="105"/>
                <w:sz w:val="8"/>
              </w:rPr>
              <w:t>Formularz</w:t>
            </w:r>
          </w:p>
          <w:p w:rsidR="008F4E20" w:rsidRDefault="008F4E20" w:rsidP="006566C7">
            <w:pPr>
              <w:pStyle w:val="TableParagraph"/>
              <w:spacing w:before="27" w:line="144" w:lineRule="exact"/>
              <w:ind w:left="108" w:right="98"/>
              <w:jc w:val="center"/>
              <w:rPr>
                <w:rFonts w:ascii="Arial"/>
                <w:b/>
                <w:sz w:val="15"/>
              </w:rPr>
            </w:pPr>
            <w:r>
              <w:rPr>
                <w:rFonts w:ascii="Arial"/>
                <w:b/>
                <w:sz w:val="15"/>
              </w:rPr>
              <w:t>P5</w:t>
            </w:r>
          </w:p>
        </w:tc>
      </w:tr>
      <w:tr w:rsidR="008F4E20" w:rsidTr="008F4E20">
        <w:trPr>
          <w:trHeight w:val="2166"/>
        </w:trPr>
        <w:tc>
          <w:tcPr>
            <w:tcW w:w="172" w:type="dxa"/>
            <w:vMerge w:val="restart"/>
            <w:tcBorders>
              <w:top w:val="nil"/>
            </w:tcBorders>
            <w:shd w:val="clear" w:color="auto" w:fill="CCCCFF"/>
          </w:tcPr>
          <w:p w:rsidR="008F4E20" w:rsidRDefault="008F4E20" w:rsidP="006566C7">
            <w:pPr>
              <w:pStyle w:val="TableParagraph"/>
              <w:rPr>
                <w:rFonts w:ascii="Times New Roman"/>
                <w:sz w:val="8"/>
              </w:rPr>
            </w:pPr>
          </w:p>
        </w:tc>
        <w:tc>
          <w:tcPr>
            <w:tcW w:w="3231" w:type="dxa"/>
          </w:tcPr>
          <w:p w:rsidR="008F4E20" w:rsidRDefault="008F4E20" w:rsidP="006566C7">
            <w:pPr>
              <w:pStyle w:val="TableParagraph"/>
              <w:spacing w:before="9"/>
              <w:rPr>
                <w:b/>
                <w:sz w:val="20"/>
              </w:rPr>
            </w:pPr>
          </w:p>
          <w:p w:rsidR="008F4E20" w:rsidRDefault="008F4E20" w:rsidP="008F4E20">
            <w:pPr>
              <w:pStyle w:val="TableParagraph"/>
              <w:numPr>
                <w:ilvl w:val="0"/>
                <w:numId w:val="5"/>
              </w:numPr>
              <w:tabs>
                <w:tab w:val="left" w:pos="224"/>
              </w:tabs>
              <w:spacing w:line="160" w:lineRule="auto"/>
              <w:ind w:hanging="173"/>
              <w:rPr>
                <w:rFonts w:ascii="Arial" w:hAnsi="Arial"/>
                <w:sz w:val="10"/>
              </w:rPr>
            </w:pPr>
            <w:r>
              <w:rPr>
                <w:rFonts w:ascii="Arial" w:hAnsi="Arial"/>
                <w:sz w:val="10"/>
              </w:rPr>
              <w:t>Zbiór danych dotyczących cen transakcyjnych nieruchomości</w:t>
            </w:r>
            <w:r>
              <w:rPr>
                <w:rFonts w:ascii="Arial" w:hAnsi="Arial"/>
                <w:spacing w:val="-8"/>
                <w:sz w:val="10"/>
              </w:rPr>
              <w:t xml:space="preserve"> </w:t>
            </w:r>
            <w:r>
              <w:rPr>
                <w:rFonts w:ascii="Arial" w:hAnsi="Arial"/>
                <w:sz w:val="10"/>
              </w:rPr>
              <w:t>w</w:t>
            </w:r>
          </w:p>
          <w:p w:rsidR="008F4E20" w:rsidRDefault="008F4E20" w:rsidP="006566C7">
            <w:pPr>
              <w:pStyle w:val="TableParagraph"/>
              <w:spacing w:line="84" w:lineRule="exact"/>
              <w:ind w:left="223"/>
              <w:rPr>
                <w:rFonts w:ascii="Arial"/>
                <w:sz w:val="10"/>
              </w:rPr>
            </w:pPr>
            <w:r>
              <w:rPr>
                <w:rFonts w:ascii="Arial"/>
                <w:sz w:val="10"/>
              </w:rPr>
              <w:t>postaci elektronicznej</w:t>
            </w:r>
          </w:p>
          <w:p w:rsidR="008F4E20" w:rsidRDefault="008F4E20" w:rsidP="006566C7">
            <w:pPr>
              <w:pStyle w:val="TableParagraph"/>
              <w:rPr>
                <w:b/>
                <w:sz w:val="10"/>
              </w:rPr>
            </w:pPr>
          </w:p>
          <w:p w:rsidR="008F4E20" w:rsidRDefault="008F4E20" w:rsidP="006566C7">
            <w:pPr>
              <w:pStyle w:val="TableParagraph"/>
              <w:rPr>
                <w:b/>
                <w:sz w:val="10"/>
              </w:rPr>
            </w:pPr>
          </w:p>
          <w:p w:rsidR="008F4E20" w:rsidRDefault="008F4E20" w:rsidP="006566C7">
            <w:pPr>
              <w:pStyle w:val="TableParagraph"/>
              <w:rPr>
                <w:b/>
                <w:sz w:val="10"/>
              </w:rPr>
            </w:pPr>
          </w:p>
          <w:p w:rsidR="008F4E20" w:rsidRDefault="008F4E20" w:rsidP="006566C7">
            <w:pPr>
              <w:pStyle w:val="TableParagraph"/>
              <w:spacing w:before="3"/>
              <w:rPr>
                <w:b/>
                <w:sz w:val="13"/>
              </w:rPr>
            </w:pPr>
          </w:p>
          <w:p w:rsidR="008F4E20" w:rsidRDefault="008F4E20" w:rsidP="008F4E20">
            <w:pPr>
              <w:pStyle w:val="TableParagraph"/>
              <w:numPr>
                <w:ilvl w:val="0"/>
                <w:numId w:val="5"/>
              </w:numPr>
              <w:tabs>
                <w:tab w:val="left" w:pos="224"/>
              </w:tabs>
              <w:spacing w:line="160" w:lineRule="auto"/>
              <w:ind w:hanging="173"/>
              <w:rPr>
                <w:rFonts w:ascii="Arial" w:hAnsi="Arial"/>
                <w:sz w:val="10"/>
              </w:rPr>
            </w:pPr>
            <w:r>
              <w:rPr>
                <w:rFonts w:ascii="Arial" w:hAnsi="Arial"/>
                <w:sz w:val="10"/>
              </w:rPr>
              <w:t>Wyciąg z rejestru cen nieruchomości w postaci</w:t>
            </w:r>
            <w:r>
              <w:rPr>
                <w:rFonts w:ascii="Arial" w:hAnsi="Arial"/>
                <w:spacing w:val="-9"/>
                <w:sz w:val="10"/>
              </w:rPr>
              <w:t xml:space="preserve"> </w:t>
            </w:r>
            <w:r>
              <w:rPr>
                <w:rFonts w:ascii="Arial" w:hAnsi="Arial"/>
                <w:sz w:val="10"/>
              </w:rPr>
              <w:t>dokumentu</w:t>
            </w:r>
          </w:p>
          <w:p w:rsidR="008F4E20" w:rsidRDefault="008F4E20" w:rsidP="006566C7">
            <w:pPr>
              <w:pStyle w:val="TableParagraph"/>
              <w:spacing w:line="84" w:lineRule="exact"/>
              <w:ind w:left="223"/>
              <w:rPr>
                <w:rFonts w:ascii="Arial"/>
                <w:sz w:val="10"/>
              </w:rPr>
            </w:pPr>
            <w:r>
              <w:rPr>
                <w:rFonts w:ascii="Arial"/>
                <w:sz w:val="10"/>
              </w:rPr>
              <w:t>drukowanego</w:t>
            </w:r>
          </w:p>
        </w:tc>
        <w:tc>
          <w:tcPr>
            <w:tcW w:w="6280" w:type="dxa"/>
            <w:gridSpan w:val="4"/>
          </w:tcPr>
          <w:p w:rsidR="008F4E20" w:rsidRDefault="008F4E20" w:rsidP="008F4E20">
            <w:pPr>
              <w:pStyle w:val="TableParagraph"/>
              <w:numPr>
                <w:ilvl w:val="0"/>
                <w:numId w:val="4"/>
              </w:numPr>
              <w:tabs>
                <w:tab w:val="left" w:pos="425"/>
              </w:tabs>
              <w:spacing w:before="16"/>
              <w:ind w:hanging="173"/>
              <w:rPr>
                <w:rFonts w:ascii="Arial" w:hAnsi="Arial"/>
                <w:sz w:val="10"/>
              </w:rPr>
            </w:pPr>
            <w:r>
              <w:rPr>
                <w:rFonts w:ascii="Arial" w:hAnsi="Arial"/>
                <w:sz w:val="10"/>
              </w:rPr>
              <w:t>Okres zawarcia transakcji: od ………………... do</w:t>
            </w:r>
            <w:r>
              <w:rPr>
                <w:rFonts w:ascii="Arial" w:hAnsi="Arial"/>
                <w:spacing w:val="-9"/>
                <w:sz w:val="10"/>
              </w:rPr>
              <w:t xml:space="preserve"> </w:t>
            </w:r>
            <w:r>
              <w:rPr>
                <w:rFonts w:ascii="Arial" w:hAnsi="Arial"/>
                <w:sz w:val="10"/>
              </w:rPr>
              <w:t>…………..…….</w:t>
            </w:r>
          </w:p>
          <w:p w:rsidR="008F4E20" w:rsidRDefault="008F4E20" w:rsidP="008F4E20">
            <w:pPr>
              <w:pStyle w:val="TableParagraph"/>
              <w:numPr>
                <w:ilvl w:val="0"/>
                <w:numId w:val="4"/>
              </w:numPr>
              <w:tabs>
                <w:tab w:val="left" w:pos="425"/>
              </w:tabs>
              <w:spacing w:before="48"/>
              <w:ind w:hanging="173"/>
              <w:rPr>
                <w:rFonts w:ascii="Arial" w:hAnsi="Arial"/>
                <w:sz w:val="10"/>
              </w:rPr>
            </w:pPr>
            <w:r>
              <w:rPr>
                <w:rFonts w:ascii="Arial" w:hAnsi="Arial"/>
                <w:sz w:val="10"/>
              </w:rPr>
              <w:t>Rodzaje</w:t>
            </w:r>
            <w:r>
              <w:rPr>
                <w:rFonts w:ascii="Arial" w:hAnsi="Arial"/>
                <w:spacing w:val="-1"/>
                <w:sz w:val="10"/>
              </w:rPr>
              <w:t xml:space="preserve"> </w:t>
            </w:r>
            <w:r>
              <w:rPr>
                <w:rFonts w:ascii="Arial" w:hAnsi="Arial"/>
                <w:sz w:val="10"/>
              </w:rPr>
              <w:t>nieruchomości:</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niezabudowana</w:t>
            </w:r>
            <w:r>
              <w:rPr>
                <w:rFonts w:ascii="Arial" w:hAnsi="Arial"/>
                <w:spacing w:val="3"/>
                <w:sz w:val="10"/>
              </w:rPr>
              <w:t xml:space="preserve"> </w:t>
            </w:r>
            <w:r>
              <w:rPr>
                <w:rFonts w:ascii="Arial" w:hAnsi="Arial"/>
                <w:sz w:val="10"/>
              </w:rPr>
              <w:t>rolna</w:t>
            </w:r>
          </w:p>
          <w:p w:rsidR="008F4E20" w:rsidRDefault="008F4E20" w:rsidP="008F4E20">
            <w:pPr>
              <w:pStyle w:val="TableParagraph"/>
              <w:numPr>
                <w:ilvl w:val="1"/>
                <w:numId w:val="4"/>
              </w:numPr>
              <w:tabs>
                <w:tab w:val="left" w:pos="626"/>
              </w:tabs>
              <w:spacing w:before="48"/>
              <w:ind w:hanging="173"/>
              <w:rPr>
                <w:rFonts w:ascii="Arial" w:hAnsi="Arial"/>
                <w:sz w:val="10"/>
              </w:rPr>
            </w:pPr>
            <w:r>
              <w:rPr>
                <w:rFonts w:ascii="Arial" w:hAnsi="Arial"/>
                <w:sz w:val="10"/>
              </w:rPr>
              <w:t>niezabudowana</w:t>
            </w:r>
            <w:r>
              <w:rPr>
                <w:rFonts w:ascii="Arial" w:hAnsi="Arial"/>
                <w:spacing w:val="1"/>
                <w:sz w:val="10"/>
              </w:rPr>
              <w:t xml:space="preserve"> </w:t>
            </w:r>
            <w:r>
              <w:rPr>
                <w:rFonts w:ascii="Arial" w:hAnsi="Arial"/>
                <w:sz w:val="10"/>
              </w:rPr>
              <w:t>leśna</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zabudowana</w:t>
            </w:r>
            <w:r>
              <w:rPr>
                <w:rFonts w:ascii="Arial" w:hAnsi="Arial"/>
                <w:spacing w:val="5"/>
                <w:sz w:val="10"/>
              </w:rPr>
              <w:t xml:space="preserve"> </w:t>
            </w:r>
            <w:r>
              <w:rPr>
                <w:rFonts w:ascii="Arial" w:hAnsi="Arial"/>
                <w:sz w:val="10"/>
              </w:rPr>
              <w:t>rolna</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zabudowana</w:t>
            </w:r>
            <w:r>
              <w:rPr>
                <w:rFonts w:ascii="Arial" w:hAnsi="Arial"/>
                <w:spacing w:val="3"/>
                <w:sz w:val="10"/>
              </w:rPr>
              <w:t xml:space="preserve"> </w:t>
            </w:r>
            <w:r>
              <w:rPr>
                <w:rFonts w:ascii="Arial" w:hAnsi="Arial"/>
                <w:sz w:val="10"/>
              </w:rPr>
              <w:t>leśna</w:t>
            </w:r>
          </w:p>
          <w:p w:rsidR="008F4E20" w:rsidRDefault="008F4E20" w:rsidP="008F4E20">
            <w:pPr>
              <w:pStyle w:val="TableParagraph"/>
              <w:numPr>
                <w:ilvl w:val="1"/>
                <w:numId w:val="4"/>
              </w:numPr>
              <w:tabs>
                <w:tab w:val="left" w:pos="626"/>
              </w:tabs>
              <w:spacing w:before="48"/>
              <w:ind w:hanging="173"/>
              <w:rPr>
                <w:rFonts w:ascii="Arial" w:hAnsi="Arial"/>
                <w:sz w:val="10"/>
              </w:rPr>
            </w:pPr>
            <w:r>
              <w:rPr>
                <w:rFonts w:ascii="Arial" w:hAnsi="Arial"/>
                <w:sz w:val="10"/>
              </w:rPr>
              <w:t>niezabudowana przeznaczona pod zabudowę inną niż</w:t>
            </w:r>
            <w:r>
              <w:rPr>
                <w:rFonts w:ascii="Arial" w:hAnsi="Arial"/>
                <w:spacing w:val="-5"/>
                <w:sz w:val="10"/>
              </w:rPr>
              <w:t xml:space="preserve"> </w:t>
            </w:r>
            <w:r>
              <w:rPr>
                <w:rFonts w:ascii="Arial" w:hAnsi="Arial"/>
                <w:sz w:val="10"/>
              </w:rPr>
              <w:t>zagrodowa</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zabudowana budynkiem lub budynkami</w:t>
            </w:r>
            <w:r>
              <w:rPr>
                <w:rFonts w:ascii="Arial" w:hAnsi="Arial"/>
                <w:spacing w:val="-3"/>
                <w:sz w:val="10"/>
              </w:rPr>
              <w:t xml:space="preserve"> </w:t>
            </w:r>
            <w:r>
              <w:rPr>
                <w:rFonts w:ascii="Arial" w:hAnsi="Arial"/>
                <w:sz w:val="10"/>
              </w:rPr>
              <w:t>mieszkalnymi</w:t>
            </w:r>
          </w:p>
          <w:p w:rsidR="008F4E20" w:rsidRDefault="008F4E20" w:rsidP="008F4E20">
            <w:pPr>
              <w:pStyle w:val="TableParagraph"/>
              <w:numPr>
                <w:ilvl w:val="1"/>
                <w:numId w:val="4"/>
              </w:numPr>
              <w:tabs>
                <w:tab w:val="left" w:pos="626"/>
              </w:tabs>
              <w:spacing w:before="48"/>
              <w:ind w:hanging="173"/>
              <w:rPr>
                <w:rFonts w:ascii="Arial" w:hAnsi="Arial"/>
                <w:sz w:val="10"/>
              </w:rPr>
            </w:pPr>
            <w:r>
              <w:rPr>
                <w:rFonts w:ascii="Arial" w:hAnsi="Arial"/>
                <w:sz w:val="10"/>
              </w:rPr>
              <w:t>zabudowana budynkami pełniącymi inne</w:t>
            </w:r>
            <w:r>
              <w:rPr>
                <w:rFonts w:ascii="Arial" w:hAnsi="Arial"/>
                <w:spacing w:val="-10"/>
                <w:sz w:val="10"/>
              </w:rPr>
              <w:t xml:space="preserve"> </w:t>
            </w:r>
            <w:r>
              <w:rPr>
                <w:rFonts w:ascii="Arial" w:hAnsi="Arial"/>
                <w:sz w:val="10"/>
              </w:rPr>
              <w:t>funkcje</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budynkowa</w:t>
            </w:r>
          </w:p>
          <w:p w:rsidR="008F4E20" w:rsidRDefault="008F4E20" w:rsidP="008F4E20">
            <w:pPr>
              <w:pStyle w:val="TableParagraph"/>
              <w:numPr>
                <w:ilvl w:val="1"/>
                <w:numId w:val="4"/>
              </w:numPr>
              <w:tabs>
                <w:tab w:val="left" w:pos="626"/>
              </w:tabs>
              <w:spacing w:before="49"/>
              <w:ind w:hanging="173"/>
              <w:rPr>
                <w:rFonts w:ascii="Arial" w:hAnsi="Arial"/>
                <w:sz w:val="10"/>
              </w:rPr>
            </w:pPr>
            <w:r>
              <w:rPr>
                <w:rFonts w:ascii="Arial" w:hAnsi="Arial"/>
                <w:sz w:val="10"/>
              </w:rPr>
              <w:t>lokalowa</w:t>
            </w:r>
          </w:p>
          <w:p w:rsidR="008F4E20" w:rsidRDefault="008F4E20" w:rsidP="008F4E20">
            <w:pPr>
              <w:pStyle w:val="TableParagraph"/>
              <w:numPr>
                <w:ilvl w:val="1"/>
                <w:numId w:val="4"/>
              </w:numPr>
              <w:tabs>
                <w:tab w:val="left" w:pos="626"/>
              </w:tabs>
              <w:spacing w:before="48" w:line="131" w:lineRule="exact"/>
              <w:ind w:hanging="173"/>
              <w:rPr>
                <w:rFonts w:ascii="Arial" w:hAnsi="Arial"/>
                <w:sz w:val="10"/>
              </w:rPr>
            </w:pPr>
            <w:r>
              <w:rPr>
                <w:rFonts w:ascii="Arial" w:hAnsi="Arial"/>
                <w:sz w:val="10"/>
              </w:rPr>
              <w:t>inna</w:t>
            </w:r>
            <w:r>
              <w:rPr>
                <w:rFonts w:ascii="Arial" w:hAnsi="Arial"/>
                <w:spacing w:val="-1"/>
                <w:sz w:val="10"/>
              </w:rPr>
              <w:t xml:space="preserve"> </w:t>
            </w:r>
            <w:r>
              <w:rPr>
                <w:rFonts w:ascii="Arial" w:hAnsi="Arial"/>
                <w:sz w:val="10"/>
              </w:rPr>
              <w:t>nieruchomość</w:t>
            </w:r>
          </w:p>
        </w:tc>
      </w:tr>
      <w:tr w:rsidR="008F4E20" w:rsidTr="008F4E20">
        <w:trPr>
          <w:trHeight w:val="348"/>
        </w:trPr>
        <w:tc>
          <w:tcPr>
            <w:tcW w:w="172" w:type="dxa"/>
            <w:vMerge/>
            <w:tcBorders>
              <w:top w:val="nil"/>
            </w:tcBorders>
            <w:shd w:val="clear" w:color="auto" w:fill="CCCCFF"/>
          </w:tcPr>
          <w:p w:rsidR="008F4E20" w:rsidRDefault="008F4E20" w:rsidP="006566C7">
            <w:pPr>
              <w:rPr>
                <w:sz w:val="2"/>
                <w:szCs w:val="2"/>
              </w:rPr>
            </w:pPr>
          </w:p>
        </w:tc>
        <w:tc>
          <w:tcPr>
            <w:tcW w:w="9511" w:type="dxa"/>
            <w:gridSpan w:val="5"/>
          </w:tcPr>
          <w:p w:rsidR="008F4E20" w:rsidRDefault="008F4E20" w:rsidP="006566C7">
            <w:pPr>
              <w:pStyle w:val="TableParagraph"/>
              <w:spacing w:before="37"/>
              <w:ind w:left="21"/>
              <w:rPr>
                <w:rFonts w:ascii="Arial" w:hAnsi="Arial"/>
                <w:sz w:val="10"/>
              </w:rPr>
            </w:pPr>
            <w:r>
              <w:rPr>
                <w:rFonts w:ascii="Arial" w:hAnsi="Arial"/>
                <w:sz w:val="10"/>
              </w:rPr>
              <w:t>Dodatkowe kryteria wyboru nieruchomości</w:t>
            </w:r>
            <w:r>
              <w:rPr>
                <w:rFonts w:ascii="Arial" w:hAnsi="Arial"/>
                <w:sz w:val="10"/>
                <w:vertAlign w:val="superscript"/>
              </w:rPr>
              <w:t>1</w:t>
            </w:r>
            <w:r>
              <w:rPr>
                <w:rFonts w:ascii="Arial" w:hAnsi="Arial"/>
                <w:sz w:val="10"/>
              </w:rPr>
              <w:t>:</w:t>
            </w:r>
          </w:p>
        </w:tc>
      </w:tr>
      <w:tr w:rsidR="008F4E20" w:rsidTr="008F4E20">
        <w:trPr>
          <w:trHeight w:val="166"/>
        </w:trPr>
        <w:tc>
          <w:tcPr>
            <w:tcW w:w="9683" w:type="dxa"/>
            <w:gridSpan w:val="6"/>
            <w:tcBorders>
              <w:bottom w:val="nil"/>
            </w:tcBorders>
            <w:shd w:val="clear" w:color="auto" w:fill="CCCCFF"/>
          </w:tcPr>
          <w:p w:rsidR="008F4E20" w:rsidRDefault="008F4E20" w:rsidP="006566C7">
            <w:pPr>
              <w:pStyle w:val="TableParagraph"/>
              <w:spacing w:before="27"/>
              <w:ind w:left="75"/>
              <w:rPr>
                <w:rFonts w:ascii="Arial" w:hAnsi="Arial"/>
                <w:sz w:val="10"/>
              </w:rPr>
            </w:pPr>
            <w:r>
              <w:rPr>
                <w:rFonts w:ascii="Arial" w:hAnsi="Arial"/>
                <w:sz w:val="10"/>
              </w:rPr>
              <w:t>2. Nr uprawnień zawodowych rzeczoznawcy majątkowego</w:t>
            </w:r>
            <w:r>
              <w:rPr>
                <w:rFonts w:ascii="Arial" w:hAnsi="Arial"/>
                <w:sz w:val="10"/>
                <w:vertAlign w:val="superscript"/>
              </w:rPr>
              <w:t>2</w:t>
            </w:r>
          </w:p>
        </w:tc>
      </w:tr>
      <w:tr w:rsidR="008F4E20" w:rsidTr="008F4E20">
        <w:trPr>
          <w:trHeight w:val="166"/>
        </w:trPr>
        <w:tc>
          <w:tcPr>
            <w:tcW w:w="172" w:type="dxa"/>
            <w:tcBorders>
              <w:top w:val="nil"/>
            </w:tcBorders>
            <w:shd w:val="clear" w:color="auto" w:fill="CCCCFF"/>
          </w:tcPr>
          <w:p w:rsidR="008F4E20" w:rsidRDefault="008F4E20" w:rsidP="006566C7">
            <w:pPr>
              <w:pStyle w:val="TableParagraph"/>
              <w:rPr>
                <w:rFonts w:ascii="Times New Roman"/>
                <w:sz w:val="8"/>
              </w:rPr>
            </w:pPr>
          </w:p>
        </w:tc>
        <w:tc>
          <w:tcPr>
            <w:tcW w:w="9511" w:type="dxa"/>
            <w:gridSpan w:val="5"/>
          </w:tcPr>
          <w:p w:rsidR="008F4E20" w:rsidRDefault="008F4E20" w:rsidP="006566C7">
            <w:pPr>
              <w:pStyle w:val="TableParagraph"/>
              <w:rPr>
                <w:rFonts w:ascii="Times New Roman"/>
                <w:sz w:val="8"/>
              </w:rPr>
            </w:pPr>
          </w:p>
        </w:tc>
      </w:tr>
      <w:tr w:rsidR="008F4E20" w:rsidTr="008F4E20">
        <w:trPr>
          <w:trHeight w:val="166"/>
        </w:trPr>
        <w:tc>
          <w:tcPr>
            <w:tcW w:w="5737" w:type="dxa"/>
            <w:gridSpan w:val="3"/>
            <w:tcBorders>
              <w:bottom w:val="nil"/>
            </w:tcBorders>
            <w:shd w:val="clear" w:color="auto" w:fill="CCCCFF"/>
          </w:tcPr>
          <w:p w:rsidR="008F4E20" w:rsidRDefault="008F4E20" w:rsidP="006566C7">
            <w:pPr>
              <w:pStyle w:val="TableParagraph"/>
              <w:spacing w:before="18"/>
              <w:ind w:left="48"/>
              <w:rPr>
                <w:rFonts w:ascii="Arial" w:hAnsi="Arial"/>
                <w:sz w:val="10"/>
              </w:rPr>
            </w:pPr>
            <w:r>
              <w:rPr>
                <w:rFonts w:ascii="Arial" w:hAnsi="Arial"/>
                <w:sz w:val="10"/>
              </w:rPr>
              <w:t>3. Dane identyfikujące obszar objęty wnioskiem</w:t>
            </w:r>
          </w:p>
        </w:tc>
        <w:tc>
          <w:tcPr>
            <w:tcW w:w="3946" w:type="dxa"/>
            <w:gridSpan w:val="3"/>
            <w:tcBorders>
              <w:bottom w:val="nil"/>
            </w:tcBorders>
            <w:shd w:val="clear" w:color="auto" w:fill="CCCCFF"/>
          </w:tcPr>
          <w:p w:rsidR="008F4E20" w:rsidRDefault="008F4E20" w:rsidP="006566C7">
            <w:pPr>
              <w:pStyle w:val="TableParagraph"/>
              <w:spacing w:before="17"/>
              <w:ind w:left="48"/>
              <w:rPr>
                <w:rFonts w:ascii="Arial" w:hAnsi="Arial"/>
                <w:sz w:val="10"/>
              </w:rPr>
            </w:pPr>
            <w:r>
              <w:rPr>
                <w:rFonts w:ascii="Arial" w:hAnsi="Arial"/>
                <w:sz w:val="10"/>
              </w:rPr>
              <w:t>4. Dane szczegółowe określające położenie obszaru objętego wnioskiem</w:t>
            </w:r>
          </w:p>
        </w:tc>
      </w:tr>
      <w:tr w:rsidR="008F4E20" w:rsidTr="008F4E20">
        <w:trPr>
          <w:trHeight w:val="965"/>
        </w:trPr>
        <w:tc>
          <w:tcPr>
            <w:tcW w:w="172" w:type="dxa"/>
            <w:tcBorders>
              <w:top w:val="nil"/>
            </w:tcBorders>
            <w:shd w:val="clear" w:color="auto" w:fill="CCCCFF"/>
          </w:tcPr>
          <w:p w:rsidR="008F4E20" w:rsidRDefault="008F4E20" w:rsidP="006566C7">
            <w:pPr>
              <w:pStyle w:val="TableParagraph"/>
              <w:rPr>
                <w:rFonts w:ascii="Times New Roman"/>
                <w:sz w:val="8"/>
              </w:rPr>
            </w:pPr>
          </w:p>
        </w:tc>
        <w:tc>
          <w:tcPr>
            <w:tcW w:w="5565" w:type="dxa"/>
            <w:gridSpan w:val="2"/>
          </w:tcPr>
          <w:p w:rsidR="008F4E20" w:rsidRDefault="008F4E20" w:rsidP="008F4E20">
            <w:pPr>
              <w:pStyle w:val="TableParagraph"/>
              <w:numPr>
                <w:ilvl w:val="0"/>
                <w:numId w:val="3"/>
              </w:numPr>
              <w:tabs>
                <w:tab w:val="left" w:pos="224"/>
              </w:tabs>
              <w:spacing w:before="15" w:line="160" w:lineRule="auto"/>
              <w:ind w:hanging="173"/>
              <w:rPr>
                <w:rFonts w:ascii="Arial" w:hAnsi="Arial"/>
                <w:sz w:val="9"/>
              </w:rPr>
            </w:pPr>
            <w:r>
              <w:rPr>
                <w:rFonts w:ascii="Arial" w:hAnsi="Arial"/>
                <w:w w:val="105"/>
                <w:sz w:val="9"/>
              </w:rPr>
              <w:t>jednostki podziału terytorialnego kraju</w:t>
            </w:r>
          </w:p>
          <w:p w:rsidR="008F4E20" w:rsidRDefault="008F4E20" w:rsidP="006566C7">
            <w:pPr>
              <w:pStyle w:val="TableParagraph"/>
              <w:tabs>
                <w:tab w:val="left" w:pos="3080"/>
              </w:tabs>
              <w:spacing w:line="116" w:lineRule="exact"/>
              <w:ind w:left="223"/>
              <w:rPr>
                <w:rFonts w:ascii="Arial" w:hAnsi="Arial"/>
                <w:sz w:val="9"/>
              </w:rPr>
            </w:pPr>
            <w:r>
              <w:rPr>
                <w:rFonts w:ascii="Arial" w:hAnsi="Arial"/>
                <w:w w:val="105"/>
                <w:sz w:val="9"/>
              </w:rPr>
              <w:t>lub podziału dla</w:t>
            </w:r>
            <w:r>
              <w:rPr>
                <w:rFonts w:ascii="Arial" w:hAnsi="Arial"/>
                <w:spacing w:val="-14"/>
                <w:w w:val="105"/>
                <w:sz w:val="9"/>
              </w:rPr>
              <w:t xml:space="preserve"> </w:t>
            </w:r>
            <w:r>
              <w:rPr>
                <w:rFonts w:ascii="Arial" w:hAnsi="Arial"/>
                <w:w w:val="105"/>
                <w:sz w:val="9"/>
              </w:rPr>
              <w:t>celów</w:t>
            </w:r>
            <w:r>
              <w:rPr>
                <w:rFonts w:ascii="Arial" w:hAnsi="Arial"/>
                <w:spacing w:val="-5"/>
                <w:w w:val="105"/>
                <w:sz w:val="9"/>
              </w:rPr>
              <w:t xml:space="preserve"> </w:t>
            </w:r>
            <w:r>
              <w:rPr>
                <w:rFonts w:ascii="Arial" w:hAnsi="Arial"/>
                <w:w w:val="105"/>
                <w:sz w:val="9"/>
              </w:rPr>
              <w:t>EGiB</w:t>
            </w:r>
            <w:r>
              <w:rPr>
                <w:rFonts w:ascii="Arial" w:hAnsi="Arial"/>
                <w:w w:val="105"/>
                <w:sz w:val="9"/>
                <w:vertAlign w:val="superscript"/>
              </w:rPr>
              <w:t>3</w:t>
            </w:r>
            <w:r>
              <w:rPr>
                <w:rFonts w:ascii="Arial" w:hAnsi="Arial"/>
                <w:w w:val="105"/>
                <w:sz w:val="9"/>
              </w:rPr>
              <w:tab/>
            </w:r>
            <w:r>
              <w:rPr>
                <w:rFonts w:ascii="Wingdings" w:hAnsi="Wingdings"/>
                <w:w w:val="105"/>
                <w:position w:val="1"/>
                <w:sz w:val="12"/>
              </w:rPr>
              <w:t></w:t>
            </w:r>
            <w:r>
              <w:rPr>
                <w:rFonts w:ascii="Times New Roman" w:hAnsi="Times New Roman"/>
                <w:w w:val="105"/>
                <w:position w:val="1"/>
                <w:sz w:val="12"/>
              </w:rPr>
              <w:t xml:space="preserve"> </w:t>
            </w:r>
            <w:r>
              <w:rPr>
                <w:rFonts w:ascii="Arial" w:hAnsi="Arial"/>
                <w:w w:val="105"/>
                <w:position w:val="1"/>
                <w:sz w:val="9"/>
              </w:rPr>
              <w:t>obszar określony w</w:t>
            </w:r>
            <w:r>
              <w:rPr>
                <w:rFonts w:ascii="Arial" w:hAnsi="Arial"/>
                <w:spacing w:val="-8"/>
                <w:w w:val="105"/>
                <w:position w:val="1"/>
                <w:sz w:val="9"/>
              </w:rPr>
              <w:t xml:space="preserve"> </w:t>
            </w:r>
            <w:r>
              <w:rPr>
                <w:rFonts w:ascii="Arial" w:hAnsi="Arial"/>
                <w:w w:val="105"/>
                <w:position w:val="1"/>
                <w:sz w:val="9"/>
              </w:rPr>
              <w:t>załączniku</w:t>
            </w:r>
          </w:p>
          <w:p w:rsidR="008F4E20" w:rsidRDefault="008F4E20" w:rsidP="008F4E20">
            <w:pPr>
              <w:pStyle w:val="TableParagraph"/>
              <w:numPr>
                <w:ilvl w:val="0"/>
                <w:numId w:val="3"/>
              </w:numPr>
              <w:tabs>
                <w:tab w:val="left" w:pos="224"/>
                <w:tab w:val="left" w:pos="3281"/>
              </w:tabs>
              <w:spacing w:before="35"/>
              <w:ind w:hanging="173"/>
              <w:rPr>
                <w:rFonts w:ascii="Arial" w:hAnsi="Arial"/>
                <w:sz w:val="9"/>
              </w:rPr>
            </w:pPr>
            <w:r>
              <w:rPr>
                <w:rFonts w:ascii="Arial" w:hAnsi="Arial"/>
                <w:w w:val="105"/>
                <w:position w:val="1"/>
                <w:sz w:val="9"/>
              </w:rPr>
              <w:t>współrzędne</w:t>
            </w:r>
            <w:r>
              <w:rPr>
                <w:rFonts w:ascii="Arial" w:hAnsi="Arial"/>
                <w:spacing w:val="-11"/>
                <w:w w:val="105"/>
                <w:position w:val="1"/>
                <w:sz w:val="9"/>
              </w:rPr>
              <w:t xml:space="preserve"> </w:t>
            </w:r>
            <w:r>
              <w:rPr>
                <w:rFonts w:ascii="Arial" w:hAnsi="Arial"/>
                <w:w w:val="105"/>
                <w:position w:val="1"/>
                <w:sz w:val="9"/>
              </w:rPr>
              <w:t>wielokąta</w:t>
            </w:r>
            <w:r>
              <w:rPr>
                <w:rFonts w:ascii="Arial" w:hAnsi="Arial"/>
                <w:spacing w:val="-9"/>
                <w:w w:val="105"/>
                <w:position w:val="1"/>
                <w:sz w:val="9"/>
              </w:rPr>
              <w:t xml:space="preserve"> </w:t>
            </w:r>
            <w:r>
              <w:rPr>
                <w:rFonts w:ascii="Arial" w:hAnsi="Arial"/>
                <w:w w:val="105"/>
                <w:position w:val="1"/>
                <w:sz w:val="9"/>
              </w:rPr>
              <w:t>(poligonu)</w:t>
            </w:r>
            <w:r>
              <w:rPr>
                <w:rFonts w:ascii="Arial" w:hAnsi="Arial"/>
                <w:w w:val="105"/>
                <w:position w:val="1"/>
                <w:sz w:val="9"/>
              </w:rPr>
              <w:tab/>
            </w:r>
            <w:r>
              <w:rPr>
                <w:rFonts w:ascii="Wingdings" w:hAnsi="Wingdings"/>
                <w:w w:val="105"/>
                <w:sz w:val="12"/>
              </w:rPr>
              <w:t></w:t>
            </w:r>
            <w:r>
              <w:rPr>
                <w:rFonts w:ascii="Times New Roman" w:hAnsi="Times New Roman"/>
                <w:spacing w:val="28"/>
                <w:w w:val="105"/>
                <w:sz w:val="12"/>
              </w:rPr>
              <w:t xml:space="preserve"> </w:t>
            </w:r>
            <w:r>
              <w:rPr>
                <w:rFonts w:ascii="Arial" w:hAnsi="Arial"/>
                <w:w w:val="105"/>
                <w:position w:val="1"/>
                <w:sz w:val="9"/>
              </w:rPr>
              <w:t>graficznym</w:t>
            </w:r>
          </w:p>
          <w:p w:rsidR="008F4E20" w:rsidRDefault="008F4E20" w:rsidP="006566C7">
            <w:pPr>
              <w:pStyle w:val="TableParagraph"/>
              <w:tabs>
                <w:tab w:val="left" w:pos="3281"/>
              </w:tabs>
              <w:spacing w:before="49"/>
              <w:ind w:left="223"/>
              <w:rPr>
                <w:rFonts w:ascii="Arial" w:hAnsi="Arial"/>
                <w:sz w:val="9"/>
              </w:rPr>
            </w:pPr>
            <w:r>
              <w:rPr>
                <w:rFonts w:ascii="Arial" w:hAnsi="Arial"/>
                <w:w w:val="105"/>
                <w:position w:val="1"/>
                <w:sz w:val="9"/>
              </w:rPr>
              <w:t>w</w:t>
            </w:r>
            <w:r>
              <w:rPr>
                <w:rFonts w:ascii="Arial" w:hAnsi="Arial"/>
                <w:spacing w:val="-10"/>
                <w:w w:val="105"/>
                <w:position w:val="1"/>
                <w:sz w:val="9"/>
              </w:rPr>
              <w:t xml:space="preserve"> </w:t>
            </w:r>
            <w:r>
              <w:rPr>
                <w:rFonts w:ascii="Arial" w:hAnsi="Arial"/>
                <w:w w:val="105"/>
                <w:position w:val="1"/>
                <w:sz w:val="9"/>
              </w:rPr>
              <w:t>układzie</w:t>
            </w:r>
            <w:r>
              <w:rPr>
                <w:rFonts w:ascii="Arial" w:hAnsi="Arial"/>
                <w:spacing w:val="-9"/>
                <w:w w:val="105"/>
                <w:position w:val="1"/>
                <w:sz w:val="9"/>
              </w:rPr>
              <w:t xml:space="preserve"> </w:t>
            </w:r>
            <w:r>
              <w:rPr>
                <w:rFonts w:ascii="Arial" w:hAnsi="Arial"/>
                <w:w w:val="105"/>
                <w:position w:val="1"/>
                <w:sz w:val="9"/>
              </w:rPr>
              <w:t>współrzędnych:</w:t>
            </w:r>
            <w:r>
              <w:rPr>
                <w:rFonts w:ascii="Arial" w:hAnsi="Arial"/>
                <w:w w:val="105"/>
                <w:position w:val="1"/>
                <w:sz w:val="9"/>
              </w:rPr>
              <w:tab/>
            </w:r>
            <w:r>
              <w:rPr>
                <w:rFonts w:ascii="Wingdings" w:hAnsi="Wingdings"/>
                <w:w w:val="105"/>
                <w:sz w:val="12"/>
              </w:rPr>
              <w:t></w:t>
            </w:r>
            <w:r>
              <w:rPr>
                <w:rFonts w:ascii="Times New Roman" w:hAnsi="Times New Roman"/>
                <w:w w:val="105"/>
                <w:sz w:val="12"/>
              </w:rPr>
              <w:t xml:space="preserve"> </w:t>
            </w:r>
            <w:r>
              <w:rPr>
                <w:rFonts w:ascii="Arial" w:hAnsi="Arial"/>
                <w:w w:val="105"/>
                <w:position w:val="1"/>
                <w:sz w:val="9"/>
              </w:rPr>
              <w:t>wektorowym, w układzie</w:t>
            </w:r>
            <w:r>
              <w:rPr>
                <w:rFonts w:ascii="Arial" w:hAnsi="Arial"/>
                <w:spacing w:val="-18"/>
                <w:w w:val="105"/>
                <w:position w:val="1"/>
                <w:sz w:val="9"/>
              </w:rPr>
              <w:t xml:space="preserve"> </w:t>
            </w:r>
            <w:r>
              <w:rPr>
                <w:rFonts w:ascii="Arial" w:hAnsi="Arial"/>
                <w:w w:val="105"/>
                <w:position w:val="1"/>
                <w:sz w:val="9"/>
              </w:rPr>
              <w:t>współrzędnych:</w:t>
            </w:r>
          </w:p>
          <w:p w:rsidR="008F4E20" w:rsidRDefault="008F4E20" w:rsidP="006566C7">
            <w:pPr>
              <w:pStyle w:val="TableParagraph"/>
              <w:tabs>
                <w:tab w:val="left" w:pos="3483"/>
              </w:tabs>
              <w:spacing w:before="48"/>
              <w:ind w:left="252"/>
              <w:rPr>
                <w:rFonts w:ascii="Arial" w:hAnsi="Arial"/>
                <w:sz w:val="9"/>
              </w:rPr>
            </w:pPr>
            <w:r>
              <w:rPr>
                <w:rFonts w:ascii="Wingdings" w:hAnsi="Wingdings"/>
                <w:w w:val="105"/>
                <w:sz w:val="12"/>
              </w:rPr>
              <w:t></w:t>
            </w:r>
            <w:r>
              <w:rPr>
                <w:rFonts w:ascii="Times New Roman" w:hAnsi="Times New Roman"/>
                <w:spacing w:val="23"/>
                <w:w w:val="105"/>
                <w:sz w:val="12"/>
              </w:rPr>
              <w:t xml:space="preserve"> </w:t>
            </w:r>
            <w:r>
              <w:rPr>
                <w:rFonts w:ascii="Arial" w:hAnsi="Arial"/>
                <w:w w:val="105"/>
                <w:position w:val="1"/>
                <w:sz w:val="9"/>
              </w:rPr>
              <w:t>PL-2000</w:t>
            </w:r>
            <w:r>
              <w:rPr>
                <w:rFonts w:ascii="Arial" w:hAnsi="Arial"/>
                <w:w w:val="105"/>
                <w:position w:val="1"/>
                <w:sz w:val="9"/>
              </w:rPr>
              <w:tab/>
            </w:r>
            <w:r>
              <w:rPr>
                <w:rFonts w:ascii="Wingdings" w:hAnsi="Wingdings"/>
                <w:w w:val="105"/>
                <w:sz w:val="12"/>
              </w:rPr>
              <w:t></w:t>
            </w:r>
            <w:r>
              <w:rPr>
                <w:rFonts w:ascii="Times New Roman" w:hAnsi="Times New Roman"/>
                <w:spacing w:val="28"/>
                <w:w w:val="105"/>
                <w:sz w:val="12"/>
              </w:rPr>
              <w:t xml:space="preserve"> </w:t>
            </w:r>
            <w:r>
              <w:rPr>
                <w:rFonts w:ascii="Arial" w:hAnsi="Arial"/>
                <w:w w:val="105"/>
                <w:position w:val="1"/>
                <w:sz w:val="9"/>
              </w:rPr>
              <w:t>PL-2000</w:t>
            </w:r>
          </w:p>
          <w:p w:rsidR="008F4E20" w:rsidRDefault="008F4E20" w:rsidP="006566C7">
            <w:pPr>
              <w:pStyle w:val="TableParagraph"/>
              <w:tabs>
                <w:tab w:val="left" w:pos="3483"/>
              </w:tabs>
              <w:spacing w:before="40" w:line="137" w:lineRule="exact"/>
              <w:ind w:left="252"/>
              <w:rPr>
                <w:rFonts w:ascii="Arial" w:hAnsi="Arial"/>
                <w:sz w:val="9"/>
              </w:rPr>
            </w:pPr>
            <w:r>
              <w:rPr>
                <w:rFonts w:ascii="Wingdings" w:hAnsi="Wingdings"/>
                <w:w w:val="105"/>
                <w:sz w:val="12"/>
              </w:rPr>
              <w:t></w:t>
            </w:r>
            <w:r>
              <w:rPr>
                <w:rFonts w:ascii="Times New Roman" w:hAnsi="Times New Roman"/>
                <w:spacing w:val="20"/>
                <w:w w:val="105"/>
                <w:sz w:val="12"/>
              </w:rPr>
              <w:t xml:space="preserve"> </w:t>
            </w:r>
            <w:r>
              <w:rPr>
                <w:rFonts w:ascii="Arial" w:hAnsi="Arial"/>
                <w:w w:val="105"/>
                <w:position w:val="1"/>
                <w:sz w:val="9"/>
              </w:rPr>
              <w:t>innym</w:t>
            </w:r>
            <w:r>
              <w:rPr>
                <w:rFonts w:ascii="Arial" w:hAnsi="Arial"/>
                <w:w w:val="105"/>
                <w:position w:val="6"/>
                <w:sz w:val="6"/>
              </w:rPr>
              <w:t>4</w:t>
            </w:r>
            <w:r>
              <w:rPr>
                <w:rFonts w:ascii="Arial" w:hAnsi="Arial"/>
                <w:w w:val="105"/>
                <w:position w:val="1"/>
                <w:sz w:val="9"/>
              </w:rPr>
              <w:t>…………………………….</w:t>
            </w:r>
            <w:r>
              <w:rPr>
                <w:rFonts w:ascii="Arial" w:hAnsi="Arial"/>
                <w:w w:val="105"/>
                <w:position w:val="1"/>
                <w:sz w:val="9"/>
              </w:rPr>
              <w:tab/>
            </w:r>
            <w:r>
              <w:rPr>
                <w:rFonts w:ascii="Wingdings" w:hAnsi="Wingdings"/>
                <w:w w:val="105"/>
                <w:sz w:val="12"/>
              </w:rPr>
              <w:t></w:t>
            </w:r>
            <w:r>
              <w:rPr>
                <w:rFonts w:ascii="Times New Roman" w:hAnsi="Times New Roman"/>
                <w:spacing w:val="27"/>
                <w:w w:val="105"/>
                <w:sz w:val="12"/>
              </w:rPr>
              <w:t xml:space="preserve"> </w:t>
            </w:r>
            <w:r>
              <w:rPr>
                <w:rFonts w:ascii="Arial" w:hAnsi="Arial"/>
                <w:w w:val="105"/>
                <w:position w:val="1"/>
                <w:sz w:val="9"/>
              </w:rPr>
              <w:t>innym</w:t>
            </w:r>
            <w:r>
              <w:rPr>
                <w:rFonts w:ascii="Arial" w:hAnsi="Arial"/>
                <w:w w:val="105"/>
                <w:position w:val="6"/>
                <w:sz w:val="6"/>
              </w:rPr>
              <w:t>4</w:t>
            </w:r>
            <w:r>
              <w:rPr>
                <w:rFonts w:ascii="Arial" w:hAnsi="Arial"/>
                <w:w w:val="105"/>
                <w:position w:val="1"/>
                <w:sz w:val="9"/>
              </w:rPr>
              <w:t>…………………………….</w:t>
            </w:r>
          </w:p>
        </w:tc>
        <w:tc>
          <w:tcPr>
            <w:tcW w:w="172" w:type="dxa"/>
            <w:tcBorders>
              <w:top w:val="nil"/>
            </w:tcBorders>
            <w:shd w:val="clear" w:color="auto" w:fill="CCCCFF"/>
          </w:tcPr>
          <w:p w:rsidR="008F4E20" w:rsidRDefault="008F4E20" w:rsidP="006566C7">
            <w:pPr>
              <w:pStyle w:val="TableParagraph"/>
              <w:rPr>
                <w:rFonts w:ascii="Times New Roman"/>
                <w:sz w:val="8"/>
              </w:rPr>
            </w:pPr>
          </w:p>
        </w:tc>
        <w:tc>
          <w:tcPr>
            <w:tcW w:w="3774" w:type="dxa"/>
            <w:gridSpan w:val="2"/>
          </w:tcPr>
          <w:p w:rsidR="008F4E20" w:rsidRDefault="008F4E20" w:rsidP="006566C7">
            <w:pPr>
              <w:pStyle w:val="TableParagraph"/>
              <w:rPr>
                <w:rFonts w:ascii="Times New Roman"/>
                <w:sz w:val="8"/>
              </w:rPr>
            </w:pPr>
          </w:p>
        </w:tc>
      </w:tr>
      <w:tr w:rsidR="008F4E20" w:rsidTr="008F4E20">
        <w:trPr>
          <w:trHeight w:val="166"/>
        </w:trPr>
        <w:tc>
          <w:tcPr>
            <w:tcW w:w="9683" w:type="dxa"/>
            <w:gridSpan w:val="6"/>
            <w:tcBorders>
              <w:bottom w:val="nil"/>
            </w:tcBorders>
            <w:shd w:val="clear" w:color="auto" w:fill="CCCCFF"/>
          </w:tcPr>
          <w:p w:rsidR="008F4E20" w:rsidRDefault="008F4E20" w:rsidP="006566C7">
            <w:pPr>
              <w:pStyle w:val="TableParagraph"/>
              <w:spacing w:before="18"/>
              <w:ind w:left="48"/>
              <w:rPr>
                <w:rFonts w:ascii="Arial" w:hAnsi="Arial"/>
                <w:sz w:val="10"/>
              </w:rPr>
            </w:pPr>
            <w:r>
              <w:rPr>
                <w:rFonts w:ascii="Arial" w:hAnsi="Arial"/>
                <w:sz w:val="10"/>
              </w:rPr>
              <w:t>5. Dodatkowe wyjaśnienia i uwagi wnioskodawcy:</w:t>
            </w:r>
          </w:p>
        </w:tc>
      </w:tr>
      <w:tr w:rsidR="008F4E20" w:rsidTr="008F4E20">
        <w:trPr>
          <w:trHeight w:val="166"/>
        </w:trPr>
        <w:tc>
          <w:tcPr>
            <w:tcW w:w="172" w:type="dxa"/>
            <w:tcBorders>
              <w:top w:val="nil"/>
              <w:bottom w:val="nil"/>
            </w:tcBorders>
            <w:shd w:val="clear" w:color="auto" w:fill="CCCCFF"/>
          </w:tcPr>
          <w:p w:rsidR="008F4E20" w:rsidRDefault="008F4E20" w:rsidP="006566C7">
            <w:pPr>
              <w:pStyle w:val="TableParagraph"/>
              <w:rPr>
                <w:rFonts w:ascii="Times New Roman"/>
                <w:sz w:val="8"/>
              </w:rPr>
            </w:pPr>
          </w:p>
        </w:tc>
        <w:tc>
          <w:tcPr>
            <w:tcW w:w="9511" w:type="dxa"/>
            <w:gridSpan w:val="5"/>
          </w:tcPr>
          <w:p w:rsidR="008F4E20" w:rsidRDefault="008F4E20" w:rsidP="006566C7">
            <w:pPr>
              <w:pStyle w:val="TableParagraph"/>
              <w:rPr>
                <w:rFonts w:ascii="Times New Roman"/>
                <w:sz w:val="8"/>
              </w:rPr>
            </w:pPr>
          </w:p>
        </w:tc>
      </w:tr>
      <w:tr w:rsidR="008F4E20" w:rsidTr="008F4E20">
        <w:trPr>
          <w:trHeight w:val="166"/>
        </w:trPr>
        <w:tc>
          <w:tcPr>
            <w:tcW w:w="5737" w:type="dxa"/>
            <w:gridSpan w:val="3"/>
            <w:vMerge w:val="restart"/>
            <w:tcBorders>
              <w:top w:val="nil"/>
            </w:tcBorders>
            <w:shd w:val="clear" w:color="auto" w:fill="CCCCFF"/>
          </w:tcPr>
          <w:p w:rsidR="008F4E20" w:rsidRDefault="008F4E20" w:rsidP="006566C7">
            <w:pPr>
              <w:pStyle w:val="TableParagraph"/>
              <w:rPr>
                <w:rFonts w:ascii="Times New Roman"/>
                <w:sz w:val="8"/>
              </w:rPr>
            </w:pPr>
          </w:p>
        </w:tc>
        <w:tc>
          <w:tcPr>
            <w:tcW w:w="3946" w:type="dxa"/>
            <w:gridSpan w:val="3"/>
            <w:tcBorders>
              <w:bottom w:val="nil"/>
            </w:tcBorders>
            <w:shd w:val="clear" w:color="auto" w:fill="CCCCFF"/>
          </w:tcPr>
          <w:p w:rsidR="008F4E20" w:rsidRDefault="008F4E20" w:rsidP="006566C7">
            <w:pPr>
              <w:pStyle w:val="TableParagraph"/>
              <w:spacing w:before="27"/>
              <w:ind w:left="48"/>
              <w:rPr>
                <w:rFonts w:ascii="Arial" w:hAnsi="Arial"/>
                <w:sz w:val="10"/>
              </w:rPr>
            </w:pPr>
            <w:r>
              <w:rPr>
                <w:rFonts w:ascii="Arial" w:hAnsi="Arial"/>
                <w:sz w:val="10"/>
              </w:rPr>
              <w:t>6. Imię i nazwisko oraz podpis wnioskodawcy</w:t>
            </w:r>
            <w:r>
              <w:rPr>
                <w:rFonts w:ascii="Arial" w:hAnsi="Arial"/>
                <w:sz w:val="10"/>
                <w:vertAlign w:val="superscript"/>
              </w:rPr>
              <w:t>5</w:t>
            </w:r>
          </w:p>
        </w:tc>
      </w:tr>
      <w:tr w:rsidR="008F4E20" w:rsidTr="008F4E20">
        <w:trPr>
          <w:trHeight w:val="530"/>
        </w:trPr>
        <w:tc>
          <w:tcPr>
            <w:tcW w:w="5737" w:type="dxa"/>
            <w:gridSpan w:val="3"/>
            <w:vMerge/>
            <w:tcBorders>
              <w:top w:val="nil"/>
            </w:tcBorders>
            <w:shd w:val="clear" w:color="auto" w:fill="CCCCFF"/>
          </w:tcPr>
          <w:p w:rsidR="008F4E20" w:rsidRDefault="008F4E20" w:rsidP="006566C7">
            <w:pPr>
              <w:rPr>
                <w:sz w:val="2"/>
                <w:szCs w:val="2"/>
              </w:rPr>
            </w:pPr>
          </w:p>
        </w:tc>
        <w:tc>
          <w:tcPr>
            <w:tcW w:w="172" w:type="dxa"/>
            <w:tcBorders>
              <w:top w:val="nil"/>
            </w:tcBorders>
            <w:shd w:val="clear" w:color="auto" w:fill="CCCCFF"/>
          </w:tcPr>
          <w:p w:rsidR="008F4E20" w:rsidRDefault="008F4E20" w:rsidP="006566C7">
            <w:pPr>
              <w:pStyle w:val="TableParagraph"/>
              <w:rPr>
                <w:rFonts w:ascii="Times New Roman"/>
                <w:sz w:val="8"/>
              </w:rPr>
            </w:pPr>
          </w:p>
        </w:tc>
        <w:tc>
          <w:tcPr>
            <w:tcW w:w="3774" w:type="dxa"/>
            <w:gridSpan w:val="2"/>
          </w:tcPr>
          <w:p w:rsidR="008F4E20" w:rsidRDefault="008F4E20" w:rsidP="006566C7">
            <w:pPr>
              <w:pStyle w:val="TableParagraph"/>
              <w:rPr>
                <w:rFonts w:ascii="Times New Roman"/>
                <w:sz w:val="8"/>
              </w:rPr>
            </w:pPr>
          </w:p>
        </w:tc>
      </w:tr>
    </w:tbl>
    <w:p w:rsidR="008F4E20" w:rsidRDefault="008F4E20" w:rsidP="008F4E20">
      <w:pPr>
        <w:spacing w:before="8" w:after="1"/>
        <w:rPr>
          <w:b/>
          <w:sz w:val="14"/>
        </w:rPr>
      </w:pPr>
    </w:p>
    <w:tbl>
      <w:tblPr>
        <w:tblStyle w:val="TableNormal"/>
        <w:tblW w:w="968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
        <w:gridCol w:w="9510"/>
      </w:tblGrid>
      <w:tr w:rsidR="008F4E20" w:rsidTr="008F4E20">
        <w:trPr>
          <w:trHeight w:val="166"/>
        </w:trPr>
        <w:tc>
          <w:tcPr>
            <w:tcW w:w="9682" w:type="dxa"/>
            <w:gridSpan w:val="2"/>
            <w:tcBorders>
              <w:bottom w:val="nil"/>
            </w:tcBorders>
            <w:shd w:val="clear" w:color="auto" w:fill="CCCCFF"/>
          </w:tcPr>
          <w:p w:rsidR="008F4E20" w:rsidRDefault="008F4E20" w:rsidP="006566C7">
            <w:pPr>
              <w:pStyle w:val="TableParagraph"/>
              <w:spacing w:before="18"/>
              <w:ind w:left="21"/>
              <w:rPr>
                <w:rFonts w:ascii="Arial"/>
                <w:sz w:val="10"/>
              </w:rPr>
            </w:pPr>
            <w:r>
              <w:rPr>
                <w:rFonts w:ascii="Arial"/>
                <w:sz w:val="10"/>
              </w:rPr>
              <w:t>Przypisy:</w:t>
            </w:r>
          </w:p>
        </w:tc>
      </w:tr>
      <w:tr w:rsidR="008F4E20" w:rsidTr="008F4E20">
        <w:trPr>
          <w:trHeight w:val="876"/>
        </w:trPr>
        <w:tc>
          <w:tcPr>
            <w:tcW w:w="172" w:type="dxa"/>
            <w:tcBorders>
              <w:top w:val="nil"/>
            </w:tcBorders>
            <w:shd w:val="clear" w:color="auto" w:fill="CCCCFF"/>
          </w:tcPr>
          <w:p w:rsidR="008F4E20" w:rsidRDefault="008F4E20" w:rsidP="006566C7">
            <w:pPr>
              <w:pStyle w:val="TableParagraph"/>
              <w:rPr>
                <w:rFonts w:ascii="Times New Roman"/>
                <w:sz w:val="8"/>
              </w:rPr>
            </w:pPr>
          </w:p>
        </w:tc>
        <w:tc>
          <w:tcPr>
            <w:tcW w:w="9510" w:type="dxa"/>
          </w:tcPr>
          <w:p w:rsidR="008F4E20" w:rsidRDefault="008F4E20" w:rsidP="008F4E20">
            <w:pPr>
              <w:pStyle w:val="TableParagraph"/>
              <w:numPr>
                <w:ilvl w:val="0"/>
                <w:numId w:val="2"/>
              </w:numPr>
              <w:tabs>
                <w:tab w:val="left" w:pos="219"/>
              </w:tabs>
              <w:spacing w:before="9" w:line="295" w:lineRule="auto"/>
              <w:ind w:right="213"/>
              <w:rPr>
                <w:i/>
                <w:sz w:val="8"/>
              </w:rPr>
            </w:pPr>
            <w:r>
              <w:rPr>
                <w:i/>
                <w:w w:val="105"/>
                <w:sz w:val="8"/>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w:t>
            </w:r>
            <w:r>
              <w:rPr>
                <w:i/>
                <w:spacing w:val="6"/>
                <w:w w:val="105"/>
                <w:sz w:val="8"/>
              </w:rPr>
              <w:t xml:space="preserve"> </w:t>
            </w:r>
            <w:r>
              <w:rPr>
                <w:i/>
                <w:w w:val="105"/>
                <w:sz w:val="8"/>
              </w:rPr>
              <w:t>.........</w:t>
            </w:r>
          </w:p>
          <w:p w:rsidR="008F4E20" w:rsidRDefault="008F4E20" w:rsidP="008F4E20">
            <w:pPr>
              <w:pStyle w:val="TableParagraph"/>
              <w:numPr>
                <w:ilvl w:val="0"/>
                <w:numId w:val="2"/>
              </w:numPr>
              <w:tabs>
                <w:tab w:val="left" w:pos="219"/>
              </w:tabs>
              <w:spacing w:before="10"/>
              <w:ind w:hanging="114"/>
              <w:rPr>
                <w:i/>
                <w:sz w:val="8"/>
              </w:rPr>
            </w:pPr>
            <w:r>
              <w:rPr>
                <w:i/>
                <w:w w:val="105"/>
                <w:sz w:val="8"/>
              </w:rPr>
              <w:t>Informacja wymagana, jeżeli udostępniane dane rejestru cen nieruchomości będą wykorzystywane do wykonania wyceny</w:t>
            </w:r>
            <w:r>
              <w:rPr>
                <w:i/>
                <w:spacing w:val="1"/>
                <w:w w:val="105"/>
                <w:sz w:val="8"/>
              </w:rPr>
              <w:t xml:space="preserve"> </w:t>
            </w:r>
            <w:r>
              <w:rPr>
                <w:i/>
                <w:w w:val="105"/>
                <w:sz w:val="8"/>
              </w:rPr>
              <w:t>nieruchomości.</w:t>
            </w:r>
          </w:p>
          <w:p w:rsidR="008F4E20" w:rsidRDefault="008F4E20" w:rsidP="008F4E20">
            <w:pPr>
              <w:pStyle w:val="TableParagraph"/>
              <w:numPr>
                <w:ilvl w:val="0"/>
                <w:numId w:val="2"/>
              </w:numPr>
              <w:tabs>
                <w:tab w:val="left" w:pos="219"/>
              </w:tabs>
              <w:spacing w:before="34"/>
              <w:ind w:hanging="114"/>
              <w:rPr>
                <w:i/>
                <w:sz w:val="8"/>
              </w:rPr>
            </w:pPr>
            <w:r>
              <w:rPr>
                <w:i/>
                <w:w w:val="105"/>
                <w:sz w:val="8"/>
              </w:rPr>
              <w:t>Ewidencji gruntów i</w:t>
            </w:r>
            <w:r>
              <w:rPr>
                <w:i/>
                <w:spacing w:val="-2"/>
                <w:w w:val="105"/>
                <w:sz w:val="8"/>
              </w:rPr>
              <w:t xml:space="preserve"> </w:t>
            </w:r>
            <w:r>
              <w:rPr>
                <w:i/>
                <w:w w:val="105"/>
                <w:sz w:val="8"/>
              </w:rPr>
              <w:t>budynków.</w:t>
            </w:r>
          </w:p>
          <w:p w:rsidR="008F4E20" w:rsidRDefault="008F4E20" w:rsidP="008F4E20">
            <w:pPr>
              <w:pStyle w:val="TableParagraph"/>
              <w:numPr>
                <w:ilvl w:val="0"/>
                <w:numId w:val="2"/>
              </w:numPr>
              <w:tabs>
                <w:tab w:val="left" w:pos="219"/>
              </w:tabs>
              <w:spacing w:before="33"/>
              <w:ind w:hanging="114"/>
              <w:rPr>
                <w:i/>
                <w:sz w:val="8"/>
              </w:rPr>
            </w:pPr>
            <w:r>
              <w:rPr>
                <w:i/>
                <w:w w:val="105"/>
                <w:sz w:val="8"/>
              </w:rPr>
              <w:t>Inny układ współrzędnych dopuszczony przez organ prowadzący powiatowy zasób geodezyjny i</w:t>
            </w:r>
            <w:r>
              <w:rPr>
                <w:i/>
                <w:spacing w:val="-5"/>
                <w:w w:val="105"/>
                <w:sz w:val="8"/>
              </w:rPr>
              <w:t xml:space="preserve"> </w:t>
            </w:r>
            <w:r>
              <w:rPr>
                <w:i/>
                <w:w w:val="105"/>
                <w:sz w:val="8"/>
              </w:rPr>
              <w:t>kartograficzny.</w:t>
            </w:r>
          </w:p>
          <w:p w:rsidR="008F4E20" w:rsidRDefault="008F4E20" w:rsidP="008F4E20">
            <w:pPr>
              <w:pStyle w:val="TableParagraph"/>
              <w:numPr>
                <w:ilvl w:val="0"/>
                <w:numId w:val="2"/>
              </w:numPr>
              <w:tabs>
                <w:tab w:val="left" w:pos="219"/>
              </w:tabs>
              <w:spacing w:before="34" w:line="295" w:lineRule="auto"/>
              <w:ind w:right="961"/>
              <w:rPr>
                <w:i/>
                <w:sz w:val="8"/>
              </w:rPr>
            </w:pPr>
            <w:r>
              <w:rPr>
                <w:i/>
                <w:w w:val="105"/>
                <w:sz w:val="8"/>
              </w:rPr>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w:t>
            </w:r>
            <w:r>
              <w:rPr>
                <w:i/>
                <w:spacing w:val="8"/>
                <w:w w:val="105"/>
                <w:sz w:val="8"/>
              </w:rPr>
              <w:t xml:space="preserve"> </w:t>
            </w:r>
            <w:r>
              <w:rPr>
                <w:i/>
                <w:w w:val="105"/>
                <w:sz w:val="8"/>
              </w:rPr>
              <w:t>systemie.</w:t>
            </w:r>
          </w:p>
        </w:tc>
      </w:tr>
      <w:tr w:rsidR="008F4E20" w:rsidTr="008F4E20">
        <w:trPr>
          <w:trHeight w:val="167"/>
        </w:trPr>
        <w:tc>
          <w:tcPr>
            <w:tcW w:w="9682" w:type="dxa"/>
            <w:gridSpan w:val="2"/>
            <w:tcBorders>
              <w:bottom w:val="nil"/>
            </w:tcBorders>
            <w:shd w:val="clear" w:color="auto" w:fill="CCCCFF"/>
          </w:tcPr>
          <w:p w:rsidR="008F4E20" w:rsidRDefault="008F4E20" w:rsidP="006566C7">
            <w:pPr>
              <w:pStyle w:val="TableParagraph"/>
              <w:spacing w:before="18"/>
              <w:ind w:left="21"/>
              <w:rPr>
                <w:rFonts w:ascii="Arial" w:hAnsi="Arial"/>
                <w:sz w:val="10"/>
              </w:rPr>
            </w:pPr>
            <w:r>
              <w:rPr>
                <w:rFonts w:ascii="Arial" w:hAnsi="Arial"/>
                <w:sz w:val="10"/>
              </w:rPr>
              <w:t>Wyjaśnienia:</w:t>
            </w:r>
          </w:p>
        </w:tc>
      </w:tr>
      <w:tr w:rsidR="008F4E20" w:rsidTr="008F4E20">
        <w:trPr>
          <w:trHeight w:val="255"/>
        </w:trPr>
        <w:tc>
          <w:tcPr>
            <w:tcW w:w="172" w:type="dxa"/>
            <w:tcBorders>
              <w:top w:val="nil"/>
            </w:tcBorders>
            <w:shd w:val="clear" w:color="auto" w:fill="CCCCFF"/>
          </w:tcPr>
          <w:p w:rsidR="008F4E20" w:rsidRDefault="008F4E20" w:rsidP="006566C7">
            <w:pPr>
              <w:pStyle w:val="TableParagraph"/>
              <w:rPr>
                <w:rFonts w:ascii="Times New Roman"/>
                <w:sz w:val="8"/>
              </w:rPr>
            </w:pPr>
          </w:p>
        </w:tc>
        <w:tc>
          <w:tcPr>
            <w:tcW w:w="9510" w:type="dxa"/>
          </w:tcPr>
          <w:p w:rsidR="008F4E20" w:rsidRDefault="008F4E20" w:rsidP="008F4E20">
            <w:pPr>
              <w:pStyle w:val="TableParagraph"/>
              <w:numPr>
                <w:ilvl w:val="0"/>
                <w:numId w:val="1"/>
              </w:numPr>
              <w:tabs>
                <w:tab w:val="left" w:pos="219"/>
              </w:tabs>
              <w:spacing w:before="9"/>
              <w:ind w:hanging="114"/>
              <w:rPr>
                <w:i/>
                <w:sz w:val="8"/>
              </w:rPr>
            </w:pPr>
            <w:r>
              <w:rPr>
                <w:i/>
                <w:w w:val="105"/>
                <w:sz w:val="8"/>
              </w:rPr>
              <w:t>W formularzach można nie uwzględniać oznaczeń</w:t>
            </w:r>
            <w:r>
              <w:rPr>
                <w:i/>
                <w:spacing w:val="-1"/>
                <w:w w:val="105"/>
                <w:sz w:val="8"/>
              </w:rPr>
              <w:t xml:space="preserve"> </w:t>
            </w:r>
            <w:r>
              <w:rPr>
                <w:i/>
                <w:w w:val="105"/>
                <w:sz w:val="8"/>
              </w:rPr>
              <w:t>kolorystycznych.</w:t>
            </w:r>
          </w:p>
          <w:p w:rsidR="008F4E20" w:rsidRDefault="008F4E20" w:rsidP="008F4E20">
            <w:pPr>
              <w:pStyle w:val="TableParagraph"/>
              <w:numPr>
                <w:ilvl w:val="0"/>
                <w:numId w:val="1"/>
              </w:numPr>
              <w:tabs>
                <w:tab w:val="left" w:pos="219"/>
              </w:tabs>
              <w:spacing w:before="34"/>
              <w:ind w:hanging="114"/>
              <w:rPr>
                <w:i/>
                <w:sz w:val="8"/>
              </w:rPr>
            </w:pPr>
            <w:r>
              <w:rPr>
                <w:i/>
                <w:w w:val="105"/>
                <w:sz w:val="8"/>
              </w:rPr>
              <w:t>Pola formularza można rozszerzać w zależności od potrzeb. Do formularza papierowego można dołączyć załączniki zawierające informacje, których nie można było zamieścić w</w:t>
            </w:r>
            <w:r>
              <w:rPr>
                <w:i/>
                <w:spacing w:val="8"/>
                <w:w w:val="105"/>
                <w:sz w:val="8"/>
              </w:rPr>
              <w:t xml:space="preserve"> </w:t>
            </w:r>
            <w:r>
              <w:rPr>
                <w:i/>
                <w:w w:val="105"/>
                <w:sz w:val="8"/>
              </w:rPr>
              <w:t>formularzu.</w:t>
            </w:r>
          </w:p>
        </w:tc>
        <w:bookmarkStart w:id="0" w:name="_GoBack"/>
        <w:bookmarkEnd w:id="0"/>
      </w:tr>
    </w:tbl>
    <w:p w:rsidR="000D1836" w:rsidRDefault="000D1836"/>
    <w:sectPr w:rsidR="000D1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9A3"/>
    <w:multiLevelType w:val="hybridMultilevel"/>
    <w:tmpl w:val="B6FA12BA"/>
    <w:lvl w:ilvl="0" w:tplc="ED22E3E8">
      <w:numFmt w:val="bullet"/>
      <w:lvlText w:val=""/>
      <w:lvlJc w:val="left"/>
      <w:pPr>
        <w:ind w:left="223" w:hanging="172"/>
      </w:pPr>
      <w:rPr>
        <w:rFonts w:ascii="Wingdings" w:eastAsia="Wingdings" w:hAnsi="Wingdings" w:cs="Wingdings" w:hint="default"/>
        <w:w w:val="104"/>
        <w:position w:val="-3"/>
        <w:sz w:val="12"/>
        <w:szCs w:val="12"/>
        <w:lang w:val="pl-PL" w:eastAsia="en-US" w:bidi="ar-SA"/>
      </w:rPr>
    </w:lvl>
    <w:lvl w:ilvl="1" w:tplc="C370122E">
      <w:numFmt w:val="bullet"/>
      <w:lvlText w:val="•"/>
      <w:lvlJc w:val="left"/>
      <w:pPr>
        <w:ind w:left="753" w:hanging="172"/>
      </w:pPr>
      <w:rPr>
        <w:rFonts w:hint="default"/>
        <w:lang w:val="pl-PL" w:eastAsia="en-US" w:bidi="ar-SA"/>
      </w:rPr>
    </w:lvl>
    <w:lvl w:ilvl="2" w:tplc="AE766400">
      <w:numFmt w:val="bullet"/>
      <w:lvlText w:val="•"/>
      <w:lvlJc w:val="left"/>
      <w:pPr>
        <w:ind w:left="1286" w:hanging="172"/>
      </w:pPr>
      <w:rPr>
        <w:rFonts w:hint="default"/>
        <w:lang w:val="pl-PL" w:eastAsia="en-US" w:bidi="ar-SA"/>
      </w:rPr>
    </w:lvl>
    <w:lvl w:ilvl="3" w:tplc="AFBEAE6E">
      <w:numFmt w:val="bullet"/>
      <w:lvlText w:val="•"/>
      <w:lvlJc w:val="left"/>
      <w:pPr>
        <w:ind w:left="1819" w:hanging="172"/>
      </w:pPr>
      <w:rPr>
        <w:rFonts w:hint="default"/>
        <w:lang w:val="pl-PL" w:eastAsia="en-US" w:bidi="ar-SA"/>
      </w:rPr>
    </w:lvl>
    <w:lvl w:ilvl="4" w:tplc="44946912">
      <w:numFmt w:val="bullet"/>
      <w:lvlText w:val="•"/>
      <w:lvlJc w:val="left"/>
      <w:pPr>
        <w:ind w:left="2352" w:hanging="172"/>
      </w:pPr>
      <w:rPr>
        <w:rFonts w:hint="default"/>
        <w:lang w:val="pl-PL" w:eastAsia="en-US" w:bidi="ar-SA"/>
      </w:rPr>
    </w:lvl>
    <w:lvl w:ilvl="5" w:tplc="67BE80F8">
      <w:numFmt w:val="bullet"/>
      <w:lvlText w:val="•"/>
      <w:lvlJc w:val="left"/>
      <w:pPr>
        <w:ind w:left="2885" w:hanging="172"/>
      </w:pPr>
      <w:rPr>
        <w:rFonts w:hint="default"/>
        <w:lang w:val="pl-PL" w:eastAsia="en-US" w:bidi="ar-SA"/>
      </w:rPr>
    </w:lvl>
    <w:lvl w:ilvl="6" w:tplc="1B4A57E8">
      <w:numFmt w:val="bullet"/>
      <w:lvlText w:val="•"/>
      <w:lvlJc w:val="left"/>
      <w:pPr>
        <w:ind w:left="3418" w:hanging="172"/>
      </w:pPr>
      <w:rPr>
        <w:rFonts w:hint="default"/>
        <w:lang w:val="pl-PL" w:eastAsia="en-US" w:bidi="ar-SA"/>
      </w:rPr>
    </w:lvl>
    <w:lvl w:ilvl="7" w:tplc="DF1E43A0">
      <w:numFmt w:val="bullet"/>
      <w:lvlText w:val="•"/>
      <w:lvlJc w:val="left"/>
      <w:pPr>
        <w:ind w:left="3951" w:hanging="172"/>
      </w:pPr>
      <w:rPr>
        <w:rFonts w:hint="default"/>
        <w:lang w:val="pl-PL" w:eastAsia="en-US" w:bidi="ar-SA"/>
      </w:rPr>
    </w:lvl>
    <w:lvl w:ilvl="8" w:tplc="A6267D30">
      <w:numFmt w:val="bullet"/>
      <w:lvlText w:val="•"/>
      <w:lvlJc w:val="left"/>
      <w:pPr>
        <w:ind w:left="4484" w:hanging="172"/>
      </w:pPr>
      <w:rPr>
        <w:rFonts w:hint="default"/>
        <w:lang w:val="pl-PL" w:eastAsia="en-US" w:bidi="ar-SA"/>
      </w:rPr>
    </w:lvl>
  </w:abstractNum>
  <w:abstractNum w:abstractNumId="1" w15:restartNumberingAfterBreak="0">
    <w:nsid w:val="05C74D28"/>
    <w:multiLevelType w:val="hybridMultilevel"/>
    <w:tmpl w:val="7C400D7C"/>
    <w:lvl w:ilvl="0" w:tplc="A2786128">
      <w:start w:val="1"/>
      <w:numFmt w:val="decimal"/>
      <w:lvlText w:val="%1."/>
      <w:lvlJc w:val="left"/>
      <w:pPr>
        <w:ind w:left="218" w:hanging="113"/>
      </w:pPr>
      <w:rPr>
        <w:rFonts w:ascii="Arial Narrow" w:eastAsia="Arial Narrow" w:hAnsi="Arial Narrow" w:cs="Arial Narrow" w:hint="default"/>
        <w:i/>
        <w:w w:val="107"/>
        <w:sz w:val="8"/>
        <w:szCs w:val="8"/>
        <w:lang w:val="pl-PL" w:eastAsia="en-US" w:bidi="ar-SA"/>
      </w:rPr>
    </w:lvl>
    <w:lvl w:ilvl="1" w:tplc="964414D4">
      <w:numFmt w:val="bullet"/>
      <w:lvlText w:val="•"/>
      <w:lvlJc w:val="left"/>
      <w:pPr>
        <w:ind w:left="1147" w:hanging="113"/>
      </w:pPr>
      <w:rPr>
        <w:rFonts w:hint="default"/>
        <w:lang w:val="pl-PL" w:eastAsia="en-US" w:bidi="ar-SA"/>
      </w:rPr>
    </w:lvl>
    <w:lvl w:ilvl="2" w:tplc="62D2B136">
      <w:numFmt w:val="bullet"/>
      <w:lvlText w:val="•"/>
      <w:lvlJc w:val="left"/>
      <w:pPr>
        <w:ind w:left="2075" w:hanging="113"/>
      </w:pPr>
      <w:rPr>
        <w:rFonts w:hint="default"/>
        <w:lang w:val="pl-PL" w:eastAsia="en-US" w:bidi="ar-SA"/>
      </w:rPr>
    </w:lvl>
    <w:lvl w:ilvl="3" w:tplc="00D8C562">
      <w:numFmt w:val="bullet"/>
      <w:lvlText w:val="•"/>
      <w:lvlJc w:val="left"/>
      <w:pPr>
        <w:ind w:left="3002" w:hanging="113"/>
      </w:pPr>
      <w:rPr>
        <w:rFonts w:hint="default"/>
        <w:lang w:val="pl-PL" w:eastAsia="en-US" w:bidi="ar-SA"/>
      </w:rPr>
    </w:lvl>
    <w:lvl w:ilvl="4" w:tplc="BDF64208">
      <w:numFmt w:val="bullet"/>
      <w:lvlText w:val="•"/>
      <w:lvlJc w:val="left"/>
      <w:pPr>
        <w:ind w:left="3930" w:hanging="113"/>
      </w:pPr>
      <w:rPr>
        <w:rFonts w:hint="default"/>
        <w:lang w:val="pl-PL" w:eastAsia="en-US" w:bidi="ar-SA"/>
      </w:rPr>
    </w:lvl>
    <w:lvl w:ilvl="5" w:tplc="C0F63400">
      <w:numFmt w:val="bullet"/>
      <w:lvlText w:val="•"/>
      <w:lvlJc w:val="left"/>
      <w:pPr>
        <w:ind w:left="4857" w:hanging="113"/>
      </w:pPr>
      <w:rPr>
        <w:rFonts w:hint="default"/>
        <w:lang w:val="pl-PL" w:eastAsia="en-US" w:bidi="ar-SA"/>
      </w:rPr>
    </w:lvl>
    <w:lvl w:ilvl="6" w:tplc="7024B6E6">
      <w:numFmt w:val="bullet"/>
      <w:lvlText w:val="•"/>
      <w:lvlJc w:val="left"/>
      <w:pPr>
        <w:ind w:left="5785" w:hanging="113"/>
      </w:pPr>
      <w:rPr>
        <w:rFonts w:hint="default"/>
        <w:lang w:val="pl-PL" w:eastAsia="en-US" w:bidi="ar-SA"/>
      </w:rPr>
    </w:lvl>
    <w:lvl w:ilvl="7" w:tplc="1C74F5DC">
      <w:numFmt w:val="bullet"/>
      <w:lvlText w:val="•"/>
      <w:lvlJc w:val="left"/>
      <w:pPr>
        <w:ind w:left="6712" w:hanging="113"/>
      </w:pPr>
      <w:rPr>
        <w:rFonts w:hint="default"/>
        <w:lang w:val="pl-PL" w:eastAsia="en-US" w:bidi="ar-SA"/>
      </w:rPr>
    </w:lvl>
    <w:lvl w:ilvl="8" w:tplc="8F263D0A">
      <w:numFmt w:val="bullet"/>
      <w:lvlText w:val="•"/>
      <w:lvlJc w:val="left"/>
      <w:pPr>
        <w:ind w:left="7640" w:hanging="113"/>
      </w:pPr>
      <w:rPr>
        <w:rFonts w:hint="default"/>
        <w:lang w:val="pl-PL" w:eastAsia="en-US" w:bidi="ar-SA"/>
      </w:rPr>
    </w:lvl>
  </w:abstractNum>
  <w:abstractNum w:abstractNumId="2" w15:restartNumberingAfterBreak="0">
    <w:nsid w:val="0F630A3E"/>
    <w:multiLevelType w:val="hybridMultilevel"/>
    <w:tmpl w:val="5DD8B40E"/>
    <w:lvl w:ilvl="0" w:tplc="EA264884">
      <w:numFmt w:val="bullet"/>
      <w:lvlText w:val=""/>
      <w:lvlJc w:val="left"/>
      <w:pPr>
        <w:ind w:left="424" w:hanging="172"/>
      </w:pPr>
      <w:rPr>
        <w:rFonts w:ascii="Wingdings" w:eastAsia="Wingdings" w:hAnsi="Wingdings" w:cs="Wingdings" w:hint="default"/>
        <w:w w:val="104"/>
        <w:sz w:val="12"/>
        <w:szCs w:val="12"/>
        <w:lang w:val="pl-PL" w:eastAsia="en-US" w:bidi="ar-SA"/>
      </w:rPr>
    </w:lvl>
    <w:lvl w:ilvl="1" w:tplc="67D6E8E8">
      <w:numFmt w:val="bullet"/>
      <w:lvlText w:val=""/>
      <w:lvlJc w:val="left"/>
      <w:pPr>
        <w:ind w:left="625" w:hanging="172"/>
      </w:pPr>
      <w:rPr>
        <w:rFonts w:ascii="Wingdings" w:eastAsia="Wingdings" w:hAnsi="Wingdings" w:cs="Wingdings" w:hint="default"/>
        <w:w w:val="104"/>
        <w:sz w:val="12"/>
        <w:szCs w:val="12"/>
        <w:lang w:val="pl-PL" w:eastAsia="en-US" w:bidi="ar-SA"/>
      </w:rPr>
    </w:lvl>
    <w:lvl w:ilvl="2" w:tplc="905470C2">
      <w:numFmt w:val="bullet"/>
      <w:lvlText w:val="•"/>
      <w:lvlJc w:val="left"/>
      <w:pPr>
        <w:ind w:left="1247" w:hanging="172"/>
      </w:pPr>
      <w:rPr>
        <w:rFonts w:hint="default"/>
        <w:lang w:val="pl-PL" w:eastAsia="en-US" w:bidi="ar-SA"/>
      </w:rPr>
    </w:lvl>
    <w:lvl w:ilvl="3" w:tplc="2F6E1E00">
      <w:numFmt w:val="bullet"/>
      <w:lvlText w:val="•"/>
      <w:lvlJc w:val="left"/>
      <w:pPr>
        <w:ind w:left="1874" w:hanging="172"/>
      </w:pPr>
      <w:rPr>
        <w:rFonts w:hint="default"/>
        <w:lang w:val="pl-PL" w:eastAsia="en-US" w:bidi="ar-SA"/>
      </w:rPr>
    </w:lvl>
    <w:lvl w:ilvl="4" w:tplc="577A69B2">
      <w:numFmt w:val="bullet"/>
      <w:lvlText w:val="•"/>
      <w:lvlJc w:val="left"/>
      <w:pPr>
        <w:ind w:left="2501" w:hanging="172"/>
      </w:pPr>
      <w:rPr>
        <w:rFonts w:hint="default"/>
        <w:lang w:val="pl-PL" w:eastAsia="en-US" w:bidi="ar-SA"/>
      </w:rPr>
    </w:lvl>
    <w:lvl w:ilvl="5" w:tplc="70AE3E6C">
      <w:numFmt w:val="bullet"/>
      <w:lvlText w:val="•"/>
      <w:lvlJc w:val="left"/>
      <w:pPr>
        <w:ind w:left="3128" w:hanging="172"/>
      </w:pPr>
      <w:rPr>
        <w:rFonts w:hint="default"/>
        <w:lang w:val="pl-PL" w:eastAsia="en-US" w:bidi="ar-SA"/>
      </w:rPr>
    </w:lvl>
    <w:lvl w:ilvl="6" w:tplc="14ECFFEE">
      <w:numFmt w:val="bullet"/>
      <w:lvlText w:val="•"/>
      <w:lvlJc w:val="left"/>
      <w:pPr>
        <w:ind w:left="3756" w:hanging="172"/>
      </w:pPr>
      <w:rPr>
        <w:rFonts w:hint="default"/>
        <w:lang w:val="pl-PL" w:eastAsia="en-US" w:bidi="ar-SA"/>
      </w:rPr>
    </w:lvl>
    <w:lvl w:ilvl="7" w:tplc="1278D5C8">
      <w:numFmt w:val="bullet"/>
      <w:lvlText w:val="•"/>
      <w:lvlJc w:val="left"/>
      <w:pPr>
        <w:ind w:left="4383" w:hanging="172"/>
      </w:pPr>
      <w:rPr>
        <w:rFonts w:hint="default"/>
        <w:lang w:val="pl-PL" w:eastAsia="en-US" w:bidi="ar-SA"/>
      </w:rPr>
    </w:lvl>
    <w:lvl w:ilvl="8" w:tplc="026C40B6">
      <w:numFmt w:val="bullet"/>
      <w:lvlText w:val="•"/>
      <w:lvlJc w:val="left"/>
      <w:pPr>
        <w:ind w:left="5010" w:hanging="172"/>
      </w:pPr>
      <w:rPr>
        <w:rFonts w:hint="default"/>
        <w:lang w:val="pl-PL" w:eastAsia="en-US" w:bidi="ar-SA"/>
      </w:rPr>
    </w:lvl>
  </w:abstractNum>
  <w:abstractNum w:abstractNumId="3" w15:restartNumberingAfterBreak="0">
    <w:nsid w:val="2A8E38E2"/>
    <w:multiLevelType w:val="hybridMultilevel"/>
    <w:tmpl w:val="CBEE1028"/>
    <w:lvl w:ilvl="0" w:tplc="3C668000">
      <w:start w:val="1"/>
      <w:numFmt w:val="decimal"/>
      <w:lvlText w:val="%1."/>
      <w:lvlJc w:val="left"/>
      <w:pPr>
        <w:ind w:left="218" w:hanging="113"/>
      </w:pPr>
      <w:rPr>
        <w:rFonts w:ascii="Arial Narrow" w:eastAsia="Arial Narrow" w:hAnsi="Arial Narrow" w:cs="Arial Narrow" w:hint="default"/>
        <w:i/>
        <w:w w:val="107"/>
        <w:sz w:val="8"/>
        <w:szCs w:val="8"/>
        <w:lang w:val="pl-PL" w:eastAsia="en-US" w:bidi="ar-SA"/>
      </w:rPr>
    </w:lvl>
    <w:lvl w:ilvl="1" w:tplc="F120171A">
      <w:numFmt w:val="bullet"/>
      <w:lvlText w:val="•"/>
      <w:lvlJc w:val="left"/>
      <w:pPr>
        <w:ind w:left="1147" w:hanging="113"/>
      </w:pPr>
      <w:rPr>
        <w:rFonts w:hint="default"/>
        <w:lang w:val="pl-PL" w:eastAsia="en-US" w:bidi="ar-SA"/>
      </w:rPr>
    </w:lvl>
    <w:lvl w:ilvl="2" w:tplc="BB9E1C22">
      <w:numFmt w:val="bullet"/>
      <w:lvlText w:val="•"/>
      <w:lvlJc w:val="left"/>
      <w:pPr>
        <w:ind w:left="2075" w:hanging="113"/>
      </w:pPr>
      <w:rPr>
        <w:rFonts w:hint="default"/>
        <w:lang w:val="pl-PL" w:eastAsia="en-US" w:bidi="ar-SA"/>
      </w:rPr>
    </w:lvl>
    <w:lvl w:ilvl="3" w:tplc="9B94FE90">
      <w:numFmt w:val="bullet"/>
      <w:lvlText w:val="•"/>
      <w:lvlJc w:val="left"/>
      <w:pPr>
        <w:ind w:left="3002" w:hanging="113"/>
      </w:pPr>
      <w:rPr>
        <w:rFonts w:hint="default"/>
        <w:lang w:val="pl-PL" w:eastAsia="en-US" w:bidi="ar-SA"/>
      </w:rPr>
    </w:lvl>
    <w:lvl w:ilvl="4" w:tplc="7EDEA720">
      <w:numFmt w:val="bullet"/>
      <w:lvlText w:val="•"/>
      <w:lvlJc w:val="left"/>
      <w:pPr>
        <w:ind w:left="3930" w:hanging="113"/>
      </w:pPr>
      <w:rPr>
        <w:rFonts w:hint="default"/>
        <w:lang w:val="pl-PL" w:eastAsia="en-US" w:bidi="ar-SA"/>
      </w:rPr>
    </w:lvl>
    <w:lvl w:ilvl="5" w:tplc="E1889FDC">
      <w:numFmt w:val="bullet"/>
      <w:lvlText w:val="•"/>
      <w:lvlJc w:val="left"/>
      <w:pPr>
        <w:ind w:left="4857" w:hanging="113"/>
      </w:pPr>
      <w:rPr>
        <w:rFonts w:hint="default"/>
        <w:lang w:val="pl-PL" w:eastAsia="en-US" w:bidi="ar-SA"/>
      </w:rPr>
    </w:lvl>
    <w:lvl w:ilvl="6" w:tplc="67324416">
      <w:numFmt w:val="bullet"/>
      <w:lvlText w:val="•"/>
      <w:lvlJc w:val="left"/>
      <w:pPr>
        <w:ind w:left="5785" w:hanging="113"/>
      </w:pPr>
      <w:rPr>
        <w:rFonts w:hint="default"/>
        <w:lang w:val="pl-PL" w:eastAsia="en-US" w:bidi="ar-SA"/>
      </w:rPr>
    </w:lvl>
    <w:lvl w:ilvl="7" w:tplc="6660E340">
      <w:numFmt w:val="bullet"/>
      <w:lvlText w:val="•"/>
      <w:lvlJc w:val="left"/>
      <w:pPr>
        <w:ind w:left="6712" w:hanging="113"/>
      </w:pPr>
      <w:rPr>
        <w:rFonts w:hint="default"/>
        <w:lang w:val="pl-PL" w:eastAsia="en-US" w:bidi="ar-SA"/>
      </w:rPr>
    </w:lvl>
    <w:lvl w:ilvl="8" w:tplc="BF8AB39C">
      <w:numFmt w:val="bullet"/>
      <w:lvlText w:val="•"/>
      <w:lvlJc w:val="left"/>
      <w:pPr>
        <w:ind w:left="7640" w:hanging="113"/>
      </w:pPr>
      <w:rPr>
        <w:rFonts w:hint="default"/>
        <w:lang w:val="pl-PL" w:eastAsia="en-US" w:bidi="ar-SA"/>
      </w:rPr>
    </w:lvl>
  </w:abstractNum>
  <w:abstractNum w:abstractNumId="4" w15:restartNumberingAfterBreak="0">
    <w:nsid w:val="735F4CC1"/>
    <w:multiLevelType w:val="hybridMultilevel"/>
    <w:tmpl w:val="7548B8DE"/>
    <w:lvl w:ilvl="0" w:tplc="9642D818">
      <w:numFmt w:val="bullet"/>
      <w:lvlText w:val=""/>
      <w:lvlJc w:val="left"/>
      <w:pPr>
        <w:ind w:left="223" w:hanging="172"/>
      </w:pPr>
      <w:rPr>
        <w:rFonts w:ascii="Wingdings" w:eastAsia="Wingdings" w:hAnsi="Wingdings" w:cs="Wingdings" w:hint="default"/>
        <w:w w:val="104"/>
        <w:position w:val="-6"/>
        <w:sz w:val="12"/>
        <w:szCs w:val="12"/>
        <w:lang w:val="pl-PL" w:eastAsia="en-US" w:bidi="ar-SA"/>
      </w:rPr>
    </w:lvl>
    <w:lvl w:ilvl="1" w:tplc="AE2A32AC">
      <w:numFmt w:val="bullet"/>
      <w:lvlText w:val="•"/>
      <w:lvlJc w:val="left"/>
      <w:pPr>
        <w:ind w:left="519" w:hanging="172"/>
      </w:pPr>
      <w:rPr>
        <w:rFonts w:hint="default"/>
        <w:lang w:val="pl-PL" w:eastAsia="en-US" w:bidi="ar-SA"/>
      </w:rPr>
    </w:lvl>
    <w:lvl w:ilvl="2" w:tplc="56627E08">
      <w:numFmt w:val="bullet"/>
      <w:lvlText w:val="•"/>
      <w:lvlJc w:val="left"/>
      <w:pPr>
        <w:ind w:left="819" w:hanging="172"/>
      </w:pPr>
      <w:rPr>
        <w:rFonts w:hint="default"/>
        <w:lang w:val="pl-PL" w:eastAsia="en-US" w:bidi="ar-SA"/>
      </w:rPr>
    </w:lvl>
    <w:lvl w:ilvl="3" w:tplc="94003DDA">
      <w:numFmt w:val="bullet"/>
      <w:lvlText w:val="•"/>
      <w:lvlJc w:val="left"/>
      <w:pPr>
        <w:ind w:left="1118" w:hanging="172"/>
      </w:pPr>
      <w:rPr>
        <w:rFonts w:hint="default"/>
        <w:lang w:val="pl-PL" w:eastAsia="en-US" w:bidi="ar-SA"/>
      </w:rPr>
    </w:lvl>
    <w:lvl w:ilvl="4" w:tplc="1F30D59C">
      <w:numFmt w:val="bullet"/>
      <w:lvlText w:val="•"/>
      <w:lvlJc w:val="left"/>
      <w:pPr>
        <w:ind w:left="1418" w:hanging="172"/>
      </w:pPr>
      <w:rPr>
        <w:rFonts w:hint="default"/>
        <w:lang w:val="pl-PL" w:eastAsia="en-US" w:bidi="ar-SA"/>
      </w:rPr>
    </w:lvl>
    <w:lvl w:ilvl="5" w:tplc="546658D8">
      <w:numFmt w:val="bullet"/>
      <w:lvlText w:val="•"/>
      <w:lvlJc w:val="left"/>
      <w:pPr>
        <w:ind w:left="1718" w:hanging="172"/>
      </w:pPr>
      <w:rPr>
        <w:rFonts w:hint="default"/>
        <w:lang w:val="pl-PL" w:eastAsia="en-US" w:bidi="ar-SA"/>
      </w:rPr>
    </w:lvl>
    <w:lvl w:ilvl="6" w:tplc="D2685530">
      <w:numFmt w:val="bullet"/>
      <w:lvlText w:val="•"/>
      <w:lvlJc w:val="left"/>
      <w:pPr>
        <w:ind w:left="2017" w:hanging="172"/>
      </w:pPr>
      <w:rPr>
        <w:rFonts w:hint="default"/>
        <w:lang w:val="pl-PL" w:eastAsia="en-US" w:bidi="ar-SA"/>
      </w:rPr>
    </w:lvl>
    <w:lvl w:ilvl="7" w:tplc="79C28B7C">
      <w:numFmt w:val="bullet"/>
      <w:lvlText w:val="•"/>
      <w:lvlJc w:val="left"/>
      <w:pPr>
        <w:ind w:left="2317" w:hanging="172"/>
      </w:pPr>
      <w:rPr>
        <w:rFonts w:hint="default"/>
        <w:lang w:val="pl-PL" w:eastAsia="en-US" w:bidi="ar-SA"/>
      </w:rPr>
    </w:lvl>
    <w:lvl w:ilvl="8" w:tplc="94285E1A">
      <w:numFmt w:val="bullet"/>
      <w:lvlText w:val="•"/>
      <w:lvlJc w:val="left"/>
      <w:pPr>
        <w:ind w:left="2616" w:hanging="172"/>
      </w:pPr>
      <w:rPr>
        <w:rFonts w:hint="default"/>
        <w:lang w:val="pl-PL" w:eastAsia="en-US"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20"/>
    <w:rsid w:val="000D1836"/>
    <w:rsid w:val="008F4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72AB9-2973-481B-98C1-DCB914A5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F4E20"/>
    <w:pPr>
      <w:widowControl w:val="0"/>
      <w:autoSpaceDE w:val="0"/>
      <w:autoSpaceDN w:val="0"/>
      <w:spacing w:after="0" w:line="240" w:lineRule="auto"/>
    </w:pPr>
    <w:rPr>
      <w:rFonts w:ascii="Arial Narrow" w:eastAsia="Arial Narrow" w:hAnsi="Arial Narrow" w:cs="Arial Narr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F4E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F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2210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Turek</dc:creator>
  <cp:keywords/>
  <dc:description/>
  <cp:lastModifiedBy>Grzegorz Turek</cp:lastModifiedBy>
  <cp:revision>1</cp:revision>
  <dcterms:created xsi:type="dcterms:W3CDTF">2020-08-03T11:03:00Z</dcterms:created>
  <dcterms:modified xsi:type="dcterms:W3CDTF">2020-08-03T11:05:00Z</dcterms:modified>
</cp:coreProperties>
</file>