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88BD8" w14:textId="244B324B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9C58CC">
        <w:rPr>
          <w:b/>
          <w:sz w:val="22"/>
        </w:rPr>
        <w:t>siwz</w:t>
      </w:r>
    </w:p>
    <w:p w14:paraId="63998AE0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14719010" w14:textId="21677177" w:rsidR="00FD58B7" w:rsidRPr="004D2B7F" w:rsidRDefault="00D72E47" w:rsidP="007F652E">
      <w:pPr>
        <w:rPr>
          <w:b/>
          <w:sz w:val="28"/>
          <w:szCs w:val="28"/>
        </w:rPr>
      </w:pPr>
      <w:r w:rsidRPr="004D2B7F">
        <w:rPr>
          <w:b/>
          <w:sz w:val="28"/>
          <w:szCs w:val="28"/>
        </w:rPr>
        <w:t>ZADANIE NR 1</w:t>
      </w:r>
      <w:r w:rsidR="0098697E">
        <w:rPr>
          <w:b/>
          <w:sz w:val="28"/>
          <w:szCs w:val="28"/>
        </w:rPr>
        <w:t>1</w:t>
      </w:r>
      <w:r w:rsidR="00FD58B7" w:rsidRPr="004D2B7F">
        <w:rPr>
          <w:b/>
          <w:sz w:val="28"/>
          <w:szCs w:val="28"/>
        </w:rPr>
        <w:t xml:space="preserve">: </w:t>
      </w:r>
      <w:r w:rsidR="004D2B7F" w:rsidRPr="004D2B7F">
        <w:rPr>
          <w:b/>
          <w:sz w:val="28"/>
          <w:szCs w:val="28"/>
        </w:rPr>
        <w:t xml:space="preserve">Stacja do dekontaminacji pomieszczeń </w:t>
      </w:r>
      <w:r w:rsidR="00270B6C" w:rsidRPr="004D2B7F">
        <w:rPr>
          <w:b/>
          <w:sz w:val="28"/>
          <w:szCs w:val="28"/>
        </w:rPr>
        <w:t xml:space="preserve">- </w:t>
      </w:r>
      <w:r w:rsidR="00684413" w:rsidRPr="004D2B7F">
        <w:rPr>
          <w:b/>
          <w:sz w:val="28"/>
          <w:szCs w:val="28"/>
        </w:rPr>
        <w:t>1</w:t>
      </w:r>
      <w:r w:rsidR="00270B6C" w:rsidRPr="004D2B7F">
        <w:rPr>
          <w:b/>
          <w:sz w:val="28"/>
          <w:szCs w:val="28"/>
        </w:rPr>
        <w:t xml:space="preserve"> szt.</w:t>
      </w:r>
    </w:p>
    <w:p w14:paraId="63B083BC" w14:textId="77777777" w:rsidR="0075350F" w:rsidRDefault="0075350F">
      <w:pPr>
        <w:spacing w:line="360" w:lineRule="auto"/>
        <w:ind w:hanging="284"/>
        <w:rPr>
          <w:sz w:val="24"/>
        </w:rPr>
      </w:pPr>
    </w:p>
    <w:p w14:paraId="6F1EAD4E" w14:textId="77777777" w:rsidR="00430693" w:rsidRDefault="00430693">
      <w:pPr>
        <w:spacing w:line="360" w:lineRule="auto"/>
        <w:ind w:hanging="284"/>
        <w:rPr>
          <w:sz w:val="24"/>
        </w:rPr>
      </w:pPr>
    </w:p>
    <w:p w14:paraId="05BABFE8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6860DD61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6719B19F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5FC0035E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644E087C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20A866FF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77841854" w14:textId="77777777" w:rsidR="00FD58B7" w:rsidRDefault="00FD58B7"/>
    <w:p w14:paraId="06EB819A" w14:textId="77777777" w:rsidR="00430693" w:rsidRDefault="00430693"/>
    <w:p w14:paraId="21A64A99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2928EFB9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0388A1A2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BAD735C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82F4A0B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093855A0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5139957E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67C6237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8143BB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102743" w14:textId="77777777" w:rsidR="006B0A82" w:rsidRPr="009C58CC" w:rsidRDefault="002D57F7" w:rsidP="00752C86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9C58CC">
              <w:rPr>
                <w:rStyle w:val="ListLabel1"/>
                <w:rFonts w:cs="Times New Roman"/>
                <w:sz w:val="22"/>
                <w:szCs w:val="22"/>
              </w:rPr>
              <w:t xml:space="preserve">Wyposażony w </w:t>
            </w:r>
            <w:r w:rsidRPr="009C58CC">
              <w:rPr>
                <w:sz w:val="22"/>
                <w:szCs w:val="22"/>
              </w:rPr>
              <w:t>technologię elektrostatyczną precyzyjnie </w:t>
            </w:r>
            <w:r w:rsidRPr="009C58CC">
              <w:rPr>
                <w:rStyle w:val="Pogrubienie"/>
                <w:b w:val="0"/>
                <w:sz w:val="22"/>
                <w:szCs w:val="22"/>
              </w:rPr>
              <w:t>neutralizującą drobnoustroje na poziomie DNA/ RNA (m.in. wirusy, bakterie, grzyby, drożdże i pleśnie)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BF1660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FCA1CF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C2C76C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4C8AF7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7BF8AE" w14:textId="77777777" w:rsidR="006B0A82" w:rsidRPr="009C58CC" w:rsidRDefault="002D57F7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9C58CC">
              <w:rPr>
                <w:sz w:val="22"/>
                <w:szCs w:val="22"/>
              </w:rPr>
              <w:t>Filtr elektrostatyczny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FE19C" w14:textId="77777777" w:rsidR="006B0A82" w:rsidRPr="008B3AA8" w:rsidRDefault="006B0A82" w:rsidP="00DC2E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77EF29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00919D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D64CF2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52BBC7" w14:textId="77777777" w:rsidR="006B0A82" w:rsidRPr="007B7834" w:rsidRDefault="002D57F7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 w:rsidRPr="007B7834">
              <w:rPr>
                <w:sz w:val="22"/>
                <w:szCs w:val="22"/>
              </w:rPr>
              <w:t>Sugerowana wielkość </w:t>
            </w:r>
            <w:r w:rsidRPr="007B7834">
              <w:rPr>
                <w:rStyle w:val="Pogrubienie"/>
                <w:b w:val="0"/>
                <w:sz w:val="22"/>
                <w:szCs w:val="22"/>
              </w:rPr>
              <w:t>pom. &lt; 340 m²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A8F4B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DC2EC7"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F580D7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59ED2F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1534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55971B" w14:textId="77777777" w:rsidR="006B0A82" w:rsidRPr="007B7834" w:rsidRDefault="002D57F7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 w:rsidRPr="007B7834">
              <w:rPr>
                <w:sz w:val="22"/>
                <w:szCs w:val="22"/>
              </w:rPr>
              <w:t>Max przepływ powietrza </w:t>
            </w:r>
            <w:r w:rsidRPr="007B7834">
              <w:rPr>
                <w:rStyle w:val="Pogrubienie"/>
                <w:b w:val="0"/>
                <w:sz w:val="22"/>
                <w:szCs w:val="22"/>
              </w:rPr>
              <w:t>1000 m³/h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28A06" w14:textId="53620FF4" w:rsidR="006B0A82" w:rsidRPr="008B3AA8" w:rsidRDefault="006B0A82" w:rsidP="00FE04F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5C5F04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E35CAB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112AE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77E1C" w14:textId="77777777" w:rsidR="006B0A82" w:rsidRPr="007B7834" w:rsidRDefault="002D57F7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 w:rsidRPr="007B7834">
              <w:rPr>
                <w:sz w:val="22"/>
                <w:szCs w:val="22"/>
              </w:rPr>
              <w:t>Efektywność oczyszczania: </w:t>
            </w:r>
            <w:r w:rsidRPr="007B7834">
              <w:rPr>
                <w:rStyle w:val="Pogrubienie"/>
                <w:b w:val="0"/>
                <w:sz w:val="22"/>
                <w:szCs w:val="22"/>
              </w:rPr>
              <w:t>99,8%</w:t>
            </w:r>
            <w:r w:rsidRPr="007B7834">
              <w:rPr>
                <w:sz w:val="22"/>
                <w:szCs w:val="22"/>
              </w:rPr>
              <w:t>  w zakresie od PM1 do PM10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9E0018" w14:textId="6F088BBF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E765F6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DCDBDC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4C7D2" w14:textId="77777777" w:rsidR="006B0A82" w:rsidRPr="009C58CC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2AC1D" w14:textId="55C1AB16" w:rsidR="006B0A82" w:rsidRPr="009C58CC" w:rsidRDefault="002D57F7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 w:rsidRPr="009C58CC">
              <w:rPr>
                <w:sz w:val="22"/>
                <w:szCs w:val="22"/>
              </w:rPr>
              <w:t>Waga: 43 kg</w:t>
            </w:r>
            <w:r w:rsidR="009C58CC" w:rsidRPr="009C58CC">
              <w:rPr>
                <w:sz w:val="22"/>
                <w:szCs w:val="22"/>
              </w:rPr>
              <w:t xml:space="preserve"> </w:t>
            </w:r>
            <w:r w:rsidR="009C58CC" w:rsidRPr="009C58CC">
              <w:rPr>
                <w:sz w:val="22"/>
              </w:rPr>
              <w:t>(+/- 5%)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1B2CD" w14:textId="10951FAF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FE04FB"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48502E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B52D59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71F7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DEDD7" w14:textId="77777777" w:rsidR="006B0A82" w:rsidRPr="002D57F7" w:rsidRDefault="002D57F7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 w:rsidRPr="002D57F7">
              <w:rPr>
                <w:sz w:val="22"/>
                <w:szCs w:val="22"/>
              </w:rPr>
              <w:t xml:space="preserve">Obudowa z PVC na ramie metalowej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A4F5D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16358C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22D6A0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D9CEC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DE9CD" w14:textId="77777777" w:rsidR="006B0A82" w:rsidRPr="002D57F7" w:rsidRDefault="002D57F7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 w:rsidRPr="002D57F7">
              <w:rPr>
                <w:sz w:val="22"/>
                <w:szCs w:val="22"/>
              </w:rPr>
              <w:t>Napięcie zasilające: 2</w:t>
            </w:r>
            <w:r w:rsidRPr="009C58CC">
              <w:rPr>
                <w:sz w:val="22"/>
                <w:szCs w:val="22"/>
              </w:rPr>
              <w:t>30V</w:t>
            </w:r>
            <w:r w:rsidRPr="002D57F7">
              <w:rPr>
                <w:sz w:val="22"/>
                <w:szCs w:val="22"/>
              </w:rPr>
              <w:t>, 50Hz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F4AF2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BCAE7D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4D4D5D4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49E54A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EE11B0" w14:textId="77777777" w:rsidR="00716857" w:rsidRPr="002D57F7" w:rsidRDefault="002D57F7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2D57F7">
              <w:rPr>
                <w:sz w:val="22"/>
                <w:szCs w:val="22"/>
              </w:rPr>
              <w:t>Zużycie energii: 55-130 W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297A8F" w14:textId="77777777" w:rsidR="00716857" w:rsidRPr="008B3AA8" w:rsidRDefault="00E817B5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4F8FD2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21583B4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FF6B18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C4174" w14:textId="77777777" w:rsidR="00716857" w:rsidRPr="002D57F7" w:rsidRDefault="002D57F7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2D57F7">
              <w:rPr>
                <w:sz w:val="22"/>
                <w:szCs w:val="22"/>
              </w:rPr>
              <w:t xml:space="preserve">Poziom hałasu: 48-62 </w:t>
            </w:r>
            <w:proofErr w:type="spellStart"/>
            <w:r w:rsidRPr="002D57F7">
              <w:rPr>
                <w:sz w:val="22"/>
                <w:szCs w:val="22"/>
              </w:rPr>
              <w:t>dB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7A86D" w14:textId="47C6BC6A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FE04FB">
              <w:rPr>
                <w:sz w:val="22"/>
                <w:szCs w:val="22"/>
              </w:rPr>
              <w:t>, podać</w:t>
            </w:r>
            <w:bookmarkStart w:id="0" w:name="_GoBack"/>
            <w:bookmarkEnd w:id="0"/>
            <w:r w:rsidR="00FE04FB">
              <w:rPr>
                <w:sz w:val="22"/>
                <w:szCs w:val="22"/>
              </w:rPr>
              <w:t xml:space="preserve">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9753AA8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515C643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65979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035285" w14:textId="77777777" w:rsidR="002D57F7" w:rsidRPr="009C58CC" w:rsidRDefault="002D57F7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9C58CC">
              <w:rPr>
                <w:sz w:val="22"/>
                <w:szCs w:val="22"/>
              </w:rPr>
              <w:t>Miejsce instalacji: do montażu pod sufitem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8190CF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79D1C88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67915A1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7EB2BB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9B94B6" w14:textId="77777777" w:rsidR="002D57F7" w:rsidRPr="009C58CC" w:rsidRDefault="002D57F7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9C58CC">
              <w:rPr>
                <w:sz w:val="22"/>
                <w:szCs w:val="22"/>
              </w:rPr>
              <w:t xml:space="preserve">Wytwarzanie ozonu: 0,02 </w:t>
            </w:r>
            <w:proofErr w:type="spellStart"/>
            <w:r w:rsidRPr="009C58CC">
              <w:rPr>
                <w:sz w:val="22"/>
                <w:szCs w:val="22"/>
              </w:rPr>
              <w:t>ppm</w:t>
            </w:r>
            <w:proofErr w:type="spellEnd"/>
            <w:r w:rsidRPr="009C58CC">
              <w:rPr>
                <w:sz w:val="22"/>
                <w:szCs w:val="22"/>
              </w:rPr>
              <w:t xml:space="preserve"> (bez filtra węglowego), 0,00 </w:t>
            </w:r>
            <w:proofErr w:type="spellStart"/>
            <w:r w:rsidRPr="009C58CC">
              <w:rPr>
                <w:sz w:val="22"/>
                <w:szCs w:val="22"/>
              </w:rPr>
              <w:t>ppm</w:t>
            </w:r>
            <w:proofErr w:type="spellEnd"/>
            <w:r w:rsidRPr="009C58CC">
              <w:rPr>
                <w:sz w:val="22"/>
                <w:szCs w:val="22"/>
              </w:rPr>
              <w:t xml:space="preserve"> (z filtrem węglowym)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4EFB9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08D4B60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27EC886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394738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E11A7" w14:textId="77777777" w:rsidR="002D57F7" w:rsidRPr="009C58CC" w:rsidRDefault="002D57F7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9C58CC">
              <w:rPr>
                <w:sz w:val="22"/>
                <w:szCs w:val="22"/>
              </w:rPr>
              <w:t>3 prędkości went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7F322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127336D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7456A22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AC7C4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0E81F2" w14:textId="77777777" w:rsidR="002D57F7" w:rsidRPr="002D57F7" w:rsidRDefault="002D57F7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 w:rsidRPr="002D57F7">
              <w:rPr>
                <w:sz w:val="22"/>
                <w:szCs w:val="22"/>
              </w:rPr>
              <w:t>Filtr wstępny + Węgiel Aktywny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9BEF4A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37C393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211A9476" w14:textId="77777777" w:rsidR="009C58CC" w:rsidRDefault="009C58CC">
      <w:pPr>
        <w:rPr>
          <w:sz w:val="24"/>
          <w:szCs w:val="24"/>
        </w:rPr>
      </w:pPr>
    </w:p>
    <w:p w14:paraId="7E3E6B14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3B9EE536" w14:textId="77777777" w:rsidR="0075350F" w:rsidRDefault="0075350F"/>
    <w:p w14:paraId="59CC27B3" w14:textId="77777777" w:rsidR="0075350F" w:rsidRDefault="0075350F"/>
    <w:p w14:paraId="081BEB20" w14:textId="77777777" w:rsidR="006276B3" w:rsidRDefault="006276B3"/>
    <w:p w14:paraId="3217F016" w14:textId="77777777" w:rsidR="006276B3" w:rsidRDefault="006276B3"/>
    <w:p w14:paraId="5B623E14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62F4670C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552212C5" w14:textId="77777777" w:rsidR="0075350F" w:rsidRDefault="006276B3" w:rsidP="006276B3">
      <w:pPr>
        <w:ind w:left="6096"/>
      </w:pPr>
      <w:r>
        <w:t>do reprezentowania Wykonawcy</w:t>
      </w:r>
    </w:p>
    <w:p w14:paraId="1737007C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D0CFD" w14:textId="77777777" w:rsidR="00D65045" w:rsidRDefault="00D65045" w:rsidP="007C6342">
      <w:r>
        <w:separator/>
      </w:r>
    </w:p>
  </w:endnote>
  <w:endnote w:type="continuationSeparator" w:id="0">
    <w:p w14:paraId="44FFC4C0" w14:textId="77777777" w:rsidR="00D65045" w:rsidRDefault="00D65045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FB950" w14:textId="77777777" w:rsidR="00D65045" w:rsidRDefault="00D65045" w:rsidP="007C6342">
      <w:r>
        <w:separator/>
      </w:r>
    </w:p>
  </w:footnote>
  <w:footnote w:type="continuationSeparator" w:id="0">
    <w:p w14:paraId="321A42F8" w14:textId="77777777" w:rsidR="00D65045" w:rsidRDefault="00D65045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E0EE3" w14:textId="77777777" w:rsidR="007C6342" w:rsidRDefault="007C6342">
    <w:pPr>
      <w:pStyle w:val="Nagwek"/>
    </w:pPr>
  </w:p>
  <w:p w14:paraId="193DD463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418A8F35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74099D19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4356FC0" wp14:editId="310CDC09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2FDCCA32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5622374" wp14:editId="30F6FF58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4445B702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0EAEA385" wp14:editId="5CC3E2E8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A4C907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6D72"/>
    <w:multiLevelType w:val="multilevel"/>
    <w:tmpl w:val="1BA2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0E91"/>
    <w:multiLevelType w:val="multilevel"/>
    <w:tmpl w:val="0ACC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63215"/>
    <w:multiLevelType w:val="multilevel"/>
    <w:tmpl w:val="0C2E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94423"/>
    <w:multiLevelType w:val="multilevel"/>
    <w:tmpl w:val="67D0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E5E32"/>
    <w:multiLevelType w:val="multilevel"/>
    <w:tmpl w:val="E218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6471E"/>
    <w:multiLevelType w:val="multilevel"/>
    <w:tmpl w:val="0D02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24A34"/>
    <w:multiLevelType w:val="multilevel"/>
    <w:tmpl w:val="FFFC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3138A0"/>
    <w:multiLevelType w:val="multilevel"/>
    <w:tmpl w:val="14DA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C562FF"/>
    <w:multiLevelType w:val="multilevel"/>
    <w:tmpl w:val="5210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10E61"/>
    <w:multiLevelType w:val="multilevel"/>
    <w:tmpl w:val="ADA2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B00F33"/>
    <w:multiLevelType w:val="multilevel"/>
    <w:tmpl w:val="760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77200"/>
    <w:multiLevelType w:val="multilevel"/>
    <w:tmpl w:val="61C0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D2824"/>
    <w:multiLevelType w:val="multilevel"/>
    <w:tmpl w:val="4A28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C969D4"/>
    <w:multiLevelType w:val="multilevel"/>
    <w:tmpl w:val="7F6E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10"/>
  </w:num>
  <w:num w:numId="9">
    <w:abstractNumId w:val="11"/>
  </w:num>
  <w:num w:numId="10">
    <w:abstractNumId w:val="6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0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3049A"/>
    <w:rsid w:val="0006585A"/>
    <w:rsid w:val="00270B6C"/>
    <w:rsid w:val="002D57F7"/>
    <w:rsid w:val="00392669"/>
    <w:rsid w:val="003D4EAF"/>
    <w:rsid w:val="00430693"/>
    <w:rsid w:val="004D2B7F"/>
    <w:rsid w:val="00513D19"/>
    <w:rsid w:val="00542C3D"/>
    <w:rsid w:val="00564CF5"/>
    <w:rsid w:val="005C1096"/>
    <w:rsid w:val="0061212F"/>
    <w:rsid w:val="00620D2F"/>
    <w:rsid w:val="006276B3"/>
    <w:rsid w:val="00684413"/>
    <w:rsid w:val="006A7F55"/>
    <w:rsid w:val="006B0A82"/>
    <w:rsid w:val="00716857"/>
    <w:rsid w:val="00751DDC"/>
    <w:rsid w:val="00752C86"/>
    <w:rsid w:val="0075350F"/>
    <w:rsid w:val="00772FB4"/>
    <w:rsid w:val="00786E2E"/>
    <w:rsid w:val="007B7834"/>
    <w:rsid w:val="007C6342"/>
    <w:rsid w:val="007F652E"/>
    <w:rsid w:val="00807713"/>
    <w:rsid w:val="00895734"/>
    <w:rsid w:val="008B3AA8"/>
    <w:rsid w:val="008B66C7"/>
    <w:rsid w:val="00953F32"/>
    <w:rsid w:val="00970544"/>
    <w:rsid w:val="00976084"/>
    <w:rsid w:val="0098697E"/>
    <w:rsid w:val="009C58CC"/>
    <w:rsid w:val="009F31DE"/>
    <w:rsid w:val="009F7A71"/>
    <w:rsid w:val="00A01B09"/>
    <w:rsid w:val="00A262A4"/>
    <w:rsid w:val="00AB2652"/>
    <w:rsid w:val="00B83967"/>
    <w:rsid w:val="00BD42B4"/>
    <w:rsid w:val="00C14C08"/>
    <w:rsid w:val="00C76572"/>
    <w:rsid w:val="00C839BB"/>
    <w:rsid w:val="00CA3B42"/>
    <w:rsid w:val="00D65045"/>
    <w:rsid w:val="00D72E47"/>
    <w:rsid w:val="00D94A1E"/>
    <w:rsid w:val="00DC2EC7"/>
    <w:rsid w:val="00E475D9"/>
    <w:rsid w:val="00E81399"/>
    <w:rsid w:val="00E817B5"/>
    <w:rsid w:val="00ED5950"/>
    <w:rsid w:val="00FB664C"/>
    <w:rsid w:val="00FD58B7"/>
    <w:rsid w:val="00FE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E7A81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2D57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11</cp:revision>
  <cp:lastPrinted>2020-10-05T12:00:00Z</cp:lastPrinted>
  <dcterms:created xsi:type="dcterms:W3CDTF">2020-10-30T08:47:00Z</dcterms:created>
  <dcterms:modified xsi:type="dcterms:W3CDTF">2020-12-08T08:33:00Z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