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F4" w:rsidRPr="007E10F4" w:rsidRDefault="007E10F4" w:rsidP="007E10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0F4">
        <w:rPr>
          <w:rFonts w:ascii="Times New Roman" w:hAnsi="Times New Roman" w:cs="Times New Roman"/>
          <w:b/>
          <w:sz w:val="26"/>
          <w:szCs w:val="26"/>
        </w:rPr>
        <w:t xml:space="preserve">Uzasadnienie   </w:t>
      </w:r>
    </w:p>
    <w:p w:rsidR="007E10F4" w:rsidRPr="007E10F4" w:rsidRDefault="007E10F4" w:rsidP="007E10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0F4">
        <w:rPr>
          <w:rFonts w:ascii="Times New Roman" w:hAnsi="Times New Roman" w:cs="Times New Roman"/>
          <w:b/>
          <w:sz w:val="26"/>
          <w:szCs w:val="26"/>
        </w:rPr>
        <w:t xml:space="preserve">do Uchwały Nr </w:t>
      </w:r>
      <w:r w:rsidR="00D205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476">
        <w:rPr>
          <w:rFonts w:ascii="Times New Roman" w:hAnsi="Times New Roman" w:cs="Times New Roman"/>
          <w:b/>
          <w:sz w:val="26"/>
          <w:szCs w:val="26"/>
        </w:rPr>
        <w:t>2</w:t>
      </w:r>
      <w:r w:rsidR="00D205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0F4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CD1476">
        <w:rPr>
          <w:rFonts w:ascii="Times New Roman" w:hAnsi="Times New Roman" w:cs="Times New Roman"/>
          <w:b/>
          <w:sz w:val="26"/>
          <w:szCs w:val="26"/>
        </w:rPr>
        <w:t>4</w:t>
      </w:r>
      <w:r w:rsidR="00D205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02E">
        <w:rPr>
          <w:rFonts w:ascii="Times New Roman" w:hAnsi="Times New Roman" w:cs="Times New Roman"/>
          <w:b/>
          <w:sz w:val="26"/>
          <w:szCs w:val="26"/>
        </w:rPr>
        <w:t>/ 202</w:t>
      </w:r>
      <w:r w:rsidR="00D20538">
        <w:rPr>
          <w:rFonts w:ascii="Times New Roman" w:hAnsi="Times New Roman" w:cs="Times New Roman"/>
          <w:b/>
          <w:sz w:val="26"/>
          <w:szCs w:val="26"/>
        </w:rPr>
        <w:t>2</w:t>
      </w:r>
      <w:r w:rsidRPr="007E10F4">
        <w:rPr>
          <w:rFonts w:ascii="Times New Roman" w:hAnsi="Times New Roman" w:cs="Times New Roman"/>
          <w:b/>
          <w:sz w:val="26"/>
          <w:szCs w:val="26"/>
        </w:rPr>
        <w:t xml:space="preserve">  Zarządu Powiatu Skarżyskiego   </w:t>
      </w:r>
    </w:p>
    <w:p w:rsidR="007E10F4" w:rsidRPr="007E10F4" w:rsidRDefault="007E10F4" w:rsidP="007E10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0F4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="0071202E">
        <w:rPr>
          <w:rFonts w:ascii="Times New Roman" w:hAnsi="Times New Roman" w:cs="Times New Roman"/>
          <w:b/>
          <w:sz w:val="26"/>
          <w:szCs w:val="26"/>
        </w:rPr>
        <w:t xml:space="preserve">dnia </w:t>
      </w:r>
      <w:r w:rsidR="00CD1476">
        <w:rPr>
          <w:rFonts w:ascii="Times New Roman" w:hAnsi="Times New Roman" w:cs="Times New Roman"/>
          <w:b/>
          <w:sz w:val="26"/>
          <w:szCs w:val="26"/>
        </w:rPr>
        <w:t>12</w:t>
      </w:r>
      <w:bookmarkStart w:id="0" w:name="_GoBack"/>
      <w:bookmarkEnd w:id="0"/>
      <w:r w:rsidR="00D20538">
        <w:rPr>
          <w:rFonts w:ascii="Times New Roman" w:hAnsi="Times New Roman" w:cs="Times New Roman"/>
          <w:b/>
          <w:sz w:val="26"/>
          <w:szCs w:val="26"/>
        </w:rPr>
        <w:t xml:space="preserve"> stycznia 2022</w:t>
      </w:r>
      <w:r w:rsidRPr="007E10F4">
        <w:rPr>
          <w:rFonts w:ascii="Times New Roman" w:hAnsi="Times New Roman" w:cs="Times New Roman"/>
          <w:b/>
          <w:sz w:val="26"/>
          <w:szCs w:val="26"/>
        </w:rPr>
        <w:t>r</w:t>
      </w:r>
      <w:r w:rsidR="00D20538">
        <w:rPr>
          <w:rFonts w:ascii="Times New Roman" w:hAnsi="Times New Roman" w:cs="Times New Roman"/>
          <w:b/>
          <w:sz w:val="26"/>
          <w:szCs w:val="26"/>
        </w:rPr>
        <w:t>.</w:t>
      </w:r>
      <w:r w:rsidRPr="007E10F4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3868D8" w:rsidRDefault="003868D8" w:rsidP="003868D8">
      <w:pPr>
        <w:rPr>
          <w:rFonts w:ascii="Times New Roman" w:hAnsi="Times New Roman" w:cs="Times New Roman"/>
          <w:b/>
          <w:sz w:val="24"/>
          <w:szCs w:val="24"/>
        </w:rPr>
      </w:pPr>
    </w:p>
    <w:p w:rsidR="004C5325" w:rsidRDefault="003868D8" w:rsidP="004C5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249 ust. 1 pkt 2 ustawy o finansach publicznych z dnia 27</w:t>
      </w:r>
      <w:r w:rsidR="004C5325">
        <w:rPr>
          <w:rFonts w:ascii="Times New Roman" w:hAnsi="Times New Roman" w:cs="Times New Roman"/>
          <w:sz w:val="24"/>
          <w:szCs w:val="24"/>
        </w:rPr>
        <w:t xml:space="preserve"> stycznia 2009r</w:t>
      </w:r>
      <w:r>
        <w:rPr>
          <w:rFonts w:ascii="Times New Roman" w:hAnsi="Times New Roman" w:cs="Times New Roman"/>
          <w:sz w:val="24"/>
          <w:szCs w:val="24"/>
        </w:rPr>
        <w:t xml:space="preserve"> o finansach publicznych Zarząd Powiatu zobowiązany jest do opracowania planu finansowego zadań z zakresu administracji rządowej oraz innych zadań zleconych jednostce odrębnymi ustawami</w:t>
      </w:r>
      <w:r w:rsidR="007E2239">
        <w:rPr>
          <w:rFonts w:ascii="Times New Roman" w:hAnsi="Times New Roman" w:cs="Times New Roman"/>
          <w:sz w:val="24"/>
          <w:szCs w:val="24"/>
        </w:rPr>
        <w:t xml:space="preserve"> w terminie 21 dni od </w:t>
      </w:r>
      <w:r w:rsidR="007E2239" w:rsidRPr="007E2239">
        <w:rPr>
          <w:rFonts w:ascii="Times New Roman" w:hAnsi="Times New Roman" w:cs="Times New Roman"/>
          <w:sz w:val="24"/>
          <w:szCs w:val="24"/>
        </w:rPr>
        <w:t>dnia podjęcia uchwały</w:t>
      </w:r>
      <w:r w:rsidR="007E2239">
        <w:t xml:space="preserve"> </w:t>
      </w:r>
      <w:r w:rsidR="007E2239" w:rsidRPr="007E2239">
        <w:rPr>
          <w:rFonts w:ascii="Times New Roman" w:hAnsi="Times New Roman" w:cs="Times New Roman"/>
          <w:sz w:val="24"/>
          <w:szCs w:val="24"/>
        </w:rPr>
        <w:t>budżetowe</w:t>
      </w:r>
      <w:r w:rsidR="007E2239">
        <w:rPr>
          <w:rFonts w:ascii="Times New Roman" w:hAnsi="Times New Roman" w:cs="Times New Roman"/>
          <w:sz w:val="24"/>
          <w:szCs w:val="24"/>
        </w:rPr>
        <w:t>j</w:t>
      </w:r>
      <w:r w:rsidRPr="007E22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Podstawą opracowania powyższego planu jest informacja ze Świętokrzyskiego Urzędu Wojewódzkiego o kwotach dotacji z budżetu Wojewody</w:t>
      </w:r>
      <w:r w:rsidR="004C5325">
        <w:rPr>
          <w:rFonts w:ascii="Times New Roman" w:hAnsi="Times New Roman" w:cs="Times New Roman"/>
          <w:sz w:val="24"/>
          <w:szCs w:val="24"/>
        </w:rPr>
        <w:t xml:space="preserve"> oraz wielkości dochodów związanych z realizacją tych zadań, które podlegają przekazaniu do budżetu państwa. </w:t>
      </w:r>
    </w:p>
    <w:p w:rsidR="004C5325" w:rsidRDefault="004C5325" w:rsidP="004C5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uchwały uważa się za zasadne.</w:t>
      </w:r>
    </w:p>
    <w:p w:rsidR="003868D8" w:rsidRPr="003868D8" w:rsidRDefault="004C5325" w:rsidP="00386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68D8" w:rsidRPr="003868D8" w:rsidSect="00DB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8D8"/>
    <w:rsid w:val="000A3B89"/>
    <w:rsid w:val="001570BC"/>
    <w:rsid w:val="00160A91"/>
    <w:rsid w:val="001A78B6"/>
    <w:rsid w:val="001F06C0"/>
    <w:rsid w:val="00327E7A"/>
    <w:rsid w:val="003868D8"/>
    <w:rsid w:val="003B1C03"/>
    <w:rsid w:val="0043144E"/>
    <w:rsid w:val="004C3F74"/>
    <w:rsid w:val="004C5325"/>
    <w:rsid w:val="004F4FA9"/>
    <w:rsid w:val="006500D0"/>
    <w:rsid w:val="006F12BE"/>
    <w:rsid w:val="0071202E"/>
    <w:rsid w:val="007437EA"/>
    <w:rsid w:val="007E10F4"/>
    <w:rsid w:val="007E2239"/>
    <w:rsid w:val="00890DD6"/>
    <w:rsid w:val="009201BA"/>
    <w:rsid w:val="00937082"/>
    <w:rsid w:val="00A345E8"/>
    <w:rsid w:val="00C5741A"/>
    <w:rsid w:val="00CD1476"/>
    <w:rsid w:val="00CD6B02"/>
    <w:rsid w:val="00D20538"/>
    <w:rsid w:val="00D40A02"/>
    <w:rsid w:val="00D66FC1"/>
    <w:rsid w:val="00DB23D1"/>
    <w:rsid w:val="00DB513B"/>
    <w:rsid w:val="00D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wronau</dc:creator>
  <cp:lastModifiedBy>Urszula Wrona</cp:lastModifiedBy>
  <cp:revision>37</cp:revision>
  <cp:lastPrinted>2022-01-13T10:00:00Z</cp:lastPrinted>
  <dcterms:created xsi:type="dcterms:W3CDTF">2012-01-31T13:14:00Z</dcterms:created>
  <dcterms:modified xsi:type="dcterms:W3CDTF">2022-01-13T10:00:00Z</dcterms:modified>
</cp:coreProperties>
</file>