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charts/chart10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charts/chart13.xml" ContentType="application/vnd.openxmlformats-officedocument.drawingml.chart+xml"/>
  <Override PartName="/word/charts/chart14.xml" ContentType="application/vnd.openxmlformats-officedocument.drawingml.chart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718D87" w14:textId="77777777" w:rsidR="00951B20" w:rsidRDefault="00951B20" w:rsidP="00951B20">
      <w:pPr>
        <w:pStyle w:val="Bezodstpw"/>
        <w:ind w:left="5954" w:firstLine="708"/>
        <w:rPr>
          <w:rFonts w:ascii="Calibri" w:hAnsi="Calibri" w:cs="Calibri"/>
          <w:sz w:val="20"/>
          <w:szCs w:val="20"/>
          <w:lang w:val="pl-PL"/>
        </w:rPr>
      </w:pPr>
    </w:p>
    <w:p w14:paraId="3A4F6B68" w14:textId="77777777" w:rsidR="00951B20" w:rsidRDefault="00951B20" w:rsidP="00951B20">
      <w:pPr>
        <w:pStyle w:val="Bezodstpw"/>
        <w:ind w:left="5954" w:firstLine="708"/>
      </w:pPr>
      <w:r>
        <w:rPr>
          <w:rFonts w:ascii="Calibri" w:hAnsi="Calibri" w:cs="Calibri"/>
          <w:noProof/>
          <w:lang w:val="pl-PL" w:eastAsia="pl-PL" w:bidi="ar-SA"/>
        </w:rPr>
        <w:drawing>
          <wp:anchor distT="0" distB="0" distL="114300" distR="114300" simplePos="0" relativeHeight="251659264" behindDoc="1" locked="0" layoutInCell="1" allowOverlap="1" wp14:anchorId="6F475B98" wp14:editId="1F91D2AD">
            <wp:simplePos x="0" y="0"/>
            <wp:positionH relativeFrom="column">
              <wp:posOffset>348615</wp:posOffset>
            </wp:positionH>
            <wp:positionV relativeFrom="paragraph">
              <wp:posOffset>75566</wp:posOffset>
            </wp:positionV>
            <wp:extent cx="462284" cy="514980"/>
            <wp:effectExtent l="0" t="0" r="0" b="0"/>
            <wp:wrapNone/>
            <wp:docPr id="1" name="Obraz 3" descr="POL powiat skar&amp;zdot;yski COA.sv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2284" cy="51498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rFonts w:ascii="Calibri" w:hAnsi="Calibri" w:cs="Calibri"/>
          <w:sz w:val="20"/>
          <w:szCs w:val="20"/>
          <w:lang w:val="pl-PL"/>
        </w:rPr>
        <w:t xml:space="preserve">Załącznik do Uchwały </w:t>
      </w:r>
    </w:p>
    <w:p w14:paraId="13D835D2" w14:textId="5478ADB9" w:rsidR="00951B20" w:rsidRDefault="00951B20" w:rsidP="00951B20">
      <w:pPr>
        <w:pStyle w:val="Bezodstpw"/>
        <w:ind w:left="6534" w:firstLine="128"/>
        <w:rPr>
          <w:rFonts w:ascii="Calibri" w:hAnsi="Calibri" w:cs="Calibri"/>
          <w:sz w:val="20"/>
          <w:szCs w:val="20"/>
          <w:lang w:val="pl-PL"/>
        </w:rPr>
      </w:pPr>
      <w:r>
        <w:rPr>
          <w:rFonts w:ascii="Calibri" w:hAnsi="Calibri" w:cs="Calibri"/>
          <w:sz w:val="20"/>
          <w:szCs w:val="20"/>
          <w:lang w:val="pl-PL"/>
        </w:rPr>
        <w:t xml:space="preserve">Nr  </w:t>
      </w:r>
      <w:r w:rsidR="005A04FA">
        <w:rPr>
          <w:rFonts w:ascii="Calibri" w:hAnsi="Calibri" w:cs="Calibri"/>
          <w:sz w:val="20"/>
          <w:szCs w:val="20"/>
          <w:lang w:val="pl-PL"/>
        </w:rPr>
        <w:t>10</w:t>
      </w:r>
      <w:r>
        <w:rPr>
          <w:rFonts w:ascii="Calibri" w:hAnsi="Calibri" w:cs="Calibri"/>
          <w:sz w:val="20"/>
          <w:szCs w:val="20"/>
          <w:lang w:val="pl-PL"/>
        </w:rPr>
        <w:t xml:space="preserve">  / </w:t>
      </w:r>
      <w:r w:rsidR="005A04FA">
        <w:rPr>
          <w:rFonts w:ascii="Calibri" w:hAnsi="Calibri" w:cs="Calibri"/>
          <w:sz w:val="20"/>
          <w:szCs w:val="20"/>
          <w:lang w:val="pl-PL"/>
        </w:rPr>
        <w:t>19</w:t>
      </w:r>
      <w:r>
        <w:rPr>
          <w:rFonts w:ascii="Calibri" w:hAnsi="Calibri" w:cs="Calibri"/>
          <w:sz w:val="20"/>
          <w:szCs w:val="20"/>
          <w:lang w:val="pl-PL"/>
        </w:rPr>
        <w:t xml:space="preserve"> /</w:t>
      </w:r>
      <w:r w:rsidR="005A04FA">
        <w:rPr>
          <w:rFonts w:ascii="Calibri" w:hAnsi="Calibri" w:cs="Calibri"/>
          <w:sz w:val="20"/>
          <w:szCs w:val="20"/>
          <w:lang w:val="pl-PL"/>
        </w:rPr>
        <w:t xml:space="preserve"> </w:t>
      </w:r>
      <w:r>
        <w:rPr>
          <w:rFonts w:ascii="Calibri" w:hAnsi="Calibri" w:cs="Calibri"/>
          <w:sz w:val="20"/>
          <w:szCs w:val="20"/>
          <w:lang w:val="pl-PL"/>
        </w:rPr>
        <w:t>2022</w:t>
      </w:r>
    </w:p>
    <w:p w14:paraId="6895863D" w14:textId="77777777" w:rsidR="00951B20" w:rsidRDefault="00951B20" w:rsidP="00951B20">
      <w:pPr>
        <w:pStyle w:val="Bezodstpw"/>
        <w:ind w:left="6244" w:firstLine="418"/>
        <w:rPr>
          <w:rFonts w:ascii="Calibri" w:hAnsi="Calibri" w:cs="Calibri"/>
          <w:sz w:val="20"/>
          <w:szCs w:val="20"/>
          <w:lang w:val="pl-PL"/>
        </w:rPr>
      </w:pPr>
      <w:r>
        <w:rPr>
          <w:rFonts w:ascii="Calibri" w:hAnsi="Calibri" w:cs="Calibri"/>
          <w:sz w:val="20"/>
          <w:szCs w:val="20"/>
          <w:lang w:val="pl-PL"/>
        </w:rPr>
        <w:t>Rady Powiatu Skarżyskiego</w:t>
      </w:r>
    </w:p>
    <w:p w14:paraId="4B4BC0E7" w14:textId="2F203B5B" w:rsidR="00951B20" w:rsidRDefault="00951B20" w:rsidP="00951B20">
      <w:pPr>
        <w:pStyle w:val="Bezodstpw"/>
        <w:ind w:left="6244" w:firstLine="418"/>
        <w:rPr>
          <w:rFonts w:ascii="Calibri" w:hAnsi="Calibri" w:cs="Calibri"/>
          <w:sz w:val="20"/>
          <w:szCs w:val="20"/>
          <w:lang w:val="pl-PL"/>
        </w:rPr>
      </w:pPr>
      <w:r>
        <w:rPr>
          <w:rFonts w:ascii="Calibri" w:hAnsi="Calibri" w:cs="Calibri"/>
          <w:sz w:val="20"/>
          <w:szCs w:val="20"/>
          <w:lang w:val="pl-PL"/>
        </w:rPr>
        <w:t xml:space="preserve">z dnia  </w:t>
      </w:r>
      <w:r w:rsidR="005A04FA">
        <w:rPr>
          <w:rFonts w:ascii="Calibri" w:hAnsi="Calibri" w:cs="Calibri"/>
          <w:sz w:val="20"/>
          <w:szCs w:val="20"/>
          <w:lang w:val="pl-PL"/>
        </w:rPr>
        <w:t>2 marca</w:t>
      </w:r>
      <w:bookmarkStart w:id="0" w:name="_GoBack"/>
      <w:bookmarkEnd w:id="0"/>
      <w:r>
        <w:rPr>
          <w:rFonts w:ascii="Calibri" w:hAnsi="Calibri" w:cs="Calibri"/>
          <w:sz w:val="20"/>
          <w:szCs w:val="20"/>
          <w:lang w:val="pl-PL"/>
        </w:rPr>
        <w:t xml:space="preserve">  2022 r.</w:t>
      </w:r>
    </w:p>
    <w:p w14:paraId="34344997" w14:textId="77777777" w:rsidR="00951B20" w:rsidRDefault="00951B20" w:rsidP="00951B20">
      <w:pPr>
        <w:rPr>
          <w:rFonts w:cs="Calibri"/>
          <w:bCs/>
          <w:sz w:val="20"/>
          <w:szCs w:val="20"/>
        </w:rPr>
      </w:pPr>
    </w:p>
    <w:p w14:paraId="54F8005E" w14:textId="77777777" w:rsidR="00951B20" w:rsidRDefault="00951B20" w:rsidP="00951B20">
      <w:pPr>
        <w:ind w:left="5670" w:firstLine="1134"/>
        <w:rPr>
          <w:rFonts w:cs="Calibri"/>
          <w:bCs/>
          <w:sz w:val="20"/>
          <w:szCs w:val="20"/>
        </w:rPr>
      </w:pPr>
      <w:r>
        <w:rPr>
          <w:rFonts w:cs="Calibri"/>
          <w:bCs/>
          <w:sz w:val="20"/>
          <w:szCs w:val="20"/>
        </w:rPr>
        <w:t xml:space="preserve">     </w:t>
      </w:r>
    </w:p>
    <w:p w14:paraId="4933002C" w14:textId="77777777" w:rsidR="00951B20" w:rsidRDefault="00951B20" w:rsidP="00951B20">
      <w:pPr>
        <w:ind w:left="5670"/>
        <w:rPr>
          <w:rFonts w:cs="Calibri"/>
          <w:bCs/>
          <w:sz w:val="20"/>
          <w:szCs w:val="20"/>
        </w:rPr>
      </w:pPr>
      <w:r>
        <w:rPr>
          <w:rFonts w:cs="Calibri"/>
          <w:bCs/>
          <w:sz w:val="20"/>
          <w:szCs w:val="20"/>
        </w:rPr>
        <w:t xml:space="preserve">                        </w:t>
      </w:r>
    </w:p>
    <w:p w14:paraId="449A72A6" w14:textId="77777777" w:rsidR="00951B20" w:rsidRDefault="00951B20" w:rsidP="00951B20">
      <w:pPr>
        <w:jc w:val="center"/>
        <w:rPr>
          <w:rFonts w:cs="Calibri"/>
          <w:b/>
          <w:bCs/>
          <w:sz w:val="32"/>
          <w:szCs w:val="32"/>
        </w:rPr>
      </w:pPr>
    </w:p>
    <w:p w14:paraId="742D1BE6" w14:textId="77777777" w:rsidR="00951B20" w:rsidRDefault="00951B20" w:rsidP="00951B20">
      <w:pPr>
        <w:spacing w:line="480" w:lineRule="auto"/>
        <w:jc w:val="center"/>
        <w:rPr>
          <w:rFonts w:cs="Calibri"/>
          <w:b/>
          <w:bCs/>
          <w:sz w:val="32"/>
          <w:szCs w:val="32"/>
        </w:rPr>
      </w:pPr>
      <w:r>
        <w:rPr>
          <w:rFonts w:cs="Calibri"/>
          <w:b/>
          <w:bCs/>
          <w:sz w:val="32"/>
          <w:szCs w:val="32"/>
        </w:rPr>
        <w:t xml:space="preserve">POWIATOWY PROGRAM DZIAŁAŃ </w:t>
      </w:r>
    </w:p>
    <w:p w14:paraId="01943F58" w14:textId="77777777" w:rsidR="00951B20" w:rsidRDefault="00951B20" w:rsidP="00951B20">
      <w:pPr>
        <w:spacing w:line="480" w:lineRule="auto"/>
        <w:jc w:val="center"/>
        <w:rPr>
          <w:rFonts w:cs="Calibri"/>
          <w:b/>
          <w:bCs/>
          <w:sz w:val="32"/>
          <w:szCs w:val="32"/>
        </w:rPr>
      </w:pPr>
      <w:r>
        <w:rPr>
          <w:rFonts w:cs="Calibri"/>
          <w:b/>
          <w:bCs/>
          <w:sz w:val="32"/>
          <w:szCs w:val="32"/>
        </w:rPr>
        <w:t>NA RZECZ OSÓB NIEPEŁNOSPRAWNYCH</w:t>
      </w:r>
    </w:p>
    <w:p w14:paraId="2F4EBEF4" w14:textId="77777777" w:rsidR="00951B20" w:rsidRDefault="00951B20" w:rsidP="00951B20">
      <w:pPr>
        <w:spacing w:line="480" w:lineRule="auto"/>
        <w:jc w:val="center"/>
        <w:rPr>
          <w:rFonts w:cs="Calibri"/>
          <w:b/>
          <w:bCs/>
          <w:sz w:val="32"/>
          <w:szCs w:val="32"/>
        </w:rPr>
      </w:pPr>
      <w:r>
        <w:rPr>
          <w:rFonts w:cs="Calibri"/>
          <w:b/>
          <w:bCs/>
          <w:sz w:val="32"/>
          <w:szCs w:val="32"/>
        </w:rPr>
        <w:t>W POWIECIE SKARŻYSKIM</w:t>
      </w:r>
    </w:p>
    <w:p w14:paraId="7B006204" w14:textId="6ECC639F" w:rsidR="00951B20" w:rsidRDefault="00951B20" w:rsidP="00951B20">
      <w:pPr>
        <w:spacing w:line="480" w:lineRule="auto"/>
        <w:jc w:val="center"/>
        <w:rPr>
          <w:rFonts w:cs="Calibri"/>
          <w:b/>
          <w:bCs/>
          <w:sz w:val="32"/>
          <w:szCs w:val="32"/>
        </w:rPr>
      </w:pPr>
      <w:r>
        <w:rPr>
          <w:rFonts w:cs="Calibri"/>
          <w:b/>
          <w:bCs/>
          <w:sz w:val="32"/>
          <w:szCs w:val="32"/>
        </w:rPr>
        <w:t>NA LATA  2022-2026</w:t>
      </w:r>
    </w:p>
    <w:p w14:paraId="58BD34D1" w14:textId="77777777" w:rsidR="00951B20" w:rsidRDefault="00951B20" w:rsidP="00951B20">
      <w:r>
        <w:rPr>
          <w:rFonts w:cs="Calibri"/>
          <w:noProof/>
          <w:lang w:eastAsia="pl-PL"/>
        </w:rPr>
        <w:drawing>
          <wp:anchor distT="0" distB="0" distL="114300" distR="114300" simplePos="0" relativeHeight="251660288" behindDoc="1" locked="0" layoutInCell="1" allowOverlap="1" wp14:anchorId="384C0573" wp14:editId="5779D502">
            <wp:simplePos x="0" y="0"/>
            <wp:positionH relativeFrom="column">
              <wp:posOffset>2283457</wp:posOffset>
            </wp:positionH>
            <wp:positionV relativeFrom="paragraph">
              <wp:posOffset>56519</wp:posOffset>
            </wp:positionV>
            <wp:extent cx="1468124" cy="810899"/>
            <wp:effectExtent l="0" t="0" r="0" b="8251"/>
            <wp:wrapNone/>
            <wp:docPr id="2" name="Obraz 2" descr="http://www.spskarzysko.bip.doc.pl/upload/img/19109herb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68124" cy="810899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6DA013CF" w14:textId="77777777" w:rsidR="00951B20" w:rsidRDefault="00951B20" w:rsidP="00951B20">
      <w:pPr>
        <w:rPr>
          <w:rFonts w:cs="Calibri"/>
          <w:b/>
          <w:bCs/>
        </w:rPr>
      </w:pPr>
    </w:p>
    <w:p w14:paraId="3124DCE5" w14:textId="77777777" w:rsidR="00951B20" w:rsidRDefault="00951B20" w:rsidP="00951B20">
      <w:pPr>
        <w:rPr>
          <w:rFonts w:cs="Calibri"/>
          <w:b/>
          <w:bCs/>
        </w:rPr>
      </w:pPr>
    </w:p>
    <w:p w14:paraId="6E3AF7DC" w14:textId="77777777" w:rsidR="00951B20" w:rsidRDefault="00951B20" w:rsidP="00951B20">
      <w:r>
        <w:rPr>
          <w:rFonts w:cs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77ED8B75" wp14:editId="6F0C109F">
                <wp:simplePos x="0" y="0"/>
                <wp:positionH relativeFrom="column">
                  <wp:posOffset>2105021</wp:posOffset>
                </wp:positionH>
                <wp:positionV relativeFrom="paragraph">
                  <wp:posOffset>46350</wp:posOffset>
                </wp:positionV>
                <wp:extent cx="1818641" cy="447041"/>
                <wp:effectExtent l="0" t="0" r="0" b="0"/>
                <wp:wrapNone/>
                <wp:docPr id="3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8641" cy="44704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2F43A17F" w14:textId="77777777" w:rsidR="00951B20" w:rsidRDefault="00951B20" w:rsidP="00951B20">
                            <w:pPr>
                              <w:pStyle w:val="NormalnyWeb"/>
                              <w:spacing w:before="0" w:after="0"/>
                              <w:jc w:val="center"/>
                            </w:pPr>
                            <w:r>
                              <w:rPr>
                                <w:color w:val="00B050"/>
                                <w:sz w:val="20"/>
                                <w:szCs w:val="20"/>
                              </w:rPr>
                              <w:t>PCPR</w:t>
                            </w:r>
                            <w:r>
                              <w:rPr>
                                <w:color w:val="00B050"/>
                                <w:sz w:val="72"/>
                                <w:szCs w:val="72"/>
                              </w:rPr>
                              <w:t xml:space="preserve"> </w:t>
                            </w:r>
                            <w:r>
                              <w:rPr>
                                <w:color w:val="00B050"/>
                                <w:sz w:val="20"/>
                                <w:szCs w:val="20"/>
                              </w:rPr>
                              <w:t>Skarżysko – Kamienna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type w14:anchorId="77ED8B75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165.75pt;margin-top:3.65pt;width:143.2pt;height:35.2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GjQuwEAAGwDAAAOAAAAZHJzL2Uyb0RvYy54bWysU8tu2zAQvBfoPxC815QMNXEFy0EbI0WA&#10;oC3g9gNoirQE8BUubcn5+i4p1zbSW5ALtcshh7Ozq+XdaDQ5yAC9sw0tZwUl0grX9nbX0D+/Hz4t&#10;KIHIbcu1s7KhRwn0bvXxw3LwtZy7zulWBoIkFurBN7SL0deMgeik4TBzXloElQuGR0zDjrWBD8hu&#10;NJsXxQ0bXGh9cEIC4O56Aukq8yslRfypFMhIdENRW8xryOs2rWy15PUucN/14iSDv0GF4b3FR89U&#10;ax452Yf+PyrTi+DAqTgTzjCnVC9krgGrKYtX1Ww67mWuBc0Bf7YJ3o9W/Dhs/K9A4vjNjdjAZMjg&#10;oQbcTPWMKpj0RaUEcbTweLZNjpGIdGlRLm6qkhKBWFXdFhgjDbvc9gHid+kMSUFDA7Ylu8UPTxCn&#10;o/+OpMese+i1zq3R9tVGOrfm0E23EswuelMUx+2IYAq3rj1ibTie+GjnwgslA7a6ofC850FSoh8t&#10;evmlrKo0GzmpPt/OMQnXyPYa4VYgVUMjJVN4H6d5woZ6Hp/sxotkUdIN/us+YjG5xouik2ZsaXbp&#10;NH5pZq7zfOryk6z+AgAA//8DAFBLAwQUAAYACAAAACEAN+LLIdwAAAAIAQAADwAAAGRycy9kb3du&#10;cmV2LnhtbEyPzU7DMBCE70i8g7VI3KgTojYQ4lQVPxIHLpRw38ZLEhGvo9ht0rdnOcFxNKOZb8rt&#10;4gZ1oin0ng2kqwQUceNtz62B+uPl5g5UiMgWB89k4EwBttXlRYmF9TO/02kfWyUlHAo00MU4FlqH&#10;piOHYeVHYvG+/OQwipxabSecpdwN+jZJNtphz7LQ4UiPHTXf+6MzEKPdpef62YXXz+Xtae6SZo21&#10;MddXy+4BVKQl/oXhF1/QoRKmgz+yDWowkGXpWqIG8gyU+Js0vwd1EJ3noKtS/z9Q/QAAAP//AwBQ&#10;SwECLQAUAAYACAAAACEAtoM4kv4AAADhAQAAEwAAAAAAAAAAAAAAAAAAAAAAW0NvbnRlbnRfVHlw&#10;ZXNdLnhtbFBLAQItABQABgAIAAAAIQA4/SH/1gAAAJQBAAALAAAAAAAAAAAAAAAAAC8BAABfcmVs&#10;cy8ucmVsc1BLAQItABQABgAIAAAAIQADFGjQuwEAAGwDAAAOAAAAAAAAAAAAAAAAAC4CAABkcnMv&#10;ZTJvRG9jLnhtbFBLAQItABQABgAIAAAAIQA34ssh3AAAAAgBAAAPAAAAAAAAAAAAAAAAABUEAABk&#10;cnMvZG93bnJldi54bWxQSwUGAAAAAAQABADzAAAAHgUAAAAA&#10;" filled="f" stroked="f">
                <v:textbox style="mso-fit-shape-to-text:t">
                  <w:txbxContent>
                    <w:p w14:paraId="2F43A17F" w14:textId="77777777" w:rsidR="00951B20" w:rsidRDefault="00951B20" w:rsidP="00951B20">
                      <w:pPr>
                        <w:pStyle w:val="NormalnyWeb"/>
                        <w:spacing w:before="0" w:after="0"/>
                        <w:jc w:val="center"/>
                      </w:pPr>
                      <w:r>
                        <w:rPr>
                          <w:color w:val="00B050"/>
                          <w:sz w:val="20"/>
                          <w:szCs w:val="20"/>
                        </w:rPr>
                        <w:t>PCPR</w:t>
                      </w:r>
                      <w:r>
                        <w:rPr>
                          <w:color w:val="00B050"/>
                          <w:sz w:val="72"/>
                          <w:szCs w:val="72"/>
                        </w:rPr>
                        <w:t xml:space="preserve"> </w:t>
                      </w:r>
                      <w:r>
                        <w:rPr>
                          <w:color w:val="00B050"/>
                          <w:sz w:val="20"/>
                          <w:szCs w:val="20"/>
                        </w:rPr>
                        <w:t>Skarżysko – Kamienna</w:t>
                      </w:r>
                    </w:p>
                  </w:txbxContent>
                </v:textbox>
              </v:shape>
            </w:pict>
          </mc:Fallback>
        </mc:AlternateContent>
      </w:r>
    </w:p>
    <w:p w14:paraId="67439560" w14:textId="77777777" w:rsidR="00951B20" w:rsidRDefault="00951B20" w:rsidP="00951B20">
      <w:pPr>
        <w:rPr>
          <w:rFonts w:cs="Calibri"/>
          <w:b/>
          <w:bCs/>
        </w:rPr>
      </w:pPr>
    </w:p>
    <w:p w14:paraId="26C677CA" w14:textId="77777777" w:rsidR="00951B20" w:rsidRDefault="00951B20" w:rsidP="00951B20">
      <w:pPr>
        <w:rPr>
          <w:rFonts w:cs="Calibri"/>
        </w:rPr>
      </w:pPr>
    </w:p>
    <w:p w14:paraId="26EE5A26" w14:textId="77777777" w:rsidR="00951B20" w:rsidRDefault="00951B20" w:rsidP="00951B20">
      <w:pPr>
        <w:jc w:val="both"/>
        <w:rPr>
          <w:rFonts w:cs="Calibri"/>
        </w:rPr>
      </w:pPr>
    </w:p>
    <w:p w14:paraId="21052E83" w14:textId="77777777" w:rsidR="00951B20" w:rsidRDefault="00951B20" w:rsidP="00951B20">
      <w:pPr>
        <w:jc w:val="both"/>
        <w:rPr>
          <w:rFonts w:cs="Calibri"/>
        </w:rPr>
      </w:pPr>
    </w:p>
    <w:p w14:paraId="5ED60EBC" w14:textId="77777777" w:rsidR="00951B20" w:rsidRDefault="00951B20" w:rsidP="00951B20">
      <w:pPr>
        <w:jc w:val="both"/>
        <w:rPr>
          <w:rFonts w:cs="Calibri"/>
        </w:rPr>
      </w:pPr>
    </w:p>
    <w:p w14:paraId="55003682" w14:textId="77777777" w:rsidR="00951B20" w:rsidRDefault="00951B20" w:rsidP="00951B20">
      <w:pPr>
        <w:jc w:val="both"/>
        <w:rPr>
          <w:rFonts w:cs="Calibri"/>
        </w:rPr>
      </w:pPr>
    </w:p>
    <w:p w14:paraId="04380EDE" w14:textId="77777777" w:rsidR="00951B20" w:rsidRDefault="00951B20" w:rsidP="00951B20">
      <w:pPr>
        <w:jc w:val="both"/>
        <w:rPr>
          <w:rFonts w:cs="Calibri"/>
        </w:rPr>
      </w:pPr>
    </w:p>
    <w:p w14:paraId="759F14DD" w14:textId="40CBB996" w:rsidR="00951B20" w:rsidRDefault="00951B20" w:rsidP="00951B20">
      <w:pPr>
        <w:jc w:val="center"/>
        <w:rPr>
          <w:rFonts w:cs="Calibri"/>
        </w:rPr>
        <w:sectPr w:rsidR="00951B20">
          <w:footerReference w:type="default" r:id="rId10"/>
          <w:pgSz w:w="11906" w:h="16838"/>
          <w:pgMar w:top="1417" w:right="1417" w:bottom="1417" w:left="1417" w:header="708" w:footer="708" w:gutter="0"/>
          <w:cols w:space="708"/>
          <w:titlePg/>
        </w:sectPr>
      </w:pPr>
      <w:r>
        <w:rPr>
          <w:rFonts w:cs="Calibri"/>
        </w:rPr>
        <w:t>Skarżysko– Kamienna 2022</w:t>
      </w:r>
    </w:p>
    <w:p w14:paraId="72F067A8" w14:textId="77777777" w:rsidR="00951B20" w:rsidRDefault="00951B20" w:rsidP="00951B20">
      <w:r>
        <w:lastRenderedPageBreak/>
        <w:t>Spis treści</w:t>
      </w:r>
    </w:p>
    <w:p w14:paraId="0BC57E29" w14:textId="77777777" w:rsidR="00951B20" w:rsidRDefault="00951B20" w:rsidP="00951B20">
      <w:r>
        <w:t>Wprowadzenie………………………………………………………………………………………………………………………………….4</w:t>
      </w:r>
    </w:p>
    <w:p w14:paraId="3285B48D" w14:textId="77777777" w:rsidR="00951B20" w:rsidRDefault="00951B20" w:rsidP="00951B20">
      <w:pPr>
        <w:pStyle w:val="Akapitzlist"/>
        <w:numPr>
          <w:ilvl w:val="0"/>
          <w:numId w:val="1"/>
        </w:numPr>
      </w:pPr>
      <w:r>
        <w:t>Podstawy prawne i strategiczne opracowania Powiatowego Programu Na Rzecz Osób Niepełnosprawnych w Powiecie Skarżyskim……………………………………………………………………4</w:t>
      </w:r>
    </w:p>
    <w:p w14:paraId="4E6C4DE7" w14:textId="77777777" w:rsidR="00951B20" w:rsidRDefault="00951B20" w:rsidP="00951B20">
      <w:pPr>
        <w:pStyle w:val="Akapitzlist"/>
        <w:numPr>
          <w:ilvl w:val="0"/>
          <w:numId w:val="1"/>
        </w:numPr>
      </w:pPr>
      <w:r>
        <w:t>Sytuacja osób niepełnosprawnych w powiecie skarżyskim……………………………………………..7</w:t>
      </w:r>
    </w:p>
    <w:p w14:paraId="2BF5781A" w14:textId="77777777" w:rsidR="00951B20" w:rsidRDefault="00951B20" w:rsidP="00951B20">
      <w:pPr>
        <w:pStyle w:val="Akapitzlist"/>
        <w:numPr>
          <w:ilvl w:val="0"/>
          <w:numId w:val="2"/>
        </w:numPr>
      </w:pPr>
      <w:r>
        <w:t>Dane statystyczne dotyczące osób niepełnosprawnych w powiecie skarżyskim……….7</w:t>
      </w:r>
    </w:p>
    <w:p w14:paraId="030D477A" w14:textId="6A290F92" w:rsidR="00951B20" w:rsidRDefault="00951B20" w:rsidP="00951B20">
      <w:pPr>
        <w:pStyle w:val="Akapitzlist"/>
        <w:numPr>
          <w:ilvl w:val="0"/>
          <w:numId w:val="2"/>
        </w:numPr>
      </w:pPr>
      <w:r>
        <w:t>Stan dostosowania infrastruktury do potrzeb osób niepełnosprawnych w powiecie skarżyskim……………………………………………………………………………………………………………..1</w:t>
      </w:r>
      <w:r w:rsidR="009E5821">
        <w:t>8</w:t>
      </w:r>
    </w:p>
    <w:p w14:paraId="2F7BD87B" w14:textId="7739BC8D" w:rsidR="00951B20" w:rsidRDefault="00951B20" w:rsidP="00951B20">
      <w:pPr>
        <w:pStyle w:val="Akapitzlist"/>
        <w:numPr>
          <w:ilvl w:val="0"/>
          <w:numId w:val="2"/>
        </w:numPr>
      </w:pPr>
      <w:r>
        <w:t>Pomoc instytucjonalna skierowana do osób niepełnosprawnych…………………………..</w:t>
      </w:r>
      <w:r w:rsidR="009E5821">
        <w:t>22</w:t>
      </w:r>
    </w:p>
    <w:p w14:paraId="3D2CB343" w14:textId="380FBCC2" w:rsidR="00951B20" w:rsidRDefault="00951B20" w:rsidP="00951B20">
      <w:pPr>
        <w:pStyle w:val="Akapitzlist"/>
        <w:ind w:left="1440"/>
        <w:jc w:val="both"/>
      </w:pPr>
      <w:r>
        <w:t>3.1. Krótka charakterystyka instytucji powiatowych……………………………………………….</w:t>
      </w:r>
      <w:r w:rsidR="009E5821">
        <w:t>23</w:t>
      </w:r>
    </w:p>
    <w:p w14:paraId="76E5F43E" w14:textId="19A77FE9" w:rsidR="00951B20" w:rsidRDefault="00951B20" w:rsidP="00951B20">
      <w:pPr>
        <w:pStyle w:val="Akapitzlist"/>
        <w:numPr>
          <w:ilvl w:val="0"/>
          <w:numId w:val="2"/>
        </w:numPr>
      </w:pPr>
      <w:r>
        <w:t>Organizacje pozarządowe działające na rzecz osób niepełnosprawnych…………………2</w:t>
      </w:r>
      <w:r w:rsidR="009E5821">
        <w:t>7</w:t>
      </w:r>
    </w:p>
    <w:p w14:paraId="6ED7E5BB" w14:textId="1B4591DE" w:rsidR="00951B20" w:rsidRDefault="00951B20" w:rsidP="00951B20">
      <w:pPr>
        <w:pStyle w:val="Akapitzlist"/>
        <w:ind w:left="1440"/>
        <w:jc w:val="both"/>
      </w:pPr>
      <w:r>
        <w:t>4.1. Krótka charakterystyka warsztatów terapii zajęciowej……………………………………..2</w:t>
      </w:r>
      <w:r w:rsidR="009E5821">
        <w:t>7</w:t>
      </w:r>
    </w:p>
    <w:p w14:paraId="6B9536D5" w14:textId="43CD3C73" w:rsidR="00951B20" w:rsidRDefault="00951B20" w:rsidP="00951B20">
      <w:pPr>
        <w:pStyle w:val="Akapitzlist"/>
        <w:numPr>
          <w:ilvl w:val="0"/>
          <w:numId w:val="1"/>
        </w:numPr>
      </w:pPr>
      <w:r>
        <w:t>Misja Programu i jego cele…………………………………………………………………………………………....2</w:t>
      </w:r>
      <w:r w:rsidR="009E5821">
        <w:t>8</w:t>
      </w:r>
    </w:p>
    <w:p w14:paraId="56658BFA" w14:textId="7291B134" w:rsidR="00951B20" w:rsidRDefault="00951B20" w:rsidP="00951B20">
      <w:pPr>
        <w:pStyle w:val="Akapitzlist"/>
        <w:numPr>
          <w:ilvl w:val="0"/>
          <w:numId w:val="1"/>
        </w:numPr>
      </w:pPr>
      <w:r>
        <w:t>Zakres działań na rzecz osób niepełnosprawnych w Programie…………………………………..…2</w:t>
      </w:r>
      <w:r w:rsidR="009E5821">
        <w:t>9</w:t>
      </w:r>
    </w:p>
    <w:p w14:paraId="10B7E6BE" w14:textId="1A9D64CC" w:rsidR="00951B20" w:rsidRDefault="00951B20" w:rsidP="00951B20">
      <w:pPr>
        <w:pStyle w:val="Akapitzlist"/>
        <w:numPr>
          <w:ilvl w:val="0"/>
          <w:numId w:val="1"/>
        </w:numPr>
      </w:pPr>
      <w:r>
        <w:t>Ewaluacja i monitoring Programu……………………………………………………………………………..…..3</w:t>
      </w:r>
      <w:r w:rsidR="009E5821">
        <w:t>8</w:t>
      </w:r>
    </w:p>
    <w:p w14:paraId="7A1BB03B" w14:textId="77777777" w:rsidR="00951B20" w:rsidRDefault="00951B20" w:rsidP="00951B20">
      <w:pPr>
        <w:pStyle w:val="Akapitzlist"/>
        <w:ind w:left="1080"/>
      </w:pPr>
    </w:p>
    <w:p w14:paraId="1344C3E4" w14:textId="77777777" w:rsidR="00951B20" w:rsidRDefault="00951B20" w:rsidP="00951B20">
      <w:pPr>
        <w:pStyle w:val="Akapitzlist"/>
        <w:ind w:left="1080"/>
      </w:pPr>
    </w:p>
    <w:p w14:paraId="501BD06D" w14:textId="77777777" w:rsidR="00951B20" w:rsidRDefault="00951B20" w:rsidP="00951B20">
      <w:pPr>
        <w:pStyle w:val="Akapitzlist"/>
        <w:ind w:left="1080"/>
      </w:pPr>
    </w:p>
    <w:p w14:paraId="5617D431" w14:textId="77777777" w:rsidR="00951B20" w:rsidRDefault="00951B20" w:rsidP="00951B20">
      <w:pPr>
        <w:pStyle w:val="Akapitzlist"/>
        <w:ind w:left="1080"/>
      </w:pPr>
    </w:p>
    <w:p w14:paraId="6B343989" w14:textId="77777777" w:rsidR="00951B20" w:rsidRDefault="00951B20" w:rsidP="00951B20">
      <w:pPr>
        <w:pStyle w:val="Akapitzlist"/>
        <w:ind w:left="1080"/>
      </w:pPr>
    </w:p>
    <w:p w14:paraId="4D901F86" w14:textId="77777777" w:rsidR="00951B20" w:rsidRDefault="00951B20" w:rsidP="00951B20">
      <w:pPr>
        <w:pStyle w:val="Akapitzlist"/>
        <w:ind w:left="1080"/>
      </w:pPr>
    </w:p>
    <w:p w14:paraId="2D16411B" w14:textId="77777777" w:rsidR="00951B20" w:rsidRDefault="00951B20" w:rsidP="00951B20">
      <w:pPr>
        <w:pStyle w:val="Akapitzlist"/>
        <w:ind w:left="1080"/>
      </w:pPr>
    </w:p>
    <w:p w14:paraId="49CC7217" w14:textId="77777777" w:rsidR="00951B20" w:rsidRDefault="00951B20" w:rsidP="00951B20">
      <w:pPr>
        <w:pStyle w:val="Akapitzlist"/>
        <w:ind w:left="1080"/>
      </w:pPr>
    </w:p>
    <w:p w14:paraId="4341A88F" w14:textId="77777777" w:rsidR="00951B20" w:rsidRDefault="00951B20" w:rsidP="00951B20">
      <w:pPr>
        <w:pStyle w:val="Akapitzlist"/>
        <w:ind w:left="1080"/>
      </w:pPr>
    </w:p>
    <w:p w14:paraId="48EC455F" w14:textId="77777777" w:rsidR="00951B20" w:rsidRDefault="00951B20" w:rsidP="00951B20">
      <w:pPr>
        <w:pStyle w:val="Akapitzlist"/>
        <w:ind w:left="1080"/>
      </w:pPr>
    </w:p>
    <w:p w14:paraId="2B2E3C08" w14:textId="77777777" w:rsidR="00951B20" w:rsidRDefault="00951B20" w:rsidP="00951B20">
      <w:pPr>
        <w:pStyle w:val="Akapitzlist"/>
        <w:ind w:left="1080"/>
      </w:pPr>
    </w:p>
    <w:p w14:paraId="27C1D5AD" w14:textId="77777777" w:rsidR="00951B20" w:rsidRDefault="00951B20" w:rsidP="00951B20"/>
    <w:p w14:paraId="522F0E5C" w14:textId="77777777" w:rsidR="00951B20" w:rsidRDefault="00951B20" w:rsidP="00951B20"/>
    <w:p w14:paraId="7246C852" w14:textId="77777777" w:rsidR="00951B20" w:rsidRDefault="00951B20" w:rsidP="00951B20">
      <w:pPr>
        <w:ind w:firstLine="360"/>
      </w:pPr>
      <w:r>
        <w:lastRenderedPageBreak/>
        <w:t>Spis wykresów</w:t>
      </w:r>
    </w:p>
    <w:p w14:paraId="207FD705" w14:textId="6EC083AF" w:rsidR="00951B20" w:rsidRDefault="00951B20" w:rsidP="00951B20">
      <w:pPr>
        <w:ind w:left="360"/>
      </w:pPr>
      <w:r>
        <w:t>1. Liczba przyjętych wniosków o ustaleni</w:t>
      </w:r>
      <w:r w:rsidR="00595211">
        <w:t xml:space="preserve"> </w:t>
      </w:r>
      <w:r>
        <w:t>niepełnosprawności</w:t>
      </w:r>
      <w:r w:rsidR="00595211">
        <w:t xml:space="preserve"> (osoby przed 16 rokiem życia)</w:t>
      </w:r>
      <w:r>
        <w:t xml:space="preserve"> w</w:t>
      </w:r>
      <w:r w:rsidR="00F73EFA">
        <w:t> </w:t>
      </w:r>
      <w:r>
        <w:t>latach 201</w:t>
      </w:r>
      <w:r w:rsidR="0063345A">
        <w:t>9</w:t>
      </w:r>
      <w:r>
        <w:t>- 20</w:t>
      </w:r>
      <w:r w:rsidR="0063345A">
        <w:t>2</w:t>
      </w:r>
      <w:r>
        <w:t>1…</w:t>
      </w:r>
      <w:r w:rsidR="00595211">
        <w:t>………………………………………………………………</w:t>
      </w:r>
      <w:r w:rsidR="00F73EFA">
        <w:t>…………</w:t>
      </w:r>
      <w:r w:rsidR="00595211">
        <w:t>……………………….</w:t>
      </w:r>
      <w:r>
        <w:t>………………9</w:t>
      </w:r>
    </w:p>
    <w:p w14:paraId="63689D93" w14:textId="40685C9C" w:rsidR="00951B20" w:rsidRDefault="00951B20" w:rsidP="00951B20">
      <w:pPr>
        <w:ind w:left="360"/>
      </w:pPr>
      <w:r>
        <w:t>2.</w:t>
      </w:r>
      <w:r>
        <w:rPr>
          <w:color w:val="000000"/>
          <w:kern w:val="3"/>
          <w:lang w:eastAsia="pl-PL"/>
        </w:rPr>
        <w:t xml:space="preserve"> </w:t>
      </w:r>
      <w:r>
        <w:t xml:space="preserve">Liczba przyjętych wniosków o ustalenie stopnia niepełnosprawności </w:t>
      </w:r>
      <w:r w:rsidR="00595211">
        <w:t xml:space="preserve">(osoby po 16 roku życia </w:t>
      </w:r>
      <w:r>
        <w:t>w</w:t>
      </w:r>
      <w:r w:rsidR="00595211">
        <w:t> </w:t>
      </w:r>
      <w:r>
        <w:t>latach 201</w:t>
      </w:r>
      <w:r w:rsidR="0063345A">
        <w:t>9</w:t>
      </w:r>
      <w:r>
        <w:t>- 20</w:t>
      </w:r>
      <w:r w:rsidR="0063345A">
        <w:t>2</w:t>
      </w:r>
      <w:r>
        <w:t>1……</w:t>
      </w:r>
      <w:r w:rsidR="00595211">
        <w:t>……………………………………………………………………………………………………………….</w:t>
      </w:r>
      <w:r w:rsidR="0063345A">
        <w:t>9</w:t>
      </w:r>
    </w:p>
    <w:p w14:paraId="3F720A89" w14:textId="03A2E9B0" w:rsidR="00951B20" w:rsidRDefault="00951B20" w:rsidP="00951B20">
      <w:pPr>
        <w:ind w:left="360"/>
      </w:pPr>
      <w:r>
        <w:t>3.</w:t>
      </w:r>
      <w:r>
        <w:rPr>
          <w:color w:val="000000"/>
          <w:kern w:val="3"/>
          <w:lang w:eastAsia="pl-PL"/>
        </w:rPr>
        <w:t xml:space="preserve"> </w:t>
      </w:r>
      <w:r>
        <w:t xml:space="preserve">Liczba wydanych </w:t>
      </w:r>
      <w:r w:rsidR="00595211">
        <w:t>orzeczeń</w:t>
      </w:r>
      <w:r>
        <w:t xml:space="preserve"> o </w:t>
      </w:r>
      <w:r w:rsidR="00595211">
        <w:t xml:space="preserve">zaliczeniu do </w:t>
      </w:r>
      <w:r>
        <w:t xml:space="preserve">niepełnosprawności </w:t>
      </w:r>
      <w:r w:rsidR="00595211">
        <w:t xml:space="preserve"> (osoby przed 16 roku życia) </w:t>
      </w:r>
      <w:r>
        <w:t>w</w:t>
      </w:r>
      <w:r w:rsidR="00595211">
        <w:t> </w:t>
      </w:r>
      <w:r>
        <w:t>latach 201</w:t>
      </w:r>
      <w:r w:rsidR="0063345A">
        <w:t>9</w:t>
      </w:r>
      <w:r>
        <w:t>-</w:t>
      </w:r>
      <w:r w:rsidR="00595211">
        <w:t xml:space="preserve"> </w:t>
      </w:r>
      <w:r>
        <w:t>20</w:t>
      </w:r>
      <w:r w:rsidR="0063345A">
        <w:t>2</w:t>
      </w:r>
      <w:r>
        <w:t>1………………………</w:t>
      </w:r>
      <w:r w:rsidR="00595211">
        <w:t>…..</w:t>
      </w:r>
      <w:r>
        <w:t>………………………………</w:t>
      </w:r>
      <w:r w:rsidR="00595211">
        <w:t>…………….</w:t>
      </w:r>
      <w:r>
        <w:t>…………………………</w:t>
      </w:r>
      <w:r w:rsidR="00595211">
        <w:t>………..</w:t>
      </w:r>
      <w:r>
        <w:t>……1</w:t>
      </w:r>
      <w:r w:rsidR="0063345A">
        <w:t>0</w:t>
      </w:r>
    </w:p>
    <w:p w14:paraId="150B0675" w14:textId="4B59ADEA" w:rsidR="00951B20" w:rsidRDefault="00951B20" w:rsidP="00951B20">
      <w:pPr>
        <w:ind w:left="360"/>
      </w:pPr>
      <w:r>
        <w:t>4.</w:t>
      </w:r>
      <w:r>
        <w:rPr>
          <w:color w:val="000000"/>
          <w:kern w:val="3"/>
          <w:lang w:eastAsia="pl-PL"/>
        </w:rPr>
        <w:t xml:space="preserve"> </w:t>
      </w:r>
      <w:r>
        <w:t xml:space="preserve">Liczba </w:t>
      </w:r>
      <w:r w:rsidR="00595211">
        <w:t xml:space="preserve">wydanych </w:t>
      </w:r>
      <w:r>
        <w:t xml:space="preserve">orzeczeń o </w:t>
      </w:r>
      <w:r w:rsidR="00595211">
        <w:t xml:space="preserve">zaliczeniu do </w:t>
      </w:r>
      <w:r>
        <w:t>stopni</w:t>
      </w:r>
      <w:r w:rsidR="00595211">
        <w:t>a</w:t>
      </w:r>
      <w:r>
        <w:t xml:space="preserve"> niepełnosprawności</w:t>
      </w:r>
      <w:r w:rsidR="00595211">
        <w:t xml:space="preserve"> (osoby po 16 roku życia)</w:t>
      </w:r>
      <w:r>
        <w:t xml:space="preserve"> w latach 201</w:t>
      </w:r>
      <w:r w:rsidR="0063345A">
        <w:t>9</w:t>
      </w:r>
      <w:r>
        <w:t>- 20</w:t>
      </w:r>
      <w:r w:rsidR="0063345A">
        <w:t>2</w:t>
      </w:r>
      <w:r>
        <w:t>1……………………………………………………………………………………..……………………………1</w:t>
      </w:r>
      <w:r w:rsidR="0063345A">
        <w:t>0</w:t>
      </w:r>
    </w:p>
    <w:p w14:paraId="6303846D" w14:textId="687EEC54" w:rsidR="00951B20" w:rsidRDefault="00951B20" w:rsidP="00951B20">
      <w:pPr>
        <w:ind w:left="360"/>
      </w:pPr>
      <w:r>
        <w:t>5.</w:t>
      </w:r>
      <w:r>
        <w:rPr>
          <w:color w:val="000000"/>
          <w:kern w:val="3"/>
          <w:lang w:eastAsia="pl-PL"/>
        </w:rPr>
        <w:t xml:space="preserve"> </w:t>
      </w:r>
      <w:r>
        <w:t xml:space="preserve">Liczba wydanych </w:t>
      </w:r>
      <w:r w:rsidR="00595211">
        <w:t>legitymacji</w:t>
      </w:r>
      <w:r>
        <w:t xml:space="preserve"> na podstawie </w:t>
      </w:r>
      <w:r w:rsidR="00595211">
        <w:t>prawomocnych</w:t>
      </w:r>
      <w:r>
        <w:t xml:space="preserve"> orzeczeń o niepełnosprawności</w:t>
      </w:r>
      <w:r w:rsidR="00595211">
        <w:t xml:space="preserve"> (osoby przed 16 rokiem życia)</w:t>
      </w:r>
      <w:r>
        <w:t xml:space="preserve"> w latach 201</w:t>
      </w:r>
      <w:r w:rsidR="0063345A">
        <w:t>9</w:t>
      </w:r>
      <w:r w:rsidR="00595211">
        <w:t xml:space="preserve">- </w:t>
      </w:r>
      <w:r>
        <w:t>20</w:t>
      </w:r>
      <w:r w:rsidR="0063345A">
        <w:t>2</w:t>
      </w:r>
      <w:r>
        <w:t>1………………………………………………</w:t>
      </w:r>
      <w:r w:rsidR="00595211">
        <w:t>..</w:t>
      </w:r>
      <w:r>
        <w:t>………………….12</w:t>
      </w:r>
    </w:p>
    <w:p w14:paraId="1A25FD15" w14:textId="6A88C1B7" w:rsidR="00951B20" w:rsidRPr="00F73EFA" w:rsidRDefault="00951B20" w:rsidP="00F73EFA">
      <w:pPr>
        <w:ind w:left="360"/>
      </w:pPr>
      <w:r>
        <w:t>6.</w:t>
      </w:r>
      <w:r>
        <w:rPr>
          <w:color w:val="000000"/>
          <w:kern w:val="3"/>
          <w:lang w:eastAsia="pl-PL"/>
        </w:rPr>
        <w:t xml:space="preserve"> </w:t>
      </w:r>
      <w:r>
        <w:t xml:space="preserve">Liczba wydanych </w:t>
      </w:r>
      <w:r w:rsidR="00F73EFA">
        <w:t>legitymacji</w:t>
      </w:r>
      <w:r>
        <w:t xml:space="preserve"> </w:t>
      </w:r>
      <w:r w:rsidR="00F73EFA">
        <w:t xml:space="preserve">na podstawie prawomocnych orzeczeń o stopniu niepełnosprawności (osoby po 16 roku życia) </w:t>
      </w:r>
      <w:r>
        <w:t>201</w:t>
      </w:r>
      <w:r w:rsidR="00F73EFA">
        <w:t>9</w:t>
      </w:r>
      <w:r>
        <w:t>- 20</w:t>
      </w:r>
      <w:r w:rsidR="00F73EFA">
        <w:t>2</w:t>
      </w:r>
      <w:r>
        <w:t>1…………………………….………………</w:t>
      </w:r>
      <w:r w:rsidR="00F73EFA">
        <w:t>……</w:t>
      </w:r>
      <w:r>
        <w:t>………1</w:t>
      </w:r>
      <w:r w:rsidR="00F73EFA">
        <w:t>2</w:t>
      </w:r>
    </w:p>
    <w:p w14:paraId="3E6ACADF" w14:textId="0F98FFD7" w:rsidR="00951B20" w:rsidRDefault="00F73EFA" w:rsidP="00F73EFA">
      <w:pPr>
        <w:pStyle w:val="Standard"/>
        <w:spacing w:line="276" w:lineRule="auto"/>
        <w:ind w:left="360"/>
        <w:jc w:val="both"/>
      </w:pPr>
      <w:r>
        <w:rPr>
          <w:rFonts w:ascii="Calibri" w:hAnsi="Calibri" w:cs="Calibri"/>
          <w:bCs/>
          <w:sz w:val="22"/>
          <w:szCs w:val="22"/>
        </w:rPr>
        <w:t>7</w:t>
      </w:r>
      <w:r w:rsidR="00951B20">
        <w:rPr>
          <w:rFonts w:ascii="Calibri" w:hAnsi="Calibri" w:cs="Calibri"/>
          <w:bCs/>
          <w:sz w:val="22"/>
          <w:szCs w:val="22"/>
        </w:rPr>
        <w:t xml:space="preserve">. </w:t>
      </w:r>
      <w:r>
        <w:rPr>
          <w:rFonts w:ascii="Calibri" w:hAnsi="Calibri" w:cs="Calibri"/>
          <w:bCs/>
          <w:sz w:val="22"/>
          <w:szCs w:val="22"/>
        </w:rPr>
        <w:t>Liczba wydanych kart parkingowych na podstawie prawomocnych orzeczeń o niepełnosprawności (osoby przed 16 rokiem życia) w latach 2019- 2021</w:t>
      </w:r>
      <w:r w:rsidR="00951B20">
        <w:rPr>
          <w:rFonts w:ascii="Calibri" w:hAnsi="Calibri" w:cs="Calibri"/>
          <w:bCs/>
          <w:sz w:val="22"/>
          <w:szCs w:val="22"/>
        </w:rPr>
        <w:t>…………………………</w:t>
      </w:r>
      <w:r>
        <w:rPr>
          <w:rFonts w:ascii="Calibri" w:hAnsi="Calibri" w:cs="Calibri"/>
          <w:bCs/>
          <w:sz w:val="22"/>
          <w:szCs w:val="22"/>
        </w:rPr>
        <w:t>….</w:t>
      </w:r>
      <w:r w:rsidR="00951B20">
        <w:rPr>
          <w:rFonts w:ascii="Calibri" w:hAnsi="Calibri" w:cs="Calibri"/>
          <w:bCs/>
          <w:sz w:val="22"/>
          <w:szCs w:val="22"/>
        </w:rPr>
        <w:t>……1</w:t>
      </w:r>
      <w:r>
        <w:rPr>
          <w:rFonts w:ascii="Calibri" w:hAnsi="Calibri" w:cs="Calibri"/>
          <w:bCs/>
          <w:sz w:val="22"/>
          <w:szCs w:val="22"/>
        </w:rPr>
        <w:t>3</w:t>
      </w:r>
    </w:p>
    <w:p w14:paraId="21F5A85A" w14:textId="2C1C0CD5" w:rsidR="00951B20" w:rsidRDefault="00951B20" w:rsidP="00951B20">
      <w:pPr>
        <w:pStyle w:val="Standard"/>
        <w:spacing w:line="276" w:lineRule="auto"/>
        <w:ind w:left="360"/>
        <w:rPr>
          <w:rFonts w:ascii="Calibri" w:hAnsi="Calibri" w:cs="Calibri"/>
          <w:bCs/>
          <w:sz w:val="22"/>
          <w:szCs w:val="22"/>
        </w:rPr>
      </w:pPr>
    </w:p>
    <w:p w14:paraId="36593166" w14:textId="1A9087C8" w:rsidR="00F73EFA" w:rsidRDefault="00F73EFA" w:rsidP="00F73EFA">
      <w:pPr>
        <w:pStyle w:val="Standard"/>
        <w:spacing w:line="276" w:lineRule="auto"/>
        <w:ind w:left="360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8. Liczba wydanych kart parkingowych na podstawie prawomocnych orzeczeń o stopniu niepełnosprawności (osoby po 16 roku życia) w latach 2019- 2021…………………………………….….……13</w:t>
      </w:r>
    </w:p>
    <w:p w14:paraId="35B5C272" w14:textId="18F1717F" w:rsidR="00F73EFA" w:rsidRDefault="00F73EFA" w:rsidP="00F73EFA">
      <w:pPr>
        <w:pStyle w:val="Standard"/>
        <w:spacing w:line="276" w:lineRule="auto"/>
        <w:ind w:left="360"/>
        <w:jc w:val="both"/>
        <w:rPr>
          <w:rFonts w:ascii="Calibri" w:hAnsi="Calibri" w:cs="Calibri"/>
          <w:bCs/>
          <w:sz w:val="22"/>
          <w:szCs w:val="22"/>
        </w:rPr>
      </w:pPr>
    </w:p>
    <w:p w14:paraId="019BE610" w14:textId="7CF7A879" w:rsidR="00F73EFA" w:rsidRDefault="00F73EFA" w:rsidP="00F73EFA">
      <w:pPr>
        <w:pStyle w:val="Standard"/>
        <w:spacing w:line="276" w:lineRule="auto"/>
        <w:ind w:left="360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9. Niepełnosprawni bezrobotni i poszukujący pracy w ewidencji PUP wg stopnia niepełnosprawności na dzień 31 grudnia 2021r…………………………………………………………………………..15</w:t>
      </w:r>
    </w:p>
    <w:p w14:paraId="44071FBF" w14:textId="6059AA8B" w:rsidR="00F73EFA" w:rsidRDefault="00F73EFA" w:rsidP="00F73EFA">
      <w:pPr>
        <w:pStyle w:val="Standard"/>
        <w:spacing w:line="276" w:lineRule="auto"/>
        <w:ind w:left="360"/>
        <w:jc w:val="both"/>
        <w:rPr>
          <w:rFonts w:ascii="Calibri" w:hAnsi="Calibri" w:cs="Calibri"/>
          <w:bCs/>
          <w:sz w:val="22"/>
          <w:szCs w:val="22"/>
        </w:rPr>
      </w:pPr>
    </w:p>
    <w:p w14:paraId="6AF06D43" w14:textId="67EF394F" w:rsidR="00F73EFA" w:rsidRDefault="00F73EFA" w:rsidP="00F73EFA">
      <w:pPr>
        <w:pStyle w:val="Standard"/>
        <w:spacing w:line="276" w:lineRule="auto"/>
        <w:ind w:left="360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10. Przyczyny niepełnosprawności bezrobotnych i poszukujących pracy</w:t>
      </w:r>
      <w:r w:rsidRPr="00F73EFA">
        <w:rPr>
          <w:rFonts w:ascii="Calibri" w:hAnsi="Calibri" w:cs="Calibri"/>
          <w:bCs/>
          <w:sz w:val="22"/>
          <w:szCs w:val="22"/>
        </w:rPr>
        <w:t xml:space="preserve"> </w:t>
      </w:r>
      <w:r>
        <w:rPr>
          <w:rFonts w:ascii="Calibri" w:hAnsi="Calibri" w:cs="Calibri"/>
          <w:bCs/>
          <w:sz w:val="22"/>
          <w:szCs w:val="22"/>
        </w:rPr>
        <w:t>na dzień 31 grudnia 2021r………</w:t>
      </w:r>
      <w:r w:rsidR="00032592">
        <w:rPr>
          <w:rFonts w:ascii="Calibri" w:hAnsi="Calibri" w:cs="Calibri"/>
          <w:bCs/>
          <w:sz w:val="22"/>
          <w:szCs w:val="22"/>
        </w:rPr>
        <w:t>………………………………………………………………………………………………………………………………….16</w:t>
      </w:r>
    </w:p>
    <w:p w14:paraId="5F7676EC" w14:textId="5EBD12CD" w:rsidR="00032592" w:rsidRDefault="00032592" w:rsidP="00F73EFA">
      <w:pPr>
        <w:pStyle w:val="Standard"/>
        <w:spacing w:line="276" w:lineRule="auto"/>
        <w:ind w:left="360"/>
        <w:jc w:val="both"/>
        <w:rPr>
          <w:rFonts w:ascii="Calibri" w:hAnsi="Calibri" w:cs="Calibri"/>
          <w:bCs/>
          <w:sz w:val="22"/>
          <w:szCs w:val="22"/>
        </w:rPr>
      </w:pPr>
    </w:p>
    <w:p w14:paraId="16871EDD" w14:textId="76B9EE8D" w:rsidR="00032592" w:rsidRDefault="00032592" w:rsidP="00F73EFA">
      <w:pPr>
        <w:pStyle w:val="Standard"/>
        <w:spacing w:line="276" w:lineRule="auto"/>
        <w:ind w:left="360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11. Niepełnosprawni bezrobotni i poszukujący pracy wg wieku na dzień 31 grudnia 2021r…………17</w:t>
      </w:r>
    </w:p>
    <w:p w14:paraId="560186A4" w14:textId="13971F51" w:rsidR="00032592" w:rsidRDefault="00032592" w:rsidP="00F73EFA">
      <w:pPr>
        <w:pStyle w:val="Standard"/>
        <w:spacing w:line="276" w:lineRule="auto"/>
        <w:ind w:left="360"/>
        <w:jc w:val="both"/>
        <w:rPr>
          <w:rFonts w:ascii="Calibri" w:hAnsi="Calibri" w:cs="Calibri"/>
          <w:bCs/>
          <w:sz w:val="22"/>
          <w:szCs w:val="22"/>
        </w:rPr>
      </w:pPr>
    </w:p>
    <w:p w14:paraId="279922D2" w14:textId="1B5B8289" w:rsidR="00032592" w:rsidRDefault="00032592" w:rsidP="00F73EFA">
      <w:pPr>
        <w:pStyle w:val="Standard"/>
        <w:spacing w:line="276" w:lineRule="auto"/>
        <w:ind w:left="360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12. Niepełnosprawni bezrobotni i poszukujący pracy wg wykształcenia na dzień 31 grudnia 2021r………………………………………………………………………………………………………………………………………...18</w:t>
      </w:r>
    </w:p>
    <w:p w14:paraId="14E03D8E" w14:textId="79A62B8D" w:rsidR="00032592" w:rsidRDefault="00032592" w:rsidP="00F73EFA">
      <w:pPr>
        <w:pStyle w:val="Standard"/>
        <w:spacing w:line="276" w:lineRule="auto"/>
        <w:ind w:left="360"/>
        <w:jc w:val="both"/>
        <w:rPr>
          <w:rFonts w:ascii="Calibri" w:hAnsi="Calibri" w:cs="Calibri"/>
          <w:bCs/>
          <w:sz w:val="22"/>
          <w:szCs w:val="22"/>
        </w:rPr>
      </w:pPr>
    </w:p>
    <w:p w14:paraId="76E1BE8C" w14:textId="25CDE6E8" w:rsidR="00032592" w:rsidRDefault="00032592" w:rsidP="00F73EFA">
      <w:pPr>
        <w:pStyle w:val="Standard"/>
        <w:spacing w:line="276" w:lineRule="auto"/>
        <w:ind w:left="360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13. Dostosowanie placówek opieki zdrowotnej do potrzeb osób niepełnosprawnych…………………</w:t>
      </w:r>
      <w:r w:rsidR="000D6A63">
        <w:rPr>
          <w:rFonts w:ascii="Calibri" w:hAnsi="Calibri" w:cs="Calibri"/>
          <w:bCs/>
          <w:sz w:val="22"/>
          <w:szCs w:val="22"/>
        </w:rPr>
        <w:t>20</w:t>
      </w:r>
    </w:p>
    <w:p w14:paraId="044208B6" w14:textId="7454ECD4" w:rsidR="00032592" w:rsidRDefault="00032592" w:rsidP="00F73EFA">
      <w:pPr>
        <w:pStyle w:val="Standard"/>
        <w:spacing w:line="276" w:lineRule="auto"/>
        <w:ind w:left="360"/>
        <w:jc w:val="both"/>
        <w:rPr>
          <w:rFonts w:ascii="Calibri" w:hAnsi="Calibri" w:cs="Calibri"/>
          <w:bCs/>
          <w:sz w:val="22"/>
          <w:szCs w:val="22"/>
        </w:rPr>
      </w:pPr>
    </w:p>
    <w:p w14:paraId="291D8A75" w14:textId="52A953BA" w:rsidR="00032592" w:rsidRPr="00032592" w:rsidRDefault="00032592" w:rsidP="00032592">
      <w:pPr>
        <w:pStyle w:val="Standard"/>
        <w:spacing w:line="276" w:lineRule="auto"/>
        <w:ind w:left="360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14. Dostosowanie infrastruktury oświatowej do potrzeb osób niepełnosprawnych……………………..2</w:t>
      </w:r>
      <w:r w:rsidR="000D6A63">
        <w:rPr>
          <w:rFonts w:ascii="Calibri" w:hAnsi="Calibri" w:cs="Calibri"/>
          <w:bCs/>
          <w:sz w:val="22"/>
          <w:szCs w:val="22"/>
        </w:rPr>
        <w:t>1</w:t>
      </w:r>
    </w:p>
    <w:p w14:paraId="4B2516E1" w14:textId="16C8F7B0" w:rsidR="00F73EFA" w:rsidRDefault="00F73EFA" w:rsidP="00951B20">
      <w:pPr>
        <w:pStyle w:val="Standard"/>
        <w:spacing w:line="276" w:lineRule="auto"/>
        <w:ind w:left="360"/>
        <w:rPr>
          <w:rFonts w:ascii="Calibri" w:hAnsi="Calibri" w:cs="Calibri"/>
          <w:bCs/>
          <w:sz w:val="22"/>
          <w:szCs w:val="22"/>
        </w:rPr>
      </w:pPr>
    </w:p>
    <w:p w14:paraId="68484847" w14:textId="77777777" w:rsidR="00951B20" w:rsidRDefault="00951B20" w:rsidP="00951B20">
      <w:pPr>
        <w:ind w:firstLine="360"/>
      </w:pPr>
      <w:r>
        <w:t>Spis tabel</w:t>
      </w:r>
    </w:p>
    <w:p w14:paraId="3809C5DA" w14:textId="6071361E" w:rsidR="00951B20" w:rsidRDefault="00951B20" w:rsidP="00032592">
      <w:pPr>
        <w:pStyle w:val="Standard"/>
        <w:ind w:left="360"/>
        <w:jc w:val="both"/>
      </w:pPr>
      <w:r>
        <w:rPr>
          <w:rFonts w:ascii="Calibri" w:hAnsi="Calibri" w:cs="Calibri"/>
          <w:sz w:val="22"/>
          <w:szCs w:val="22"/>
        </w:rPr>
        <w:lastRenderedPageBreak/>
        <w:t>1.</w:t>
      </w:r>
      <w:r>
        <w:rPr>
          <w:rFonts w:ascii="Calibri" w:hAnsi="Calibri" w:cs="Calibri"/>
          <w:bCs/>
          <w:sz w:val="22"/>
          <w:szCs w:val="22"/>
        </w:rPr>
        <w:t>Liczba wydanych orzeczeń  o</w:t>
      </w:r>
      <w:r w:rsidR="00032592">
        <w:rPr>
          <w:rFonts w:ascii="Calibri" w:hAnsi="Calibri" w:cs="Calibri"/>
          <w:bCs/>
          <w:sz w:val="22"/>
          <w:szCs w:val="22"/>
        </w:rPr>
        <w:t xml:space="preserve"> zaliczeniu do</w:t>
      </w:r>
      <w:r>
        <w:rPr>
          <w:rFonts w:ascii="Calibri" w:hAnsi="Calibri" w:cs="Calibri"/>
          <w:bCs/>
          <w:sz w:val="22"/>
          <w:szCs w:val="22"/>
        </w:rPr>
        <w:t xml:space="preserve"> niepełnosprawności według przyczyn</w:t>
      </w:r>
      <w:r w:rsidR="00032592">
        <w:rPr>
          <w:rFonts w:ascii="Calibri" w:hAnsi="Calibri" w:cs="Calibri"/>
          <w:bCs/>
          <w:sz w:val="22"/>
          <w:szCs w:val="22"/>
        </w:rPr>
        <w:t>y</w:t>
      </w:r>
      <w:r>
        <w:rPr>
          <w:rFonts w:ascii="Calibri" w:hAnsi="Calibri" w:cs="Calibri"/>
          <w:bCs/>
          <w:sz w:val="22"/>
          <w:szCs w:val="22"/>
        </w:rPr>
        <w:t xml:space="preserve"> niepełnosprawności</w:t>
      </w:r>
      <w:r w:rsidR="00032592" w:rsidRPr="00032592">
        <w:rPr>
          <w:rFonts w:ascii="Calibri" w:hAnsi="Calibri" w:cs="Calibri"/>
          <w:bCs/>
          <w:sz w:val="22"/>
          <w:szCs w:val="22"/>
        </w:rPr>
        <w:t xml:space="preserve"> </w:t>
      </w:r>
      <w:r w:rsidR="00032592">
        <w:rPr>
          <w:rFonts w:ascii="Calibri" w:hAnsi="Calibri" w:cs="Calibri"/>
          <w:bCs/>
          <w:sz w:val="22"/>
          <w:szCs w:val="22"/>
        </w:rPr>
        <w:t>(osoby przed 16 rokiem życia)</w:t>
      </w:r>
      <w:r>
        <w:rPr>
          <w:rFonts w:ascii="Calibri" w:hAnsi="Calibri" w:cs="Calibri"/>
          <w:bCs/>
          <w:sz w:val="22"/>
          <w:szCs w:val="22"/>
        </w:rPr>
        <w:t xml:space="preserve"> w latach 201</w:t>
      </w:r>
      <w:r w:rsidR="00032592">
        <w:rPr>
          <w:rFonts w:ascii="Calibri" w:hAnsi="Calibri" w:cs="Calibri"/>
          <w:bCs/>
          <w:sz w:val="22"/>
          <w:szCs w:val="22"/>
        </w:rPr>
        <w:t>9</w:t>
      </w:r>
      <w:r>
        <w:rPr>
          <w:rFonts w:ascii="Calibri" w:hAnsi="Calibri" w:cs="Calibri"/>
          <w:bCs/>
          <w:sz w:val="22"/>
          <w:szCs w:val="22"/>
        </w:rPr>
        <w:t>– 20</w:t>
      </w:r>
      <w:r w:rsidR="00032592">
        <w:rPr>
          <w:rFonts w:ascii="Calibri" w:hAnsi="Calibri" w:cs="Calibri"/>
          <w:bCs/>
          <w:sz w:val="22"/>
          <w:szCs w:val="22"/>
        </w:rPr>
        <w:t>21……</w:t>
      </w:r>
      <w:r>
        <w:rPr>
          <w:rFonts w:ascii="Calibri" w:hAnsi="Calibri" w:cs="Calibri"/>
          <w:bCs/>
          <w:sz w:val="22"/>
          <w:szCs w:val="22"/>
        </w:rPr>
        <w:t xml:space="preserve"> ………………………….…..1</w:t>
      </w:r>
      <w:r w:rsidR="00032592">
        <w:rPr>
          <w:rFonts w:ascii="Calibri" w:hAnsi="Calibri" w:cs="Calibri"/>
          <w:bCs/>
          <w:sz w:val="22"/>
          <w:szCs w:val="22"/>
        </w:rPr>
        <w:t>1</w:t>
      </w:r>
    </w:p>
    <w:p w14:paraId="69F811E9" w14:textId="77777777" w:rsidR="00951B20" w:rsidRDefault="00951B20" w:rsidP="00032592">
      <w:pPr>
        <w:pStyle w:val="Standard"/>
        <w:ind w:left="360"/>
        <w:jc w:val="both"/>
        <w:rPr>
          <w:rFonts w:ascii="Calibri" w:hAnsi="Calibri" w:cs="Calibri"/>
          <w:bCs/>
          <w:sz w:val="22"/>
          <w:szCs w:val="22"/>
        </w:rPr>
      </w:pPr>
    </w:p>
    <w:p w14:paraId="04563F19" w14:textId="77777777" w:rsidR="00032592" w:rsidRDefault="00951B20" w:rsidP="00032592">
      <w:pPr>
        <w:pStyle w:val="Standard"/>
        <w:ind w:left="360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2. Liczba wydanych orzeczeń  o stopniu niepełnosprawności według przyczyn</w:t>
      </w:r>
      <w:r w:rsidR="00032592">
        <w:rPr>
          <w:rFonts w:ascii="Calibri" w:hAnsi="Calibri" w:cs="Calibri"/>
          <w:bCs/>
          <w:sz w:val="22"/>
          <w:szCs w:val="22"/>
        </w:rPr>
        <w:t>y</w:t>
      </w:r>
      <w:r>
        <w:rPr>
          <w:rFonts w:ascii="Calibri" w:hAnsi="Calibri" w:cs="Calibri"/>
          <w:bCs/>
          <w:sz w:val="22"/>
          <w:szCs w:val="22"/>
        </w:rPr>
        <w:t xml:space="preserve"> niepełnosprawności</w:t>
      </w:r>
      <w:r w:rsidR="00032592">
        <w:rPr>
          <w:rFonts w:ascii="Calibri" w:hAnsi="Calibri" w:cs="Calibri"/>
          <w:bCs/>
          <w:sz w:val="22"/>
          <w:szCs w:val="22"/>
        </w:rPr>
        <w:t xml:space="preserve"> (osoby po 16 roku życia)</w:t>
      </w:r>
      <w:r>
        <w:rPr>
          <w:rFonts w:ascii="Calibri" w:hAnsi="Calibri" w:cs="Calibri"/>
          <w:bCs/>
          <w:sz w:val="22"/>
          <w:szCs w:val="22"/>
        </w:rPr>
        <w:t xml:space="preserve"> w latach 20</w:t>
      </w:r>
      <w:r w:rsidR="00032592">
        <w:rPr>
          <w:rFonts w:ascii="Calibri" w:hAnsi="Calibri" w:cs="Calibri"/>
          <w:bCs/>
          <w:sz w:val="22"/>
          <w:szCs w:val="22"/>
        </w:rPr>
        <w:t>19</w:t>
      </w:r>
      <w:r>
        <w:rPr>
          <w:rFonts w:ascii="Calibri" w:hAnsi="Calibri" w:cs="Calibri"/>
          <w:bCs/>
          <w:sz w:val="22"/>
          <w:szCs w:val="22"/>
        </w:rPr>
        <w:t>– 20</w:t>
      </w:r>
      <w:r w:rsidR="00032592">
        <w:rPr>
          <w:rFonts w:ascii="Calibri" w:hAnsi="Calibri" w:cs="Calibri"/>
          <w:bCs/>
          <w:sz w:val="22"/>
          <w:szCs w:val="22"/>
        </w:rPr>
        <w:t>2</w:t>
      </w:r>
      <w:r>
        <w:rPr>
          <w:rFonts w:ascii="Calibri" w:hAnsi="Calibri" w:cs="Calibri"/>
          <w:bCs/>
          <w:sz w:val="22"/>
          <w:szCs w:val="22"/>
        </w:rPr>
        <w:t>1….…</w:t>
      </w:r>
      <w:r w:rsidR="00032592">
        <w:rPr>
          <w:rFonts w:ascii="Calibri" w:hAnsi="Calibri" w:cs="Calibri"/>
          <w:bCs/>
          <w:sz w:val="22"/>
          <w:szCs w:val="22"/>
        </w:rPr>
        <w:t>……………………………………………….…………………</w:t>
      </w:r>
      <w:r>
        <w:rPr>
          <w:rFonts w:ascii="Calibri" w:hAnsi="Calibri" w:cs="Calibri"/>
          <w:bCs/>
          <w:sz w:val="22"/>
          <w:szCs w:val="22"/>
        </w:rPr>
        <w:t>…..11</w:t>
      </w:r>
    </w:p>
    <w:p w14:paraId="3D6320AD" w14:textId="77777777" w:rsidR="005A04FA" w:rsidRDefault="005A04FA" w:rsidP="00032592">
      <w:pPr>
        <w:pStyle w:val="Standard"/>
        <w:ind w:left="360"/>
        <w:jc w:val="both"/>
        <w:rPr>
          <w:rFonts w:ascii="Calibri" w:hAnsi="Calibri" w:cs="Calibri"/>
          <w:bCs/>
          <w:sz w:val="22"/>
          <w:szCs w:val="22"/>
        </w:rPr>
      </w:pPr>
    </w:p>
    <w:p w14:paraId="26A04C0E" w14:textId="6BFDD80C" w:rsidR="00951B20" w:rsidRPr="00F36BB1" w:rsidRDefault="00951B20" w:rsidP="00032592">
      <w:pPr>
        <w:pStyle w:val="Standard"/>
        <w:ind w:left="36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36BB1">
        <w:rPr>
          <w:rFonts w:asciiTheme="minorHAnsi" w:hAnsiTheme="minorHAnsi" w:cstheme="minorHAnsi"/>
          <w:b/>
          <w:sz w:val="28"/>
          <w:szCs w:val="28"/>
        </w:rPr>
        <w:t>Wprowadzenie</w:t>
      </w:r>
    </w:p>
    <w:p w14:paraId="6E9286E8" w14:textId="77777777" w:rsidR="00951B20" w:rsidRDefault="00951B20" w:rsidP="00951B20">
      <w:pPr>
        <w:pStyle w:val="NormalnyWeb"/>
        <w:ind w:left="709" w:firstLine="851"/>
        <w:jc w:val="both"/>
      </w:pPr>
      <w:r>
        <w:rPr>
          <w:rStyle w:val="Pogrubienie"/>
          <w:rFonts w:ascii="Calibri" w:hAnsi="Calibri" w:cs="Calibri"/>
          <w:b w:val="0"/>
          <w:sz w:val="22"/>
          <w:szCs w:val="22"/>
        </w:rPr>
        <w:t>Zgodnie z</w:t>
      </w:r>
      <w:r>
        <w:rPr>
          <w:rStyle w:val="Pogrubienie"/>
          <w:rFonts w:ascii="Calibri" w:hAnsi="Calibri" w:cs="Calibri"/>
          <w:i/>
          <w:sz w:val="22"/>
          <w:szCs w:val="22"/>
        </w:rPr>
        <w:t xml:space="preserve"> </w:t>
      </w:r>
      <w:r>
        <w:rPr>
          <w:rStyle w:val="Uwydatnienie"/>
          <w:rFonts w:ascii="Calibri" w:hAnsi="Calibri" w:cs="Calibri"/>
          <w:bCs/>
          <w:i w:val="0"/>
          <w:sz w:val="22"/>
          <w:szCs w:val="22"/>
        </w:rPr>
        <w:t xml:space="preserve">ustawą o rehabilitacji zawodowej i społecznej oraz zatrudnianiu osób niepełnosprawnych </w:t>
      </w:r>
      <w:r>
        <w:rPr>
          <w:rStyle w:val="Pogrubienie"/>
          <w:rFonts w:ascii="Calibri" w:hAnsi="Calibri" w:cs="Calibri"/>
          <w:b w:val="0"/>
          <w:sz w:val="22"/>
          <w:szCs w:val="22"/>
        </w:rPr>
        <w:t>definicja osoby niepełnosprawnej brzmi:</w:t>
      </w:r>
    </w:p>
    <w:p w14:paraId="064E599C" w14:textId="573E8A19" w:rsidR="00951B20" w:rsidRDefault="00951B20" w:rsidP="00951B20">
      <w:pPr>
        <w:pStyle w:val="Nagwek3"/>
        <w:spacing w:line="276" w:lineRule="auto"/>
        <w:ind w:left="708"/>
        <w:jc w:val="both"/>
      </w:pPr>
      <w:r>
        <w:rPr>
          <w:rStyle w:val="Pogrubienie"/>
          <w:rFonts w:ascii="Calibri" w:hAnsi="Calibri" w:cs="Calibri"/>
          <w:bCs/>
          <w:sz w:val="22"/>
          <w:szCs w:val="22"/>
        </w:rPr>
        <w:t>„Niepełnosprawnymi są osoby, których stan fizyczny, psychiczny lub umysłowy trwale lub okresowo utrudnia, ogranicza bądź uniemożliwia wypełnianie ról społecznych, a</w:t>
      </w:r>
      <w:r w:rsidR="0044732E">
        <w:rPr>
          <w:rStyle w:val="Pogrubienie"/>
          <w:rFonts w:ascii="Calibri" w:hAnsi="Calibri" w:cs="Calibri"/>
          <w:bCs/>
          <w:sz w:val="22"/>
          <w:szCs w:val="22"/>
        </w:rPr>
        <w:t> </w:t>
      </w:r>
      <w:r>
        <w:rPr>
          <w:rStyle w:val="Pogrubienie"/>
          <w:rFonts w:ascii="Calibri" w:hAnsi="Calibri" w:cs="Calibri"/>
          <w:bCs/>
          <w:sz w:val="22"/>
          <w:szCs w:val="22"/>
        </w:rPr>
        <w:t>w</w:t>
      </w:r>
      <w:r w:rsidR="0044732E">
        <w:rPr>
          <w:rStyle w:val="Pogrubienie"/>
          <w:rFonts w:ascii="Calibri" w:hAnsi="Calibri" w:cs="Calibri"/>
          <w:bCs/>
          <w:sz w:val="22"/>
          <w:szCs w:val="22"/>
        </w:rPr>
        <w:t> </w:t>
      </w:r>
      <w:r>
        <w:rPr>
          <w:rStyle w:val="Pogrubienie"/>
          <w:rFonts w:ascii="Calibri" w:hAnsi="Calibri" w:cs="Calibri"/>
          <w:bCs/>
          <w:sz w:val="22"/>
          <w:szCs w:val="22"/>
        </w:rPr>
        <w:t xml:space="preserve">szczególności ogranicza zdolności do wykonywania pracy zawodowej”.  </w:t>
      </w:r>
    </w:p>
    <w:p w14:paraId="06D07BBC" w14:textId="77777777" w:rsidR="00951B20" w:rsidRDefault="00951B20" w:rsidP="00951B20">
      <w:pPr>
        <w:suppressAutoHyphens w:val="0"/>
        <w:spacing w:after="0"/>
        <w:ind w:left="709" w:firstLine="851"/>
        <w:jc w:val="both"/>
        <w:textAlignment w:val="auto"/>
        <w:rPr>
          <w:rFonts w:cs="Calibri"/>
          <w:lang w:eastAsia="pl-PL"/>
        </w:rPr>
      </w:pPr>
      <w:r>
        <w:rPr>
          <w:rFonts w:cs="Calibri"/>
          <w:lang w:eastAsia="pl-PL"/>
        </w:rPr>
        <w:t>Niniejszy program zakłada wyrównywanie szans osób niepełnosprawnych, przeciwdziałanie ich dyskryminacji oraz wykluczeniu społecznemu.</w:t>
      </w:r>
    </w:p>
    <w:p w14:paraId="07278868" w14:textId="25A1CA0D" w:rsidR="00951B20" w:rsidRDefault="00951B20" w:rsidP="00951B20">
      <w:pPr>
        <w:suppressAutoHyphens w:val="0"/>
        <w:spacing w:after="0"/>
        <w:ind w:left="709" w:firstLine="851"/>
        <w:jc w:val="both"/>
        <w:textAlignment w:val="auto"/>
        <w:rPr>
          <w:rFonts w:cs="Calibri"/>
          <w:lang w:eastAsia="pl-PL"/>
        </w:rPr>
      </w:pPr>
      <w:r>
        <w:rPr>
          <w:rFonts w:cs="Calibri"/>
          <w:lang w:eastAsia="pl-PL"/>
        </w:rPr>
        <w:t>Proces wyrównania szans wymaga działań, które będą mogły wspierać niepełnosprawnych na różnych płaszczyznach i w sferach ich życia, a także przeciwdziałać ich alienacji społecznej. Aby założone cele zostały osiągnięte konieczna jest współpraca i</w:t>
      </w:r>
      <w:r w:rsidR="00663BD4">
        <w:rPr>
          <w:rFonts w:cs="Calibri"/>
          <w:lang w:eastAsia="pl-PL"/>
        </w:rPr>
        <w:t> </w:t>
      </w:r>
      <w:r>
        <w:rPr>
          <w:rFonts w:cs="Calibri"/>
          <w:lang w:eastAsia="pl-PL"/>
        </w:rPr>
        <w:t>współdziałanie realizatorów oraz partnerów Programu. Takie działania pozwolą na realizację wielu zadań na rzecz osób niepełnosprawnych z zakresu rehabilitacji zawodowej i społecznej.</w:t>
      </w:r>
    </w:p>
    <w:p w14:paraId="12A8BE99" w14:textId="191AD953" w:rsidR="00951B20" w:rsidRDefault="00951B20" w:rsidP="00951B20">
      <w:pPr>
        <w:ind w:left="709" w:firstLine="851"/>
        <w:jc w:val="both"/>
      </w:pPr>
      <w:r>
        <w:rPr>
          <w:rFonts w:cs="Calibri"/>
          <w:color w:val="000000"/>
        </w:rPr>
        <w:t xml:space="preserve">Program jest </w:t>
      </w:r>
      <w:r w:rsidR="009F0FD4">
        <w:rPr>
          <w:rFonts w:cs="Calibri"/>
          <w:color w:val="000000"/>
        </w:rPr>
        <w:t>kontynuacją działań na rzecz osób niepełnosprawnych p</w:t>
      </w:r>
      <w:r w:rsidR="00D64333">
        <w:rPr>
          <w:rFonts w:cs="Calibri"/>
          <w:color w:val="000000"/>
        </w:rPr>
        <w:t>rowadzonych</w:t>
      </w:r>
      <w:r w:rsidR="009F0FD4">
        <w:rPr>
          <w:rFonts w:cs="Calibri"/>
          <w:color w:val="000000"/>
        </w:rPr>
        <w:t xml:space="preserve"> w latach 2019- 2021 </w:t>
      </w:r>
      <w:r>
        <w:rPr>
          <w:rFonts w:cs="Calibri"/>
          <w:color w:val="000000"/>
        </w:rPr>
        <w:t xml:space="preserve">i służy realizacji polityki społecznej w powiecie skarżyskim. Ma za zadanie kierunkować i koordynować </w:t>
      </w:r>
      <w:r w:rsidR="00D64333">
        <w:rPr>
          <w:rFonts w:cs="Calibri"/>
          <w:color w:val="000000"/>
        </w:rPr>
        <w:t>inicjatywy</w:t>
      </w:r>
      <w:r>
        <w:rPr>
          <w:rFonts w:cs="Calibri"/>
          <w:color w:val="000000"/>
        </w:rPr>
        <w:t xml:space="preserve">, jakie będą </w:t>
      </w:r>
      <w:r w:rsidR="009F0FD4">
        <w:rPr>
          <w:rFonts w:cs="Calibri"/>
          <w:color w:val="000000"/>
        </w:rPr>
        <w:t>p</w:t>
      </w:r>
      <w:r w:rsidR="00D64333">
        <w:rPr>
          <w:rFonts w:cs="Calibri"/>
          <w:color w:val="000000"/>
        </w:rPr>
        <w:t>odejmowane</w:t>
      </w:r>
      <w:r>
        <w:rPr>
          <w:rFonts w:cs="Calibri"/>
          <w:color w:val="000000"/>
        </w:rPr>
        <w:t xml:space="preserve"> w tej dziedzinie. Jest on również dokumentem ułatwiającym realizację przez Powiat aktywnej polityki społecznej, zmierzającej do integracji osób niepełnosprawnych ze społecznością lokalną. Może także stanowić podstawę do opracowania i realizacji programów na rzecz tej grupy społecznej oraz uzyskania dodatkowych środków na ich finansowanie.</w:t>
      </w:r>
    </w:p>
    <w:p w14:paraId="6EA4ABA0" w14:textId="77777777" w:rsidR="00951B20" w:rsidRDefault="00951B20" w:rsidP="00951B20">
      <w:pPr>
        <w:suppressAutoHyphens w:val="0"/>
        <w:spacing w:after="0"/>
        <w:ind w:left="1416"/>
        <w:jc w:val="both"/>
        <w:textAlignment w:val="auto"/>
        <w:rPr>
          <w:rFonts w:cs="Calibri"/>
          <w:lang w:eastAsia="pl-PL"/>
        </w:rPr>
      </w:pPr>
    </w:p>
    <w:p w14:paraId="3E59143C" w14:textId="77777777" w:rsidR="00951B20" w:rsidRDefault="00951B20" w:rsidP="00951B20">
      <w:pPr>
        <w:ind w:left="708" w:firstLine="360"/>
        <w:rPr>
          <w:rFonts w:cs="Calibri"/>
        </w:rPr>
      </w:pPr>
    </w:p>
    <w:p w14:paraId="7A6A060E" w14:textId="77777777" w:rsidR="00951B20" w:rsidRDefault="00951B20" w:rsidP="00951B20">
      <w:pPr>
        <w:pStyle w:val="Akapitzlist"/>
        <w:numPr>
          <w:ilvl w:val="0"/>
          <w:numId w:val="3"/>
        </w:numPr>
        <w:jc w:val="both"/>
        <w:rPr>
          <w:b/>
          <w:sz w:val="28"/>
          <w:szCs w:val="28"/>
        </w:rPr>
      </w:pPr>
      <w:bookmarkStart w:id="1" w:name="_Hlk535846215"/>
      <w:r>
        <w:rPr>
          <w:b/>
          <w:sz w:val="28"/>
          <w:szCs w:val="28"/>
        </w:rPr>
        <w:t>Podstawy prawne i strategiczne opracowania Powiatowego Programu na Rzecz Osób Niepełnosprawnych w Powiecie Skarżyskim</w:t>
      </w:r>
    </w:p>
    <w:p w14:paraId="50773322" w14:textId="2B1B3587" w:rsidR="00951B20" w:rsidRDefault="00951B20" w:rsidP="00951B20">
      <w:pPr>
        <w:pStyle w:val="Akapitzlist"/>
        <w:autoSpaceDE w:val="0"/>
        <w:ind w:left="1440" w:firstLine="851"/>
        <w:jc w:val="both"/>
      </w:pPr>
      <w:r>
        <w:rPr>
          <w:rFonts w:eastAsia="TimesNewRomanPSMT" w:cs="Calibri"/>
        </w:rPr>
        <w:t>Podstawą do opracowania „Powiatowego Programu Działań na Rzecz Osób Niepełnosprawnych na lata 20</w:t>
      </w:r>
      <w:r w:rsidR="003715B8">
        <w:rPr>
          <w:rFonts w:eastAsia="TimesNewRomanPSMT" w:cs="Calibri"/>
        </w:rPr>
        <w:t>22</w:t>
      </w:r>
      <w:r>
        <w:rPr>
          <w:rFonts w:eastAsia="TimesNewRomanPSMT" w:cs="Calibri"/>
        </w:rPr>
        <w:t>- 202</w:t>
      </w:r>
      <w:r w:rsidR="003715B8">
        <w:rPr>
          <w:rFonts w:eastAsia="TimesNewRomanPSMT" w:cs="Calibri"/>
        </w:rPr>
        <w:t>6</w:t>
      </w:r>
      <w:r>
        <w:rPr>
          <w:rFonts w:eastAsia="TimesNewRomanPSMT" w:cs="Calibri"/>
        </w:rPr>
        <w:t xml:space="preserve">" jest ustawa z dnia 27 sierpnia 1997 r. o rehabilitacji zawodowej i społecznej oraz zatrudnianiu osób niepełnosprawnych </w:t>
      </w:r>
      <w:r>
        <w:t>(Dz. U. z 20</w:t>
      </w:r>
      <w:r w:rsidR="00663BD4">
        <w:t>21</w:t>
      </w:r>
      <w:r>
        <w:t xml:space="preserve"> r. poz. 5</w:t>
      </w:r>
      <w:r w:rsidR="00663BD4">
        <w:t>73</w:t>
      </w:r>
      <w:r>
        <w:t xml:space="preserve"> z późn. zm.)</w:t>
      </w:r>
      <w:r>
        <w:rPr>
          <w:rFonts w:eastAsia="TimesNewRomanPSMT" w:cs="Calibri"/>
        </w:rPr>
        <w:t>.</w:t>
      </w:r>
    </w:p>
    <w:p w14:paraId="07F1767F" w14:textId="77777777" w:rsidR="00951B20" w:rsidRDefault="00951B20" w:rsidP="00951B20">
      <w:pPr>
        <w:pStyle w:val="Akapitzlist"/>
        <w:ind w:left="1440" w:firstLine="851"/>
        <w:jc w:val="both"/>
      </w:pPr>
      <w:r>
        <w:t xml:space="preserve">Kwestie dotyczące sytuacji osób niepełnosprawnych uregulowane są poprzez akty prawa zarówno międzynarodowego, krajowego jak i lokalnego. </w:t>
      </w:r>
    </w:p>
    <w:p w14:paraId="555BA321" w14:textId="77777777" w:rsidR="00951B20" w:rsidRDefault="00951B20" w:rsidP="00951B20">
      <w:pPr>
        <w:pStyle w:val="Akapitzlist"/>
        <w:ind w:left="1440" w:firstLine="851"/>
        <w:jc w:val="both"/>
      </w:pPr>
      <w:r>
        <w:t xml:space="preserve">Na gruncie międzynarodowym prawa osób niepełnosprawnych zostały określone w „Deklaracji Praw Osób Niepełnosprawnych” ustanowionej przez Organizację Narodów Zjednoczonych, przyjętą przez Zgromadzenie Ogólne ONZ </w:t>
      </w:r>
      <w:r>
        <w:lastRenderedPageBreak/>
        <w:t>uchwałą nr 2856 (XXVI) z dnia 9 grudnia 1975 r. Następnie rezolucją nr 37/52 z dnia 3 grudnia 1982 r. Zgromadzenie Ogólne ONZ przyjęło „Światowy Program Działań na Rzecz Osób Niepełnosprawnych”, a 22 grudnia 1993 r. „Standardowe zasady wyrównywania szans osób niepełnosprawnych”.</w:t>
      </w:r>
    </w:p>
    <w:p w14:paraId="378DFD49" w14:textId="77777777" w:rsidR="00951B20" w:rsidRDefault="00951B20" w:rsidP="00951B20">
      <w:pPr>
        <w:pStyle w:val="Akapitzlist"/>
        <w:ind w:left="1440" w:firstLine="851"/>
        <w:jc w:val="both"/>
      </w:pPr>
      <w:r>
        <w:t>Pierwszym międzynarodowym aktem prawnym odnoszącym się kompleksowo do osób niepełnosprawnych jest Konwencja o prawach osób niepełnosprawnych, która powstała w Nowym Jorku 13 grudnia 2006 r. Prezydent Rzeczypospolitej Polskiej 16 września 2012 r. podpisał dokument ratyfikacyjny. (Dz. U. z 2012 r. poz. 1169 z późn. zm.).</w:t>
      </w:r>
    </w:p>
    <w:p w14:paraId="5D3A9A42" w14:textId="77777777" w:rsidR="00951B20" w:rsidRDefault="00951B20" w:rsidP="00951B20">
      <w:pPr>
        <w:pStyle w:val="Akapitzlist"/>
        <w:ind w:left="1440" w:firstLine="851"/>
        <w:jc w:val="both"/>
      </w:pPr>
      <w:r>
        <w:t>Art. 32 Konstytucji Rzeczypospolitej Polskiej mówi, że wszyscy są równi wobec prawa i nikt nie może być dyskryminowany w życiu politycznym, społecznym lub gospodarczym z jakiejkolwiek przyczyny. Z kolei art. 68 ust.3 i art. 69 zobowiązuje władze publiczne do zapewnienia szczególnej opieki zdrowotnej i udzielenia pomocy osobom niepełnosprawnym w zabezpieczeniu ich egzystencji, przysposobieniu do pracy i komunikacji społecznej.</w:t>
      </w:r>
    </w:p>
    <w:p w14:paraId="2C3CAD6B" w14:textId="77777777" w:rsidR="00951B20" w:rsidRDefault="00951B20" w:rsidP="00951B20">
      <w:pPr>
        <w:pStyle w:val="Akapitzlist"/>
        <w:ind w:left="1440" w:firstLine="851"/>
        <w:jc w:val="both"/>
      </w:pPr>
      <w:r>
        <w:t>Dnia 1 sierpnia 1997 roku uchwalona została Karta Osób Niepełnosprawnych (M.P. z 1997 r. nr. 50, poz. 475), która stanowi, że: „osoby niepełnosprawne, czyli osoby, których sprawność fizyczna, psychiczna lub umysłowa trwale lub okresowo utrudnia, ogranicza lub uniemożliwia życie codzienne, naukę, pracę oraz pełnienie ról społecznych, zgodnie z normami prawnymi i zwyczajowymi mają prawo do niezależnego, samodzielnego i aktywnego życia oraz nie mogą podlegać dyskryminacji”. Osoby niepełnosprawne w szczególności mają prawo do:</w:t>
      </w:r>
    </w:p>
    <w:p w14:paraId="2ED5BABD" w14:textId="77777777" w:rsidR="00951B20" w:rsidRDefault="00951B20" w:rsidP="00951B20">
      <w:pPr>
        <w:pStyle w:val="Akapitzlist"/>
        <w:numPr>
          <w:ilvl w:val="1"/>
          <w:numId w:val="4"/>
        </w:numPr>
        <w:jc w:val="both"/>
      </w:pPr>
      <w:r>
        <w:t>dostępu do dóbr i usług umożliwiających pełne uczestnictwo w życiu społecznym,</w:t>
      </w:r>
    </w:p>
    <w:p w14:paraId="5869A878" w14:textId="77777777" w:rsidR="00951B20" w:rsidRDefault="00951B20" w:rsidP="00951B20">
      <w:pPr>
        <w:pStyle w:val="Akapitzlist"/>
        <w:numPr>
          <w:ilvl w:val="1"/>
          <w:numId w:val="4"/>
        </w:numPr>
        <w:jc w:val="both"/>
      </w:pPr>
      <w:r>
        <w:t>dostępu do leczenia i opieki medycznej, wczesnej diagnostyki, rehabilitacji i edukacji leczniczej, a także do świadczeń zdrowotnych uwzględniających rodzaj i stopień niepełnosprawności, w tym do zaopatrzenia w przedmioty ortopedyczne, środki pomocnicze, sprzęt rehabilitacyjny,</w:t>
      </w:r>
    </w:p>
    <w:p w14:paraId="6870EC31" w14:textId="77777777" w:rsidR="00951B20" w:rsidRDefault="00951B20" w:rsidP="00951B20">
      <w:pPr>
        <w:pStyle w:val="Akapitzlist"/>
        <w:numPr>
          <w:ilvl w:val="1"/>
          <w:numId w:val="4"/>
        </w:numPr>
        <w:jc w:val="both"/>
      </w:pPr>
      <w:r>
        <w:t>dostępu do wszechstronnej rehabilitacji mającej na celu adaptację społeczną,</w:t>
      </w:r>
    </w:p>
    <w:p w14:paraId="4F220385" w14:textId="77777777" w:rsidR="00951B20" w:rsidRDefault="00951B20" w:rsidP="00951B20">
      <w:pPr>
        <w:pStyle w:val="Akapitzlist"/>
        <w:numPr>
          <w:ilvl w:val="1"/>
          <w:numId w:val="4"/>
        </w:numPr>
        <w:jc w:val="both"/>
      </w:pPr>
      <w:r>
        <w:t>nauki w szkołach wspólnie za swoimi pełnosprawnymi rówieśnikami, jak również do korzystania ze szkolnictwa specjalnego lub edukacji indywidualnej,</w:t>
      </w:r>
    </w:p>
    <w:p w14:paraId="66EDD87C" w14:textId="77777777" w:rsidR="00951B20" w:rsidRDefault="00951B20" w:rsidP="00951B20">
      <w:pPr>
        <w:pStyle w:val="Akapitzlist"/>
        <w:numPr>
          <w:ilvl w:val="1"/>
          <w:numId w:val="4"/>
        </w:numPr>
        <w:jc w:val="both"/>
      </w:pPr>
      <w:r>
        <w:t>pomocy psychologicznej, pedagogicznej i innej pomocy specjalistycznej umożliwiającej rozwój, zdobycie lub podniesienie kwalifikacji ogólnych i zawodowych,</w:t>
      </w:r>
    </w:p>
    <w:p w14:paraId="4D96FEB6" w14:textId="77777777" w:rsidR="00951B20" w:rsidRDefault="00951B20" w:rsidP="00951B20">
      <w:pPr>
        <w:pStyle w:val="Akapitzlist"/>
        <w:numPr>
          <w:ilvl w:val="1"/>
          <w:numId w:val="4"/>
        </w:numPr>
        <w:jc w:val="both"/>
      </w:pPr>
      <w:r>
        <w:t>pracy na otwartym rynku pracy zgodnie z kwalifikacjami, wykształceniem i możliwościami oraz korzystania z doradztwa i pośrednictwa zawodowego, a gdy niepełnosprawność i stan zdrowia tego wymaga- prawa do pracy w warunkach dostosowanych do potrzeb niepełnosprawnych,</w:t>
      </w:r>
    </w:p>
    <w:p w14:paraId="34B67B03" w14:textId="77777777" w:rsidR="00951B20" w:rsidRDefault="00951B20" w:rsidP="00951B20">
      <w:pPr>
        <w:pStyle w:val="Akapitzlist"/>
        <w:numPr>
          <w:ilvl w:val="1"/>
          <w:numId w:val="4"/>
        </w:numPr>
        <w:jc w:val="both"/>
      </w:pPr>
      <w:r>
        <w:lastRenderedPageBreak/>
        <w:t>zabezpieczenia społecznego uwzględniającego konieczność ponoszenia zwiększonych kosztów wynikających z niepełnosprawności, jak również uwzględnienia tych kosztów w systemie podatkowym,</w:t>
      </w:r>
    </w:p>
    <w:p w14:paraId="5799F556" w14:textId="77777777" w:rsidR="00951B20" w:rsidRDefault="00951B20" w:rsidP="00951B20">
      <w:pPr>
        <w:pStyle w:val="Akapitzlist"/>
        <w:numPr>
          <w:ilvl w:val="1"/>
          <w:numId w:val="4"/>
        </w:numPr>
        <w:jc w:val="both"/>
      </w:pPr>
      <w:r>
        <w:t>życia w środowisku wolnym od barier funkcjonalnych w tym:</w:t>
      </w:r>
    </w:p>
    <w:p w14:paraId="4865B683" w14:textId="77777777" w:rsidR="00951B20" w:rsidRDefault="00951B20" w:rsidP="00951B20">
      <w:pPr>
        <w:pStyle w:val="Akapitzlist"/>
        <w:numPr>
          <w:ilvl w:val="0"/>
          <w:numId w:val="5"/>
        </w:numPr>
        <w:jc w:val="both"/>
      </w:pPr>
      <w:r>
        <w:t>dostępu do urzędów, punktów wyborczych i obiektów użyteczności publicznej,</w:t>
      </w:r>
    </w:p>
    <w:p w14:paraId="0117AA5E" w14:textId="77777777" w:rsidR="00951B20" w:rsidRDefault="00951B20" w:rsidP="00951B20">
      <w:pPr>
        <w:pStyle w:val="Akapitzlist"/>
        <w:numPr>
          <w:ilvl w:val="0"/>
          <w:numId w:val="5"/>
        </w:numPr>
        <w:jc w:val="both"/>
      </w:pPr>
      <w:r>
        <w:t>swobodnego przemieszczania się i powszechnego korzystania ze środków transportu,</w:t>
      </w:r>
    </w:p>
    <w:p w14:paraId="03EF8569" w14:textId="77777777" w:rsidR="00951B20" w:rsidRDefault="00951B20" w:rsidP="00951B20">
      <w:pPr>
        <w:pStyle w:val="Akapitzlist"/>
        <w:numPr>
          <w:ilvl w:val="0"/>
          <w:numId w:val="5"/>
        </w:numPr>
        <w:jc w:val="both"/>
      </w:pPr>
      <w:r>
        <w:t>dostępu do informacji,</w:t>
      </w:r>
    </w:p>
    <w:p w14:paraId="16DDB589" w14:textId="77777777" w:rsidR="00951B20" w:rsidRDefault="00951B20" w:rsidP="00951B20">
      <w:pPr>
        <w:pStyle w:val="Akapitzlist"/>
        <w:numPr>
          <w:ilvl w:val="0"/>
          <w:numId w:val="5"/>
        </w:numPr>
        <w:jc w:val="both"/>
      </w:pPr>
      <w:r>
        <w:t>możliwości komunikacji międzyludzkiej,</w:t>
      </w:r>
    </w:p>
    <w:p w14:paraId="528A0412" w14:textId="77777777" w:rsidR="00951B20" w:rsidRDefault="00951B20" w:rsidP="00951B20">
      <w:pPr>
        <w:pStyle w:val="Akapitzlist"/>
        <w:numPr>
          <w:ilvl w:val="1"/>
          <w:numId w:val="4"/>
        </w:numPr>
        <w:jc w:val="both"/>
      </w:pPr>
      <w:r>
        <w:t>posiadania samorządnej reprezentacji swojego środowiska oraz konsultowania  z nim wszelkich projektów aktów prawnych dotyczących osób niepełnosprawnych,</w:t>
      </w:r>
    </w:p>
    <w:p w14:paraId="13CB030F" w14:textId="77777777" w:rsidR="00951B20" w:rsidRDefault="00951B20" w:rsidP="00951B20">
      <w:pPr>
        <w:pStyle w:val="Akapitzlist"/>
        <w:numPr>
          <w:ilvl w:val="1"/>
          <w:numId w:val="4"/>
        </w:numPr>
        <w:jc w:val="both"/>
      </w:pPr>
      <w:r>
        <w:t>pełnego uczestnictwa w życiu publicznym, społecznym, kulturalnym, artystycznym, sportowym oraz w rekreacji i turystyce odpowiednio do swych zainteresowań i potrzeb.</w:t>
      </w:r>
    </w:p>
    <w:p w14:paraId="6E411E4E" w14:textId="636E6437" w:rsidR="00951B20" w:rsidRDefault="00951B20" w:rsidP="00951B20">
      <w:pPr>
        <w:ind w:left="1077" w:firstLine="851"/>
        <w:jc w:val="both"/>
      </w:pPr>
      <w:r>
        <w:t>W Polsce kwestie takie jak: orzekanie o niepełnosprawności, rehabilitacja zawodowa i społeczna, prawa i obowiązki pracodawców zatrudniających osoby niepełnosprawne, funkcjonowanie zakładów pracy chronionej, zakładów aktywności zawodowej, czy szkolenie osób niepełnosprawnych reguluje ustawa z 27 sierpnia 1997 r. o rehabilitacji zawodowej i społecznej oraz zatrudnianiu osób niepełnosprawnych (Dz. U. z 20</w:t>
      </w:r>
      <w:r w:rsidR="00663BD4">
        <w:t>2</w:t>
      </w:r>
      <w:r>
        <w:t>1 r. poz. 5</w:t>
      </w:r>
      <w:r w:rsidR="00663BD4">
        <w:t>73</w:t>
      </w:r>
      <w:r>
        <w:t xml:space="preserve"> z późn. zm.).</w:t>
      </w:r>
    </w:p>
    <w:p w14:paraId="53347798" w14:textId="4E95ADE8" w:rsidR="00951B20" w:rsidRDefault="00951B20" w:rsidP="00951B20">
      <w:pPr>
        <w:tabs>
          <w:tab w:val="left" w:pos="1068"/>
        </w:tabs>
        <w:suppressAutoHyphens w:val="0"/>
        <w:spacing w:after="0"/>
        <w:ind w:left="1134" w:firstLine="851"/>
        <w:jc w:val="both"/>
        <w:textAlignment w:val="auto"/>
      </w:pPr>
      <w:r>
        <w:t>Poza wymienionymi aktami prawnymi, w naszym kraju do zagadnienia niepełnosprawności odnoszą się: ustawa o pomocy społecznej z 12 marca 2004 r. (Dz. U. z 20</w:t>
      </w:r>
      <w:r w:rsidR="00663BD4">
        <w:t>2</w:t>
      </w:r>
      <w:r>
        <w:t xml:space="preserve">1 r. poz. </w:t>
      </w:r>
      <w:r w:rsidR="00663BD4">
        <w:t>2268</w:t>
      </w:r>
      <w:r>
        <w:t xml:space="preserve"> z późn. zm.), ustawa o systemie oświaty z 7 września 1991 r. (Dz. U. z</w:t>
      </w:r>
      <w:r w:rsidR="00663BD4">
        <w:t> </w:t>
      </w:r>
      <w:r>
        <w:t>20</w:t>
      </w:r>
      <w:r w:rsidR="00663BD4">
        <w:t>2</w:t>
      </w:r>
      <w:r>
        <w:t>1 r. poz. 1</w:t>
      </w:r>
      <w:r w:rsidR="00663BD4">
        <w:t>915</w:t>
      </w:r>
      <w:r>
        <w:t>),</w:t>
      </w:r>
      <w:r>
        <w:rPr>
          <w:rFonts w:cs="Calibri"/>
        </w:rPr>
        <w:t xml:space="preserve"> ustawa o rentach i emeryturach z Funduszu Ubezpieczeń Społecznych z 17 grudnia 1998 r. (Dz. u. z 20</w:t>
      </w:r>
      <w:r w:rsidR="00663BD4">
        <w:rPr>
          <w:rFonts w:cs="Calibri"/>
        </w:rPr>
        <w:t>2</w:t>
      </w:r>
      <w:r>
        <w:rPr>
          <w:rFonts w:cs="Calibri"/>
        </w:rPr>
        <w:t xml:space="preserve">1 r. poz. </w:t>
      </w:r>
      <w:r w:rsidR="00663BD4">
        <w:rPr>
          <w:rFonts w:cs="Calibri"/>
        </w:rPr>
        <w:t>291</w:t>
      </w:r>
      <w:r>
        <w:rPr>
          <w:rFonts w:cs="Calibri"/>
        </w:rPr>
        <w:t xml:space="preserve"> z późn. zm.), ustawa Prawo Budowlane z</w:t>
      </w:r>
      <w:r w:rsidR="00663BD4">
        <w:rPr>
          <w:rFonts w:cs="Calibri"/>
        </w:rPr>
        <w:t> </w:t>
      </w:r>
      <w:r>
        <w:rPr>
          <w:rFonts w:cs="Calibri"/>
        </w:rPr>
        <w:t>7</w:t>
      </w:r>
      <w:r w:rsidR="00663BD4">
        <w:rPr>
          <w:rFonts w:cs="Calibri"/>
        </w:rPr>
        <w:t> </w:t>
      </w:r>
      <w:r>
        <w:rPr>
          <w:rFonts w:cs="Calibri"/>
        </w:rPr>
        <w:t>lipca 1994 r. (Dz. U. z 20</w:t>
      </w:r>
      <w:r w:rsidR="00663BD4">
        <w:rPr>
          <w:rFonts w:cs="Calibri"/>
        </w:rPr>
        <w:t>2</w:t>
      </w:r>
      <w:r>
        <w:rPr>
          <w:rFonts w:cs="Calibri"/>
        </w:rPr>
        <w:t xml:space="preserve">1 r. poz. </w:t>
      </w:r>
      <w:r w:rsidR="00663BD4">
        <w:rPr>
          <w:rFonts w:cs="Calibri"/>
        </w:rPr>
        <w:t>2351</w:t>
      </w:r>
      <w:r>
        <w:rPr>
          <w:rFonts w:cs="Calibri"/>
        </w:rPr>
        <w:t xml:space="preserve"> z późn. zm.),</w:t>
      </w:r>
      <w:r>
        <w:t xml:space="preserve"> ustawa o ochronie zdrowia psychicznego z 19 sierpnia 1994 r. (Dz. U. z 20</w:t>
      </w:r>
      <w:r w:rsidR="00663BD4">
        <w:t>20</w:t>
      </w:r>
      <w:r>
        <w:t xml:space="preserve"> r. poz. </w:t>
      </w:r>
      <w:r w:rsidR="00663BD4">
        <w:t>685</w:t>
      </w:r>
      <w:r>
        <w:t>), ustawa o działalności pożytku publicznego i o wolontariacie z 24 kwietnia 2003 r. (Dz. U. z 20</w:t>
      </w:r>
      <w:r w:rsidR="00416718">
        <w:t>20</w:t>
      </w:r>
      <w:r>
        <w:t xml:space="preserve"> r. poz. </w:t>
      </w:r>
      <w:r w:rsidR="00416718">
        <w:t>1057</w:t>
      </w:r>
      <w:r>
        <w:t xml:space="preserve"> z późn. zm.),</w:t>
      </w:r>
      <w:r>
        <w:rPr>
          <w:rFonts w:cs="Calibri"/>
        </w:rPr>
        <w:t xml:space="preserve"> ustawa o zagospodarowaniu przestrzennym z 27 marca 2003 r. (Dz. U. z 20</w:t>
      </w:r>
      <w:r w:rsidR="00416718">
        <w:rPr>
          <w:rFonts w:cs="Calibri"/>
        </w:rPr>
        <w:t>2</w:t>
      </w:r>
      <w:r>
        <w:rPr>
          <w:rFonts w:cs="Calibri"/>
        </w:rPr>
        <w:t xml:space="preserve">1 r. poz. </w:t>
      </w:r>
      <w:r w:rsidR="00416718">
        <w:rPr>
          <w:rFonts w:cs="Calibri"/>
        </w:rPr>
        <w:t>741 z późn. zm.</w:t>
      </w:r>
      <w:r>
        <w:rPr>
          <w:rFonts w:cs="Calibri"/>
        </w:rPr>
        <w:t xml:space="preserve">), </w:t>
      </w:r>
      <w:r>
        <w:t>ustawa o promocji zatrudnienia i instytucjach rynku pracy z 20 kwietnia 2004 r. (Dz. U. z 20</w:t>
      </w:r>
      <w:r w:rsidR="00416718">
        <w:t>2</w:t>
      </w:r>
      <w:r>
        <w:t>1 r. poz. 1</w:t>
      </w:r>
      <w:r w:rsidR="00416718">
        <w:t>100</w:t>
      </w:r>
      <w:r>
        <w:t xml:space="preserve"> z późn. zm.), ustawa o świadczeniach rodzinnych z 28 listopada 2003 r. (Dz. U. z 20</w:t>
      </w:r>
      <w:r w:rsidR="00416718">
        <w:t>20</w:t>
      </w:r>
      <w:r>
        <w:t xml:space="preserve"> r. poz. </w:t>
      </w:r>
      <w:r w:rsidR="00416718">
        <w:t>111</w:t>
      </w:r>
      <w:r>
        <w:t xml:space="preserve"> z </w:t>
      </w:r>
      <w:proofErr w:type="spellStart"/>
      <w:r>
        <w:t>póź</w:t>
      </w:r>
      <w:proofErr w:type="spellEnd"/>
      <w:r>
        <w:t>. zm.), ustawa o wspieraniu kobiet w ciąży i rodzin „Za życiem” z 4 listopada 2016 r. (Dz. U. z 20</w:t>
      </w:r>
      <w:r w:rsidR="00416718">
        <w:t>20</w:t>
      </w:r>
      <w:r>
        <w:t xml:space="preserve"> r. poz. 1</w:t>
      </w:r>
      <w:r w:rsidR="00416718">
        <w:t>329</w:t>
      </w:r>
      <w:r>
        <w:t>) wraz z aktami wykonawczymi do poszczególnych ustaw.</w:t>
      </w:r>
      <w:bookmarkEnd w:id="1"/>
    </w:p>
    <w:p w14:paraId="1EDCD35E" w14:textId="77777777" w:rsidR="00951B20" w:rsidRDefault="00951B20" w:rsidP="00951B20">
      <w:pPr>
        <w:tabs>
          <w:tab w:val="left" w:pos="1068"/>
        </w:tabs>
        <w:suppressAutoHyphens w:val="0"/>
        <w:spacing w:after="0"/>
        <w:ind w:left="1134" w:firstLine="851"/>
        <w:jc w:val="both"/>
        <w:textAlignment w:val="auto"/>
      </w:pPr>
    </w:p>
    <w:p w14:paraId="18A58C20" w14:textId="3B8D7307" w:rsidR="00951B20" w:rsidRDefault="00951B20" w:rsidP="00951B20">
      <w:pPr>
        <w:ind w:left="1077" w:firstLine="851"/>
        <w:jc w:val="both"/>
      </w:pPr>
      <w:r>
        <w:t xml:space="preserve">Na poziomie Województwa ważnym dokumentem strategicznym posiadającym duże znaczenie dla kształtowania sytuacji osób niepełnosprawnych jest Strategia Polityki </w:t>
      </w:r>
      <w:r>
        <w:lastRenderedPageBreak/>
        <w:t>Społecznej Województwa Świętokrzyskiego na lata 20</w:t>
      </w:r>
      <w:r w:rsidR="003F4C2A">
        <w:t>2</w:t>
      </w:r>
      <w:r>
        <w:t>1- 20</w:t>
      </w:r>
      <w:r w:rsidR="003F4C2A">
        <w:t>3</w:t>
      </w:r>
      <w:r>
        <w:t>0, przyjęta uchwałą nr X</w:t>
      </w:r>
      <w:r w:rsidR="003F4C2A">
        <w:t>XXII</w:t>
      </w:r>
      <w:r>
        <w:t>/</w:t>
      </w:r>
      <w:r w:rsidR="003F4C2A">
        <w:t>435</w:t>
      </w:r>
      <w:r>
        <w:t>/</w:t>
      </w:r>
      <w:r w:rsidR="003F4C2A">
        <w:t>2</w:t>
      </w:r>
      <w:r>
        <w:t xml:space="preserve">1 Sejmiku Województwa Świętokrzyskiego z dnia </w:t>
      </w:r>
      <w:r w:rsidR="003F4C2A">
        <w:t>27</w:t>
      </w:r>
      <w:r>
        <w:t xml:space="preserve"> </w:t>
      </w:r>
      <w:r w:rsidR="003F4C2A">
        <w:t>maja</w:t>
      </w:r>
      <w:r>
        <w:t xml:space="preserve"> 20</w:t>
      </w:r>
      <w:r w:rsidR="003F4C2A">
        <w:t>2</w:t>
      </w:r>
      <w:r>
        <w:t xml:space="preserve">1 r.  </w:t>
      </w:r>
    </w:p>
    <w:p w14:paraId="21FD6C56" w14:textId="206279CC" w:rsidR="00951B20" w:rsidRDefault="00951B20" w:rsidP="00951B20">
      <w:pPr>
        <w:ind w:left="1077" w:firstLine="851"/>
        <w:jc w:val="both"/>
      </w:pPr>
      <w:r>
        <w:t>W Powiatowej Strategii Rozwiązywania Problemów Społecznych dla Powiatu Skarżyskiego na lata 20</w:t>
      </w:r>
      <w:r w:rsidR="003F4C2A">
        <w:t>21</w:t>
      </w:r>
      <w:r>
        <w:t>- 202</w:t>
      </w:r>
      <w:r w:rsidR="003F4C2A">
        <w:t>3</w:t>
      </w:r>
      <w:r>
        <w:t>, przyjętej uchwałą Rady Powiatu Skarżyskiego nr </w:t>
      </w:r>
      <w:r w:rsidR="003F4C2A">
        <w:t>214</w:t>
      </w:r>
      <w:r>
        <w:t>/</w:t>
      </w:r>
      <w:r w:rsidR="003F4C2A">
        <w:t>XXX</w:t>
      </w:r>
      <w:r>
        <w:t>/20</w:t>
      </w:r>
      <w:r w:rsidR="003F4C2A">
        <w:t>2</w:t>
      </w:r>
      <w:r>
        <w:t xml:space="preserve">1 z dnia </w:t>
      </w:r>
      <w:r w:rsidR="003F4C2A">
        <w:t>25</w:t>
      </w:r>
      <w:r>
        <w:t xml:space="preserve"> </w:t>
      </w:r>
      <w:r w:rsidR="003F4C2A">
        <w:t>lutego</w:t>
      </w:r>
      <w:r>
        <w:t xml:space="preserve"> 20</w:t>
      </w:r>
      <w:r w:rsidR="003F4C2A">
        <w:t>2</w:t>
      </w:r>
      <w:r>
        <w:t xml:space="preserve">1 r. wiele uwagi poświęcono sytuacji osób niepełnosprawnych. Wśród celów zapisanych w strategii na szczególną uwagę zasługuje następujący: </w:t>
      </w:r>
      <w:r>
        <w:rPr>
          <w:rFonts w:cs="Calibri"/>
        </w:rPr>
        <w:t>wyrównywanie szans osób niepełnosprawnych</w:t>
      </w:r>
      <w:r w:rsidR="003F4C2A">
        <w:rPr>
          <w:rFonts w:cs="Calibri"/>
        </w:rPr>
        <w:t xml:space="preserve"> i seniorów</w:t>
      </w:r>
      <w:r>
        <w:rPr>
          <w:rFonts w:cs="Calibri"/>
        </w:rPr>
        <w:t xml:space="preserve"> we wszystkich dziedzinach życia.</w:t>
      </w:r>
    </w:p>
    <w:p w14:paraId="50CF4780" w14:textId="5FF4C9B8" w:rsidR="00D96703" w:rsidRDefault="00951B20" w:rsidP="00951B20">
      <w:pPr>
        <w:pStyle w:val="Akapitzlist"/>
        <w:ind w:left="1077" w:firstLine="851"/>
        <w:jc w:val="both"/>
        <w:rPr>
          <w:rFonts w:cs="Calibri"/>
        </w:rPr>
      </w:pPr>
      <w:r>
        <w:rPr>
          <w:rFonts w:cs="Calibri"/>
        </w:rPr>
        <w:t xml:space="preserve">W ww. strategii przewidziano tworzenie warunków dla pełnego uczestniczenia osób niepełnosprawnych i ich rodzin w życiu społecznym. </w:t>
      </w:r>
      <w:r w:rsidR="00D96703">
        <w:rPr>
          <w:rFonts w:cs="Calibri"/>
        </w:rPr>
        <w:t>Niniejszy program jest uszczegółowieniem założonych celów strategicznych i podejmowanych działań służących ich realizacji.</w:t>
      </w:r>
      <w:r>
        <w:rPr>
          <w:rFonts w:cs="Calibri"/>
        </w:rPr>
        <w:t xml:space="preserve"> </w:t>
      </w:r>
    </w:p>
    <w:p w14:paraId="344A61BF" w14:textId="0E12BF26" w:rsidR="00951B20" w:rsidRDefault="00D96703" w:rsidP="00951B20">
      <w:pPr>
        <w:pStyle w:val="Akapitzlist"/>
        <w:ind w:left="1077" w:firstLine="851"/>
        <w:jc w:val="both"/>
      </w:pPr>
      <w:r>
        <w:rPr>
          <w:rFonts w:cs="Calibri"/>
        </w:rPr>
        <w:t xml:space="preserve">Powiatowy </w:t>
      </w:r>
      <w:r w:rsidR="00951B20">
        <w:rPr>
          <w:rFonts w:cs="Calibri"/>
        </w:rPr>
        <w:t>Program</w:t>
      </w:r>
      <w:r>
        <w:rPr>
          <w:rFonts w:cs="Calibri"/>
        </w:rPr>
        <w:t xml:space="preserve"> Działań na Rzecz Osób Niepełnosprawnych w Powiecie Skarżyskim </w:t>
      </w:r>
      <w:r w:rsidR="0004672A">
        <w:rPr>
          <w:rFonts w:cs="Calibri"/>
        </w:rPr>
        <w:t>na lata 2022- 2030</w:t>
      </w:r>
      <w:r w:rsidR="00951B20">
        <w:rPr>
          <w:rFonts w:cs="Calibri"/>
        </w:rPr>
        <w:t xml:space="preserve"> został przygotowany w oparciu o powyższe dokumenty i pozostaje z nimi w spójności. </w:t>
      </w:r>
    </w:p>
    <w:p w14:paraId="2494A3CC" w14:textId="77777777" w:rsidR="00951B20" w:rsidRDefault="00951B20" w:rsidP="00951B20">
      <w:pPr>
        <w:pStyle w:val="Akapitzlist"/>
        <w:ind w:left="1440"/>
        <w:jc w:val="both"/>
      </w:pPr>
    </w:p>
    <w:p w14:paraId="755C808E" w14:textId="77777777" w:rsidR="00951B20" w:rsidRDefault="00951B20" w:rsidP="00951B20">
      <w:pPr>
        <w:pStyle w:val="Akapitzlist"/>
        <w:numPr>
          <w:ilvl w:val="0"/>
          <w:numId w:val="3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Sytuacja osób niepełnosprawnych w powiecie skarżyskim</w:t>
      </w:r>
    </w:p>
    <w:p w14:paraId="78BCB14E" w14:textId="77777777" w:rsidR="00951B20" w:rsidRDefault="00951B20" w:rsidP="00951B20">
      <w:pPr>
        <w:pStyle w:val="Akapitzlist"/>
        <w:ind w:left="1080"/>
      </w:pPr>
    </w:p>
    <w:p w14:paraId="79EB08ED" w14:textId="77777777" w:rsidR="00951B20" w:rsidRDefault="00951B20" w:rsidP="00951B20">
      <w:pPr>
        <w:pStyle w:val="Akapitzlist"/>
        <w:numPr>
          <w:ilvl w:val="3"/>
          <w:numId w:val="2"/>
        </w:numPr>
        <w:ind w:left="14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Dane statystyczne dotyczące osób niepełnosprawnych w powiecie skarżyskim</w:t>
      </w:r>
    </w:p>
    <w:p w14:paraId="48C25539" w14:textId="40A42442" w:rsidR="00951B20" w:rsidRDefault="00951B20" w:rsidP="00951B20">
      <w:pPr>
        <w:pStyle w:val="Akapitzlist"/>
        <w:suppressAutoHyphens w:val="0"/>
        <w:spacing w:after="0"/>
        <w:ind w:left="1440" w:firstLine="851"/>
        <w:jc w:val="both"/>
        <w:textAlignment w:val="auto"/>
      </w:pPr>
      <w:r>
        <w:rPr>
          <w:rFonts w:cs="Calibri"/>
          <w:lang w:eastAsia="pl-PL"/>
        </w:rPr>
        <w:t>Powiat skarżyski został utworzony w 1999 roku w ramach reformy administracyjnej</w:t>
      </w:r>
      <w:r w:rsidR="00EB218B">
        <w:rPr>
          <w:rFonts w:cs="Calibri"/>
          <w:lang w:eastAsia="pl-PL"/>
        </w:rPr>
        <w:t xml:space="preserve"> z</w:t>
      </w:r>
      <w:r>
        <w:rPr>
          <w:rFonts w:cs="Calibri"/>
          <w:lang w:eastAsia="pl-PL"/>
        </w:rPr>
        <w:t xml:space="preserve"> </w:t>
      </w:r>
      <w:r w:rsidR="00EB218B">
        <w:rPr>
          <w:rFonts w:cs="Calibri"/>
          <w:lang w:eastAsia="pl-PL"/>
        </w:rPr>
        <w:t>siedzibą w</w:t>
      </w:r>
      <w:r>
        <w:rPr>
          <w:rFonts w:cs="Calibri"/>
          <w:lang w:eastAsia="pl-PL"/>
        </w:rPr>
        <w:t xml:space="preserve"> mi</w:t>
      </w:r>
      <w:r w:rsidR="00EB218B">
        <w:rPr>
          <w:rFonts w:cs="Calibri"/>
          <w:lang w:eastAsia="pl-PL"/>
        </w:rPr>
        <w:t>eście</w:t>
      </w:r>
      <w:r>
        <w:rPr>
          <w:rFonts w:cs="Calibri"/>
          <w:lang w:eastAsia="pl-PL"/>
        </w:rPr>
        <w:t xml:space="preserve"> Skarżysko-</w:t>
      </w:r>
      <w:r w:rsidR="00EB218B">
        <w:rPr>
          <w:rFonts w:cs="Calibri"/>
          <w:lang w:eastAsia="pl-PL"/>
        </w:rPr>
        <w:t xml:space="preserve"> </w:t>
      </w:r>
      <w:r>
        <w:rPr>
          <w:rFonts w:cs="Calibri"/>
          <w:lang w:eastAsia="pl-PL"/>
        </w:rPr>
        <w:t xml:space="preserve">Kamienna. Jego powierzchnia wynosi </w:t>
      </w:r>
      <w:r>
        <w:rPr>
          <w:rFonts w:cs="Calibri"/>
        </w:rPr>
        <w:t>395 km</w:t>
      </w:r>
      <w:r>
        <w:rPr>
          <w:rFonts w:cs="Calibri"/>
          <w:lang w:eastAsia="pl-PL"/>
        </w:rPr>
        <w:t>² i jest to najmniejszy a zarazem najsilniej zurbanizowany powiat województwa świętokrzyskiego. Liczba ludności wg. GUS to 7</w:t>
      </w:r>
      <w:r w:rsidR="00EB218B">
        <w:rPr>
          <w:rFonts w:cs="Calibri"/>
          <w:lang w:eastAsia="pl-PL"/>
        </w:rPr>
        <w:t>3</w:t>
      </w:r>
      <w:r>
        <w:rPr>
          <w:rFonts w:cs="Calibri"/>
          <w:lang w:eastAsia="pl-PL"/>
        </w:rPr>
        <w:t> </w:t>
      </w:r>
      <w:r w:rsidR="00EB218B">
        <w:rPr>
          <w:rFonts w:cs="Calibri"/>
          <w:lang w:eastAsia="pl-PL"/>
        </w:rPr>
        <w:t>163</w:t>
      </w:r>
      <w:r>
        <w:rPr>
          <w:rFonts w:cs="Calibri"/>
          <w:lang w:eastAsia="pl-PL"/>
        </w:rPr>
        <w:t xml:space="preserve"> (</w:t>
      </w:r>
      <w:r w:rsidR="00EB218B">
        <w:rPr>
          <w:rFonts w:cs="Calibri"/>
          <w:lang w:eastAsia="pl-PL"/>
        </w:rPr>
        <w:t xml:space="preserve">dane na koniec </w:t>
      </w:r>
      <w:r>
        <w:rPr>
          <w:rFonts w:cs="Calibri"/>
          <w:lang w:eastAsia="pl-PL"/>
        </w:rPr>
        <w:t>20</w:t>
      </w:r>
      <w:r w:rsidR="00EB218B">
        <w:rPr>
          <w:rFonts w:cs="Calibri"/>
          <w:lang w:eastAsia="pl-PL"/>
        </w:rPr>
        <w:t>20</w:t>
      </w:r>
      <w:r>
        <w:rPr>
          <w:rFonts w:cs="Calibri"/>
          <w:lang w:eastAsia="pl-PL"/>
        </w:rPr>
        <w:t xml:space="preserve"> r.) mieszkańców. Graniczy z powiatami: kieleckim, koneckim, starachowickim, szydłowieckim. W skład powiatu skarżyskiego wchodz</w:t>
      </w:r>
      <w:r>
        <w:rPr>
          <w:rFonts w:cs="Calibri"/>
        </w:rPr>
        <w:t>ą</w:t>
      </w:r>
      <w:r>
        <w:t xml:space="preserve">: </w:t>
      </w:r>
    </w:p>
    <w:p w14:paraId="624C3F8D" w14:textId="77777777" w:rsidR="00951B20" w:rsidRDefault="00951B20" w:rsidP="00951B20">
      <w:pPr>
        <w:numPr>
          <w:ilvl w:val="0"/>
          <w:numId w:val="6"/>
        </w:numPr>
        <w:tabs>
          <w:tab w:val="left" w:pos="2496"/>
        </w:tabs>
        <w:suppressAutoHyphens w:val="0"/>
        <w:spacing w:after="100"/>
        <w:ind w:left="2136"/>
        <w:jc w:val="both"/>
        <w:textAlignment w:val="auto"/>
      </w:pPr>
      <w:r>
        <w:rPr>
          <w:rFonts w:cs="Calibri"/>
          <w:lang w:eastAsia="pl-PL"/>
        </w:rPr>
        <w:t xml:space="preserve">gmina miejska: </w:t>
      </w:r>
      <w:hyperlink r:id="rId11" w:tooltip="Skarżysko-Kamienna" w:history="1">
        <w:r>
          <w:rPr>
            <w:rFonts w:cs="Calibri"/>
            <w:lang w:eastAsia="pl-PL"/>
          </w:rPr>
          <w:t>Skarżysko- Kamienna</w:t>
        </w:r>
      </w:hyperlink>
      <w:r>
        <w:rPr>
          <w:rFonts w:cs="Calibri"/>
          <w:lang w:eastAsia="pl-PL"/>
        </w:rPr>
        <w:t>,</w:t>
      </w:r>
    </w:p>
    <w:p w14:paraId="222EE7E1" w14:textId="77777777" w:rsidR="00951B20" w:rsidRDefault="00951B20" w:rsidP="00951B20">
      <w:pPr>
        <w:numPr>
          <w:ilvl w:val="0"/>
          <w:numId w:val="6"/>
        </w:numPr>
        <w:tabs>
          <w:tab w:val="left" w:pos="2136"/>
        </w:tabs>
        <w:suppressAutoHyphens w:val="0"/>
        <w:spacing w:after="100"/>
        <w:ind w:left="2136"/>
        <w:jc w:val="both"/>
        <w:textAlignment w:val="auto"/>
      </w:pPr>
      <w:r>
        <w:rPr>
          <w:rFonts w:cs="Calibri"/>
          <w:lang w:eastAsia="pl-PL"/>
        </w:rPr>
        <w:t xml:space="preserve">gmina miejsko-wiejska: </w:t>
      </w:r>
      <w:hyperlink r:id="rId12" w:tooltip="Suchedniów (gmina)" w:history="1">
        <w:r>
          <w:rPr>
            <w:rFonts w:cs="Calibri"/>
            <w:lang w:eastAsia="pl-PL"/>
          </w:rPr>
          <w:t>Suchedniów</w:t>
        </w:r>
      </w:hyperlink>
      <w:r>
        <w:rPr>
          <w:rFonts w:cs="Calibri"/>
          <w:lang w:eastAsia="pl-PL"/>
        </w:rPr>
        <w:t>,</w:t>
      </w:r>
    </w:p>
    <w:p w14:paraId="7C826C8A" w14:textId="77777777" w:rsidR="00951B20" w:rsidRDefault="00951B20" w:rsidP="00951B20">
      <w:pPr>
        <w:numPr>
          <w:ilvl w:val="0"/>
          <w:numId w:val="6"/>
        </w:numPr>
        <w:tabs>
          <w:tab w:val="left" w:pos="2136"/>
        </w:tabs>
        <w:suppressAutoHyphens w:val="0"/>
        <w:spacing w:after="100"/>
        <w:ind w:left="2136"/>
        <w:jc w:val="both"/>
        <w:textAlignment w:val="auto"/>
      </w:pPr>
      <w:r>
        <w:rPr>
          <w:rFonts w:cs="Calibri"/>
          <w:lang w:eastAsia="pl-PL"/>
        </w:rPr>
        <w:t xml:space="preserve">gminy wiejskie: </w:t>
      </w:r>
      <w:hyperlink r:id="rId13" w:tooltip="Bliżyn (gmina)" w:history="1">
        <w:r>
          <w:rPr>
            <w:rFonts w:cs="Calibri"/>
            <w:lang w:eastAsia="pl-PL"/>
          </w:rPr>
          <w:t>Bliżyn</w:t>
        </w:r>
      </w:hyperlink>
      <w:r>
        <w:rPr>
          <w:rFonts w:cs="Calibri"/>
          <w:lang w:eastAsia="pl-PL"/>
        </w:rPr>
        <w:t xml:space="preserve">, </w:t>
      </w:r>
      <w:hyperlink r:id="rId14" w:tooltip="Łączna (gmina)" w:history="1">
        <w:r>
          <w:rPr>
            <w:rFonts w:cs="Calibri"/>
            <w:lang w:eastAsia="pl-PL"/>
          </w:rPr>
          <w:t>Łączna</w:t>
        </w:r>
      </w:hyperlink>
      <w:r>
        <w:rPr>
          <w:rFonts w:cs="Calibri"/>
          <w:lang w:eastAsia="pl-PL"/>
        </w:rPr>
        <w:t xml:space="preserve">, </w:t>
      </w:r>
      <w:hyperlink r:id="rId15" w:tooltip="Skarżysko Kościelne (gmina)" w:history="1">
        <w:r>
          <w:rPr>
            <w:rFonts w:cs="Calibri"/>
            <w:lang w:eastAsia="pl-PL"/>
          </w:rPr>
          <w:t>Skarżysko Kościelne</w:t>
        </w:r>
      </w:hyperlink>
      <w:r>
        <w:rPr>
          <w:rFonts w:cs="Calibri"/>
          <w:lang w:eastAsia="pl-PL"/>
        </w:rPr>
        <w:t>,</w:t>
      </w:r>
    </w:p>
    <w:p w14:paraId="328AE71D" w14:textId="77777777" w:rsidR="00951B20" w:rsidRDefault="00951B20" w:rsidP="00951B20">
      <w:pPr>
        <w:numPr>
          <w:ilvl w:val="0"/>
          <w:numId w:val="6"/>
        </w:numPr>
        <w:tabs>
          <w:tab w:val="left" w:pos="2136"/>
        </w:tabs>
        <w:suppressAutoHyphens w:val="0"/>
        <w:spacing w:after="100"/>
        <w:ind w:left="2136"/>
        <w:jc w:val="both"/>
        <w:textAlignment w:val="auto"/>
      </w:pPr>
      <w:r>
        <w:rPr>
          <w:rFonts w:cs="Calibri"/>
          <w:lang w:eastAsia="pl-PL"/>
        </w:rPr>
        <w:t xml:space="preserve">miasta: </w:t>
      </w:r>
      <w:hyperlink r:id="rId16" w:tooltip="Skarżysko-Kamienna" w:history="1">
        <w:r>
          <w:rPr>
            <w:rFonts w:cs="Calibri"/>
            <w:lang w:eastAsia="pl-PL"/>
          </w:rPr>
          <w:t>Skarżysko-Kamienna</w:t>
        </w:r>
      </w:hyperlink>
      <w:r>
        <w:rPr>
          <w:rFonts w:cs="Calibri"/>
          <w:lang w:eastAsia="pl-PL"/>
        </w:rPr>
        <w:t xml:space="preserve">, </w:t>
      </w:r>
      <w:hyperlink r:id="rId17" w:tooltip="Suchedniów" w:history="1">
        <w:r>
          <w:rPr>
            <w:rFonts w:cs="Calibri"/>
            <w:lang w:eastAsia="pl-PL"/>
          </w:rPr>
          <w:t>Suchedniów</w:t>
        </w:r>
      </w:hyperlink>
      <w:r>
        <w:rPr>
          <w:rFonts w:cs="Calibri"/>
          <w:lang w:eastAsia="pl-PL"/>
        </w:rPr>
        <w:t>.</w:t>
      </w:r>
    </w:p>
    <w:p w14:paraId="15D11C7A" w14:textId="77777777" w:rsidR="00951B20" w:rsidRDefault="00951B20" w:rsidP="00951B20">
      <w:pPr>
        <w:tabs>
          <w:tab w:val="left" w:pos="2136"/>
        </w:tabs>
        <w:suppressAutoHyphens w:val="0"/>
        <w:spacing w:after="100"/>
        <w:ind w:left="2136"/>
        <w:jc w:val="both"/>
        <w:textAlignment w:val="auto"/>
      </w:pPr>
    </w:p>
    <w:p w14:paraId="123E3F1A" w14:textId="1AF19FC9" w:rsidR="00951B20" w:rsidRDefault="00951B20" w:rsidP="00951B20">
      <w:pPr>
        <w:suppressAutoHyphens w:val="0"/>
        <w:spacing w:after="0"/>
        <w:ind w:left="1418" w:firstLine="851"/>
        <w:jc w:val="both"/>
        <w:textAlignment w:val="auto"/>
      </w:pPr>
      <w:r>
        <w:t>Osoby niepełnosprawne i ich rodziny bez względu swoją aktualną sytuację bytową powinny systematycznie otrzymywać wsparcie adekwatne do ich potrzeb.</w:t>
      </w:r>
    </w:p>
    <w:p w14:paraId="428BA1DC" w14:textId="77777777" w:rsidR="00DF0C32" w:rsidRDefault="00DF0C32" w:rsidP="00951B20">
      <w:pPr>
        <w:suppressAutoHyphens w:val="0"/>
        <w:spacing w:after="0"/>
        <w:ind w:left="1418" w:firstLine="851"/>
        <w:jc w:val="both"/>
        <w:textAlignment w:val="auto"/>
      </w:pPr>
    </w:p>
    <w:p w14:paraId="1CA7CBC0" w14:textId="3A7A5B45" w:rsidR="00D91EF7" w:rsidRPr="00EB218B" w:rsidRDefault="00D91EF7" w:rsidP="00DF0C32">
      <w:pPr>
        <w:pStyle w:val="Standard"/>
        <w:spacing w:line="276" w:lineRule="auto"/>
        <w:ind w:left="1416" w:firstLine="708"/>
        <w:jc w:val="both"/>
        <w:rPr>
          <w:rFonts w:asciiTheme="minorHAnsi" w:hAnsiTheme="minorHAnsi" w:cstheme="minorHAnsi"/>
          <w:sz w:val="22"/>
          <w:szCs w:val="22"/>
        </w:rPr>
      </w:pPr>
      <w:r w:rsidRPr="00EB218B">
        <w:rPr>
          <w:rFonts w:asciiTheme="minorHAnsi" w:hAnsiTheme="minorHAnsi" w:cstheme="minorHAnsi"/>
          <w:sz w:val="22"/>
          <w:szCs w:val="22"/>
        </w:rPr>
        <w:t>W oparciu o przepisy  ustawy z dnia 27 sierpnia 1997 roku o rehabilitacji zawodowej</w:t>
      </w:r>
      <w:r w:rsidR="00DF0C32">
        <w:rPr>
          <w:rFonts w:asciiTheme="minorHAnsi" w:hAnsiTheme="minorHAnsi" w:cstheme="minorHAnsi"/>
          <w:sz w:val="22"/>
          <w:szCs w:val="22"/>
        </w:rPr>
        <w:t xml:space="preserve"> </w:t>
      </w:r>
      <w:r w:rsidRPr="00EB218B">
        <w:rPr>
          <w:rFonts w:asciiTheme="minorHAnsi" w:hAnsiTheme="minorHAnsi" w:cstheme="minorHAnsi"/>
          <w:sz w:val="22"/>
          <w:szCs w:val="22"/>
        </w:rPr>
        <w:t>i społecznej oraz zatrudnianiu osób niepełnosprawnych powiatowe i</w:t>
      </w:r>
      <w:r w:rsidR="00DF0C32">
        <w:rPr>
          <w:rFonts w:asciiTheme="minorHAnsi" w:hAnsiTheme="minorHAnsi" w:cstheme="minorHAnsi"/>
          <w:sz w:val="22"/>
          <w:szCs w:val="22"/>
        </w:rPr>
        <w:t> </w:t>
      </w:r>
      <w:r w:rsidRPr="00EB218B">
        <w:rPr>
          <w:rFonts w:asciiTheme="minorHAnsi" w:hAnsiTheme="minorHAnsi" w:cstheme="minorHAnsi"/>
          <w:sz w:val="22"/>
          <w:szCs w:val="22"/>
        </w:rPr>
        <w:t>wojewódzkie zespoły prowadzą postępowania orzecznicze mające na celu ustalenie:</w:t>
      </w:r>
    </w:p>
    <w:p w14:paraId="6C405406" w14:textId="77777777" w:rsidR="00D91EF7" w:rsidRPr="00EB218B" w:rsidRDefault="00D91EF7" w:rsidP="00DF0C32">
      <w:pPr>
        <w:pStyle w:val="Standard"/>
        <w:numPr>
          <w:ilvl w:val="0"/>
          <w:numId w:val="16"/>
        </w:numPr>
        <w:spacing w:line="276" w:lineRule="auto"/>
        <w:ind w:left="2136"/>
        <w:jc w:val="both"/>
        <w:rPr>
          <w:rFonts w:asciiTheme="minorHAnsi" w:hAnsiTheme="minorHAnsi" w:cstheme="minorHAnsi"/>
          <w:sz w:val="22"/>
          <w:szCs w:val="22"/>
        </w:rPr>
      </w:pPr>
      <w:r w:rsidRPr="00EB218B">
        <w:rPr>
          <w:rFonts w:asciiTheme="minorHAnsi" w:hAnsiTheme="minorHAnsi" w:cstheme="minorHAnsi"/>
          <w:sz w:val="22"/>
          <w:szCs w:val="22"/>
        </w:rPr>
        <w:t>niepełnosprawności osób, które nie ukończyły 16 roku życia,</w:t>
      </w:r>
    </w:p>
    <w:p w14:paraId="7AE44AC2" w14:textId="77777777" w:rsidR="00D91EF7" w:rsidRPr="00EB218B" w:rsidRDefault="00D91EF7" w:rsidP="00DF0C32">
      <w:pPr>
        <w:pStyle w:val="Standard"/>
        <w:numPr>
          <w:ilvl w:val="0"/>
          <w:numId w:val="16"/>
        </w:numPr>
        <w:spacing w:line="276" w:lineRule="auto"/>
        <w:ind w:left="2136"/>
        <w:jc w:val="both"/>
        <w:rPr>
          <w:rFonts w:asciiTheme="minorHAnsi" w:hAnsiTheme="minorHAnsi" w:cstheme="minorHAnsi"/>
          <w:sz w:val="22"/>
          <w:szCs w:val="22"/>
        </w:rPr>
      </w:pPr>
      <w:r w:rsidRPr="00EB218B">
        <w:rPr>
          <w:rFonts w:asciiTheme="minorHAnsi" w:hAnsiTheme="minorHAnsi" w:cstheme="minorHAnsi"/>
          <w:sz w:val="22"/>
          <w:szCs w:val="22"/>
        </w:rPr>
        <w:lastRenderedPageBreak/>
        <w:t>stopnia niepełnosprawności osób, które ukończyły 16 rok życia,</w:t>
      </w:r>
    </w:p>
    <w:p w14:paraId="2314F9ED" w14:textId="77777777" w:rsidR="00D91EF7" w:rsidRPr="00EB218B" w:rsidRDefault="00D91EF7" w:rsidP="00DF0C32">
      <w:pPr>
        <w:pStyle w:val="Standard"/>
        <w:numPr>
          <w:ilvl w:val="0"/>
          <w:numId w:val="16"/>
        </w:numPr>
        <w:spacing w:line="276" w:lineRule="auto"/>
        <w:ind w:left="2136"/>
        <w:jc w:val="both"/>
        <w:rPr>
          <w:rFonts w:asciiTheme="minorHAnsi" w:hAnsiTheme="minorHAnsi" w:cstheme="minorHAnsi"/>
          <w:sz w:val="22"/>
          <w:szCs w:val="22"/>
        </w:rPr>
      </w:pPr>
      <w:r w:rsidRPr="00EB218B">
        <w:rPr>
          <w:rFonts w:asciiTheme="minorHAnsi" w:hAnsiTheme="minorHAnsi" w:cstheme="minorHAnsi"/>
          <w:sz w:val="22"/>
          <w:szCs w:val="22"/>
        </w:rPr>
        <w:t>wskazań do korzystania z ulg i uprawnień przysługujących osobom niepełnosprawnym na podstawie odrębnych przepisów i wynikających z tego ograniczeń funkcjonalnych stosownie do naruszenia sprawności organizmu.</w:t>
      </w:r>
    </w:p>
    <w:p w14:paraId="76C4BFE7" w14:textId="77777777" w:rsidR="00D91EF7" w:rsidRPr="00EB218B" w:rsidRDefault="00D91EF7" w:rsidP="00DF0C32">
      <w:pPr>
        <w:pStyle w:val="Standard"/>
        <w:spacing w:line="276" w:lineRule="auto"/>
        <w:ind w:left="1416"/>
        <w:jc w:val="both"/>
        <w:rPr>
          <w:rFonts w:asciiTheme="minorHAnsi" w:hAnsiTheme="minorHAnsi" w:cstheme="minorHAnsi"/>
          <w:sz w:val="22"/>
          <w:szCs w:val="22"/>
        </w:rPr>
      </w:pPr>
      <w:r w:rsidRPr="00EB218B">
        <w:rPr>
          <w:rFonts w:asciiTheme="minorHAnsi" w:hAnsiTheme="minorHAnsi" w:cstheme="minorHAnsi"/>
          <w:sz w:val="22"/>
          <w:szCs w:val="22"/>
        </w:rPr>
        <w:tab/>
        <w:t>Zgodnie z ustawą niepełnosprawność - oznacza trwałą lub okresową niezdolność do wypełniania ról społecznych z powodu stałego lub długotrwałego naruszenia sprawności organizmu, w szczególności powodującą niezdolność do pracy.</w:t>
      </w:r>
    </w:p>
    <w:p w14:paraId="7502F3B5" w14:textId="122CBB6B" w:rsidR="00D91EF7" w:rsidRPr="00EB218B" w:rsidRDefault="00D91EF7" w:rsidP="00DF0C32">
      <w:pPr>
        <w:pStyle w:val="Standard"/>
        <w:spacing w:line="276" w:lineRule="auto"/>
        <w:ind w:left="1416"/>
        <w:jc w:val="both"/>
        <w:rPr>
          <w:rFonts w:asciiTheme="minorHAnsi" w:hAnsiTheme="minorHAnsi" w:cstheme="minorHAnsi"/>
          <w:sz w:val="22"/>
          <w:szCs w:val="22"/>
        </w:rPr>
      </w:pPr>
      <w:r w:rsidRPr="00EB218B">
        <w:rPr>
          <w:rFonts w:asciiTheme="minorHAnsi" w:hAnsiTheme="minorHAnsi" w:cstheme="minorHAnsi"/>
          <w:sz w:val="22"/>
          <w:szCs w:val="22"/>
        </w:rPr>
        <w:tab/>
        <w:t>Osoby, które nie ukończyły 16 roku życia zaliczone są do osób niepełnosprawnych , jeżeli mają naruszoną sprawność fizyczną lub psychiczną o</w:t>
      </w:r>
      <w:r w:rsidR="00DF0C32">
        <w:rPr>
          <w:rFonts w:asciiTheme="minorHAnsi" w:hAnsiTheme="minorHAnsi" w:cstheme="minorHAnsi"/>
          <w:sz w:val="22"/>
          <w:szCs w:val="22"/>
        </w:rPr>
        <w:t> </w:t>
      </w:r>
      <w:r w:rsidRPr="00EB218B">
        <w:rPr>
          <w:rFonts w:asciiTheme="minorHAnsi" w:hAnsiTheme="minorHAnsi" w:cstheme="minorHAnsi"/>
          <w:sz w:val="22"/>
          <w:szCs w:val="22"/>
        </w:rPr>
        <w:t>przewidywanym okresie trwania powyżej 12 miesięcy,</w:t>
      </w:r>
      <w:r w:rsidRPr="00EB218B">
        <w:rPr>
          <w:rFonts w:asciiTheme="minorHAnsi" w:hAnsiTheme="minorHAnsi" w:cstheme="minorHAnsi"/>
          <w:sz w:val="22"/>
          <w:szCs w:val="22"/>
        </w:rPr>
        <w:br/>
        <w:t>z powodu wady wrodzonej, długotrwałej choroby lub uszkodzenia organizmu, powodującą konieczność zapewnienia im całodobowej opieki lub pomocy w</w:t>
      </w:r>
      <w:r w:rsidR="00DF0C32">
        <w:rPr>
          <w:rFonts w:asciiTheme="minorHAnsi" w:hAnsiTheme="minorHAnsi" w:cstheme="minorHAnsi"/>
          <w:sz w:val="22"/>
          <w:szCs w:val="22"/>
        </w:rPr>
        <w:t> </w:t>
      </w:r>
      <w:r w:rsidRPr="00EB218B">
        <w:rPr>
          <w:rFonts w:asciiTheme="minorHAnsi" w:hAnsiTheme="minorHAnsi" w:cstheme="minorHAnsi"/>
          <w:sz w:val="22"/>
          <w:szCs w:val="22"/>
        </w:rPr>
        <w:t>zaspakajaniu podstawowych potrzeb życiowych w sposób przewyższający wsparcie potrzebne osobie w danym wieku. Niepełnosprawność dziecka orzeka się na czas określony, jednak na okres nie dłuższy niż do ukończenia przez dziecko 16 roku życia.</w:t>
      </w:r>
    </w:p>
    <w:p w14:paraId="0D4C4B16" w14:textId="77777777" w:rsidR="00D91EF7" w:rsidRPr="00EB218B" w:rsidRDefault="00D91EF7" w:rsidP="00DF0C32">
      <w:pPr>
        <w:pStyle w:val="Standard"/>
        <w:spacing w:line="276" w:lineRule="auto"/>
        <w:ind w:left="1416"/>
        <w:jc w:val="both"/>
        <w:rPr>
          <w:rFonts w:asciiTheme="minorHAnsi" w:hAnsiTheme="minorHAnsi" w:cstheme="minorHAnsi"/>
          <w:sz w:val="22"/>
          <w:szCs w:val="22"/>
        </w:rPr>
      </w:pPr>
      <w:r w:rsidRPr="00EB218B">
        <w:rPr>
          <w:rFonts w:asciiTheme="minorHAnsi" w:hAnsiTheme="minorHAnsi" w:cstheme="minorHAnsi"/>
          <w:sz w:val="22"/>
          <w:szCs w:val="22"/>
        </w:rPr>
        <w:tab/>
        <w:t>W przypadku osób, które ukończyły 16 rok życia ustawa wprowadza niepełnosprawność poprzez określenie jej trzech stopni:</w:t>
      </w:r>
    </w:p>
    <w:p w14:paraId="42E946DC" w14:textId="479FE955" w:rsidR="00D91EF7" w:rsidRPr="00EB218B" w:rsidRDefault="00D91EF7" w:rsidP="00DF0C32">
      <w:pPr>
        <w:pStyle w:val="Standard"/>
        <w:numPr>
          <w:ilvl w:val="0"/>
          <w:numId w:val="17"/>
        </w:numPr>
        <w:spacing w:line="276" w:lineRule="auto"/>
        <w:ind w:left="2136"/>
        <w:jc w:val="both"/>
        <w:rPr>
          <w:rFonts w:asciiTheme="minorHAnsi" w:hAnsiTheme="minorHAnsi" w:cstheme="minorHAnsi"/>
          <w:sz w:val="22"/>
          <w:szCs w:val="22"/>
        </w:rPr>
      </w:pPr>
      <w:r w:rsidRPr="00EB218B">
        <w:rPr>
          <w:rFonts w:asciiTheme="minorHAnsi" w:hAnsiTheme="minorHAnsi" w:cstheme="minorHAnsi"/>
          <w:sz w:val="22"/>
          <w:szCs w:val="22"/>
        </w:rPr>
        <w:t>znacznego - zalicza się osobę z naruszoną sprawnością organizmu, niezdolną do pracy albo zdolną do pracy jedynie w warunkach pracy chronionej  i</w:t>
      </w:r>
      <w:r w:rsidR="00DF0C32">
        <w:rPr>
          <w:rFonts w:asciiTheme="minorHAnsi" w:hAnsiTheme="minorHAnsi" w:cstheme="minorHAnsi"/>
          <w:sz w:val="22"/>
          <w:szCs w:val="22"/>
        </w:rPr>
        <w:t> </w:t>
      </w:r>
      <w:r w:rsidRPr="00EB218B">
        <w:rPr>
          <w:rFonts w:asciiTheme="minorHAnsi" w:hAnsiTheme="minorHAnsi" w:cstheme="minorHAnsi"/>
          <w:sz w:val="22"/>
          <w:szCs w:val="22"/>
        </w:rPr>
        <w:t>wymagającą, w celu pełnienia ról społecznych, stałej lub długotrwałej opieki i</w:t>
      </w:r>
      <w:r w:rsidR="00DF0C32">
        <w:rPr>
          <w:rFonts w:asciiTheme="minorHAnsi" w:hAnsiTheme="minorHAnsi" w:cstheme="minorHAnsi"/>
          <w:sz w:val="22"/>
          <w:szCs w:val="22"/>
        </w:rPr>
        <w:t> </w:t>
      </w:r>
      <w:r w:rsidRPr="00EB218B">
        <w:rPr>
          <w:rFonts w:asciiTheme="minorHAnsi" w:hAnsiTheme="minorHAnsi" w:cstheme="minorHAnsi"/>
          <w:sz w:val="22"/>
          <w:szCs w:val="22"/>
        </w:rPr>
        <w:t>pomocy innych osób w związku z niezdolnością do samodzielnej egzystencji.</w:t>
      </w:r>
    </w:p>
    <w:p w14:paraId="0A5044C9" w14:textId="77777777" w:rsidR="00D91EF7" w:rsidRPr="00EB218B" w:rsidRDefault="00D91EF7" w:rsidP="00DF0C32">
      <w:pPr>
        <w:pStyle w:val="Standard"/>
        <w:numPr>
          <w:ilvl w:val="0"/>
          <w:numId w:val="17"/>
        </w:numPr>
        <w:spacing w:line="276" w:lineRule="auto"/>
        <w:ind w:left="2136"/>
        <w:jc w:val="both"/>
        <w:rPr>
          <w:rFonts w:asciiTheme="minorHAnsi" w:hAnsiTheme="minorHAnsi" w:cstheme="minorHAnsi"/>
          <w:sz w:val="22"/>
          <w:szCs w:val="22"/>
        </w:rPr>
      </w:pPr>
      <w:r w:rsidRPr="00EB218B">
        <w:rPr>
          <w:rFonts w:asciiTheme="minorHAnsi" w:hAnsiTheme="minorHAnsi" w:cstheme="minorHAnsi"/>
          <w:sz w:val="22"/>
          <w:szCs w:val="22"/>
        </w:rPr>
        <w:t>umiarkowanego -  zalicza się osobę z naruszoną sprawnością organizmu, niezdolną do pracy albo zdolną do pracy jedynie w warunkach pracy chronionej  lub wymagającą czasowej albo częściowej pomocy innych osób  w celu pełnienia ról społecznych.</w:t>
      </w:r>
    </w:p>
    <w:p w14:paraId="446B84D9" w14:textId="282488AE" w:rsidR="00D91EF7" w:rsidRPr="00EB218B" w:rsidRDefault="00D91EF7" w:rsidP="00DF0C32">
      <w:pPr>
        <w:pStyle w:val="Standard"/>
        <w:numPr>
          <w:ilvl w:val="0"/>
          <w:numId w:val="17"/>
        </w:numPr>
        <w:spacing w:line="276" w:lineRule="auto"/>
        <w:ind w:left="2136"/>
        <w:jc w:val="both"/>
        <w:rPr>
          <w:rFonts w:asciiTheme="minorHAnsi" w:hAnsiTheme="minorHAnsi" w:cstheme="minorHAnsi"/>
          <w:sz w:val="22"/>
          <w:szCs w:val="22"/>
        </w:rPr>
      </w:pPr>
      <w:r w:rsidRPr="00EB218B">
        <w:rPr>
          <w:rFonts w:asciiTheme="minorHAnsi" w:hAnsiTheme="minorHAnsi" w:cstheme="minorHAnsi"/>
          <w:sz w:val="22"/>
          <w:szCs w:val="22"/>
        </w:rPr>
        <w:t>lekki -  zalicza się osobę z naruszoną sprawnością organizmu, powodującej w</w:t>
      </w:r>
      <w:r w:rsidR="00DF0C32">
        <w:rPr>
          <w:rFonts w:asciiTheme="minorHAnsi" w:hAnsiTheme="minorHAnsi" w:cstheme="minorHAnsi"/>
          <w:sz w:val="22"/>
          <w:szCs w:val="22"/>
        </w:rPr>
        <w:t> </w:t>
      </w:r>
      <w:r w:rsidRPr="00EB218B">
        <w:rPr>
          <w:rFonts w:asciiTheme="minorHAnsi" w:hAnsiTheme="minorHAnsi" w:cstheme="minorHAnsi"/>
          <w:sz w:val="22"/>
          <w:szCs w:val="22"/>
        </w:rPr>
        <w:t>sposób istotny obniżenie zdolności do wykonywania pracy, w porównaniu do zdolności, jaką wykazuje osoba</w:t>
      </w:r>
      <w:r w:rsidR="00DF0C32">
        <w:rPr>
          <w:rFonts w:asciiTheme="minorHAnsi" w:hAnsiTheme="minorHAnsi" w:cstheme="minorHAnsi"/>
          <w:sz w:val="22"/>
          <w:szCs w:val="22"/>
        </w:rPr>
        <w:t xml:space="preserve"> </w:t>
      </w:r>
      <w:r w:rsidRPr="00EB218B">
        <w:rPr>
          <w:rFonts w:asciiTheme="minorHAnsi" w:hAnsiTheme="minorHAnsi" w:cstheme="minorHAnsi"/>
          <w:sz w:val="22"/>
          <w:szCs w:val="22"/>
        </w:rPr>
        <w:t>o podobnych kwalifikacjach zawodowych z</w:t>
      </w:r>
      <w:r w:rsidR="00DF0C32">
        <w:rPr>
          <w:rFonts w:asciiTheme="minorHAnsi" w:hAnsiTheme="minorHAnsi" w:cstheme="minorHAnsi"/>
          <w:sz w:val="22"/>
          <w:szCs w:val="22"/>
        </w:rPr>
        <w:t> </w:t>
      </w:r>
      <w:r w:rsidRPr="00EB218B">
        <w:rPr>
          <w:rFonts w:asciiTheme="minorHAnsi" w:hAnsiTheme="minorHAnsi" w:cstheme="minorHAnsi"/>
          <w:sz w:val="22"/>
          <w:szCs w:val="22"/>
        </w:rPr>
        <w:t>pełną sprawnością psychiczną i fizyczną, lub mającą ograniczenia w pełnieniu ról społecznych dającą się kompensować przy pomocy wyposażenia w</w:t>
      </w:r>
      <w:r w:rsidR="00DF0C32">
        <w:rPr>
          <w:rFonts w:asciiTheme="minorHAnsi" w:hAnsiTheme="minorHAnsi" w:cstheme="minorHAnsi"/>
          <w:sz w:val="22"/>
          <w:szCs w:val="22"/>
        </w:rPr>
        <w:t> </w:t>
      </w:r>
      <w:r w:rsidRPr="00EB218B">
        <w:rPr>
          <w:rFonts w:asciiTheme="minorHAnsi" w:hAnsiTheme="minorHAnsi" w:cstheme="minorHAnsi"/>
          <w:sz w:val="22"/>
          <w:szCs w:val="22"/>
        </w:rPr>
        <w:t>przedmioty ortopedyczne, środki pomocnicze lub techniczne.</w:t>
      </w:r>
    </w:p>
    <w:p w14:paraId="6BD44AA7" w14:textId="1C9C385B" w:rsidR="00D91EF7" w:rsidRPr="00EB218B" w:rsidRDefault="00D91EF7" w:rsidP="00DF0C32">
      <w:pPr>
        <w:pStyle w:val="Standard"/>
        <w:spacing w:line="276" w:lineRule="auto"/>
        <w:ind w:left="1416"/>
        <w:jc w:val="both"/>
        <w:rPr>
          <w:rFonts w:asciiTheme="minorHAnsi" w:hAnsiTheme="minorHAnsi" w:cstheme="minorHAnsi"/>
          <w:sz w:val="22"/>
          <w:szCs w:val="22"/>
        </w:rPr>
      </w:pPr>
      <w:r w:rsidRPr="00EB218B">
        <w:rPr>
          <w:rFonts w:asciiTheme="minorHAnsi" w:hAnsiTheme="minorHAnsi" w:cstheme="minorHAnsi"/>
          <w:sz w:val="22"/>
          <w:szCs w:val="22"/>
        </w:rPr>
        <w:tab/>
        <w:t xml:space="preserve">Orzeczenie o stopniu niepełnosprawności wydaje się na stałe,  jeżeli według wiedzy medycznej stan </w:t>
      </w:r>
      <w:r w:rsidRPr="00EB218B">
        <w:rPr>
          <w:rFonts w:asciiTheme="minorHAnsi" w:hAnsiTheme="minorHAnsi" w:cstheme="minorHAnsi"/>
          <w:sz w:val="22"/>
          <w:szCs w:val="22"/>
        </w:rPr>
        <w:tab/>
        <w:t>zdrowia nie rokuje poprawy lub okresowo, jeżeli według wiedzy medycznej może nastąpić poprawa stan zdrowia.</w:t>
      </w:r>
    </w:p>
    <w:p w14:paraId="4A40CFFE" w14:textId="77777777" w:rsidR="00D91EF7" w:rsidRPr="00EB218B" w:rsidRDefault="00D91EF7" w:rsidP="00DF0C32">
      <w:pPr>
        <w:pStyle w:val="Standard"/>
        <w:spacing w:line="276" w:lineRule="auto"/>
        <w:ind w:left="1416"/>
        <w:jc w:val="both"/>
        <w:rPr>
          <w:rFonts w:asciiTheme="minorHAnsi" w:hAnsiTheme="minorHAnsi" w:cstheme="minorHAnsi"/>
          <w:sz w:val="22"/>
          <w:szCs w:val="22"/>
        </w:rPr>
      </w:pPr>
      <w:r w:rsidRPr="00EB218B">
        <w:rPr>
          <w:rFonts w:asciiTheme="minorHAnsi" w:hAnsiTheme="minorHAnsi" w:cstheme="minorHAnsi"/>
          <w:sz w:val="22"/>
          <w:szCs w:val="22"/>
        </w:rPr>
        <w:tab/>
        <w:t>Rozporządzenie Ministra Gospodarki, Pracy i Polityki Społecznej z dnia 15 lipca 2003 roku w sprawie orzekania o niepełnosprawności i stopniu niepełnosprawności określa symbole przyczyny niepełnosprawności:</w:t>
      </w:r>
    </w:p>
    <w:p w14:paraId="33782FB2" w14:textId="77777777" w:rsidR="00D91EF7" w:rsidRPr="00EB218B" w:rsidRDefault="00D91EF7" w:rsidP="00DF0C32">
      <w:pPr>
        <w:pStyle w:val="Standard"/>
        <w:spacing w:line="276" w:lineRule="auto"/>
        <w:ind w:left="1416"/>
        <w:jc w:val="both"/>
        <w:rPr>
          <w:rFonts w:asciiTheme="minorHAnsi" w:hAnsiTheme="minorHAnsi" w:cstheme="minorHAnsi"/>
          <w:sz w:val="22"/>
          <w:szCs w:val="22"/>
        </w:rPr>
      </w:pPr>
    </w:p>
    <w:p w14:paraId="24CA9323" w14:textId="77777777" w:rsidR="00D91EF7" w:rsidRPr="00EB218B" w:rsidRDefault="00D91EF7" w:rsidP="00DF0C32">
      <w:pPr>
        <w:pStyle w:val="Standard"/>
        <w:numPr>
          <w:ilvl w:val="0"/>
          <w:numId w:val="18"/>
        </w:numPr>
        <w:spacing w:line="276" w:lineRule="auto"/>
        <w:ind w:left="2136"/>
        <w:jc w:val="both"/>
        <w:rPr>
          <w:rFonts w:asciiTheme="minorHAnsi" w:hAnsiTheme="minorHAnsi" w:cstheme="minorHAnsi"/>
          <w:sz w:val="22"/>
          <w:szCs w:val="22"/>
        </w:rPr>
      </w:pPr>
      <w:r w:rsidRPr="00EB218B">
        <w:rPr>
          <w:rFonts w:asciiTheme="minorHAnsi" w:hAnsiTheme="minorHAnsi" w:cstheme="minorHAnsi"/>
          <w:sz w:val="22"/>
          <w:szCs w:val="22"/>
        </w:rPr>
        <w:t>01- U -upośledzenie umysłowe</w:t>
      </w:r>
    </w:p>
    <w:p w14:paraId="0A7B6688" w14:textId="77777777" w:rsidR="00D91EF7" w:rsidRPr="00EB218B" w:rsidRDefault="00D91EF7" w:rsidP="00DF0C32">
      <w:pPr>
        <w:pStyle w:val="Standard"/>
        <w:numPr>
          <w:ilvl w:val="0"/>
          <w:numId w:val="18"/>
        </w:numPr>
        <w:spacing w:line="276" w:lineRule="auto"/>
        <w:ind w:left="2136"/>
        <w:jc w:val="both"/>
        <w:rPr>
          <w:rFonts w:asciiTheme="minorHAnsi" w:hAnsiTheme="minorHAnsi" w:cstheme="minorHAnsi"/>
          <w:sz w:val="22"/>
          <w:szCs w:val="22"/>
        </w:rPr>
      </w:pPr>
      <w:r w:rsidRPr="00EB218B">
        <w:rPr>
          <w:rFonts w:asciiTheme="minorHAnsi" w:hAnsiTheme="minorHAnsi" w:cstheme="minorHAnsi"/>
          <w:sz w:val="22"/>
          <w:szCs w:val="22"/>
        </w:rPr>
        <w:t>02- P -choroby psychiczne</w:t>
      </w:r>
    </w:p>
    <w:p w14:paraId="3B192774" w14:textId="77777777" w:rsidR="00D91EF7" w:rsidRPr="00EB218B" w:rsidRDefault="00D91EF7" w:rsidP="00DF0C32">
      <w:pPr>
        <w:pStyle w:val="Standard"/>
        <w:numPr>
          <w:ilvl w:val="0"/>
          <w:numId w:val="18"/>
        </w:numPr>
        <w:spacing w:line="276" w:lineRule="auto"/>
        <w:ind w:left="2136"/>
        <w:jc w:val="both"/>
        <w:rPr>
          <w:rFonts w:asciiTheme="minorHAnsi" w:hAnsiTheme="minorHAnsi" w:cstheme="minorHAnsi"/>
          <w:sz w:val="22"/>
          <w:szCs w:val="22"/>
        </w:rPr>
      </w:pPr>
      <w:r w:rsidRPr="00EB218B">
        <w:rPr>
          <w:rFonts w:asciiTheme="minorHAnsi" w:hAnsiTheme="minorHAnsi" w:cstheme="minorHAnsi"/>
          <w:sz w:val="22"/>
          <w:szCs w:val="22"/>
        </w:rPr>
        <w:t>03- L -zaburzenia głosu, mowy i choroby słuchu</w:t>
      </w:r>
    </w:p>
    <w:p w14:paraId="4F0B61E2" w14:textId="77777777" w:rsidR="00D91EF7" w:rsidRPr="00EB218B" w:rsidRDefault="00D91EF7" w:rsidP="00DF0C32">
      <w:pPr>
        <w:pStyle w:val="Standard"/>
        <w:numPr>
          <w:ilvl w:val="0"/>
          <w:numId w:val="18"/>
        </w:numPr>
        <w:spacing w:line="276" w:lineRule="auto"/>
        <w:ind w:left="2136"/>
        <w:jc w:val="both"/>
        <w:rPr>
          <w:rFonts w:asciiTheme="minorHAnsi" w:hAnsiTheme="minorHAnsi" w:cstheme="minorHAnsi"/>
          <w:sz w:val="22"/>
          <w:szCs w:val="22"/>
        </w:rPr>
      </w:pPr>
      <w:r w:rsidRPr="00EB218B">
        <w:rPr>
          <w:rFonts w:asciiTheme="minorHAnsi" w:hAnsiTheme="minorHAnsi" w:cstheme="minorHAnsi"/>
          <w:sz w:val="22"/>
          <w:szCs w:val="22"/>
        </w:rPr>
        <w:t>04 O -choroby narządu wzroku</w:t>
      </w:r>
    </w:p>
    <w:p w14:paraId="02B705A7" w14:textId="77777777" w:rsidR="00D91EF7" w:rsidRPr="00EB218B" w:rsidRDefault="00D91EF7" w:rsidP="00DF0C32">
      <w:pPr>
        <w:pStyle w:val="Standard"/>
        <w:numPr>
          <w:ilvl w:val="0"/>
          <w:numId w:val="18"/>
        </w:numPr>
        <w:spacing w:line="276" w:lineRule="auto"/>
        <w:ind w:left="2136"/>
        <w:jc w:val="both"/>
        <w:rPr>
          <w:rFonts w:asciiTheme="minorHAnsi" w:hAnsiTheme="minorHAnsi" w:cstheme="minorHAnsi"/>
          <w:sz w:val="22"/>
          <w:szCs w:val="22"/>
        </w:rPr>
      </w:pPr>
      <w:r w:rsidRPr="00EB218B">
        <w:rPr>
          <w:rFonts w:asciiTheme="minorHAnsi" w:hAnsiTheme="minorHAnsi" w:cstheme="minorHAnsi"/>
          <w:sz w:val="22"/>
          <w:szCs w:val="22"/>
        </w:rPr>
        <w:t>05- R-choroby narządu ruchu</w:t>
      </w:r>
    </w:p>
    <w:p w14:paraId="42609662" w14:textId="77777777" w:rsidR="00D91EF7" w:rsidRPr="00EB218B" w:rsidRDefault="00D91EF7" w:rsidP="00DF0C32">
      <w:pPr>
        <w:pStyle w:val="Standard"/>
        <w:numPr>
          <w:ilvl w:val="0"/>
          <w:numId w:val="18"/>
        </w:numPr>
        <w:spacing w:line="276" w:lineRule="auto"/>
        <w:ind w:left="2136"/>
        <w:jc w:val="both"/>
        <w:rPr>
          <w:rFonts w:asciiTheme="minorHAnsi" w:hAnsiTheme="minorHAnsi" w:cstheme="minorHAnsi"/>
          <w:sz w:val="22"/>
          <w:szCs w:val="22"/>
        </w:rPr>
      </w:pPr>
      <w:r w:rsidRPr="00EB218B">
        <w:rPr>
          <w:rFonts w:asciiTheme="minorHAnsi" w:hAnsiTheme="minorHAnsi" w:cstheme="minorHAnsi"/>
          <w:sz w:val="22"/>
          <w:szCs w:val="22"/>
        </w:rPr>
        <w:t>06-E -epilepsja</w:t>
      </w:r>
    </w:p>
    <w:p w14:paraId="0E7608B8" w14:textId="77777777" w:rsidR="00D91EF7" w:rsidRPr="00EB218B" w:rsidRDefault="00D91EF7" w:rsidP="00DF0C32">
      <w:pPr>
        <w:pStyle w:val="Standard"/>
        <w:numPr>
          <w:ilvl w:val="0"/>
          <w:numId w:val="18"/>
        </w:numPr>
        <w:spacing w:line="276" w:lineRule="auto"/>
        <w:ind w:left="2136"/>
        <w:jc w:val="both"/>
        <w:rPr>
          <w:rFonts w:asciiTheme="minorHAnsi" w:hAnsiTheme="minorHAnsi" w:cstheme="minorHAnsi"/>
          <w:sz w:val="22"/>
          <w:szCs w:val="22"/>
        </w:rPr>
      </w:pPr>
      <w:r w:rsidRPr="00EB218B">
        <w:rPr>
          <w:rFonts w:asciiTheme="minorHAnsi" w:hAnsiTheme="minorHAnsi" w:cstheme="minorHAnsi"/>
          <w:sz w:val="22"/>
          <w:szCs w:val="22"/>
        </w:rPr>
        <w:t>07- S -choroby układu oddechowego i krążenia</w:t>
      </w:r>
    </w:p>
    <w:p w14:paraId="61394086" w14:textId="77777777" w:rsidR="00D91EF7" w:rsidRPr="00EB218B" w:rsidRDefault="00D91EF7" w:rsidP="00DF0C32">
      <w:pPr>
        <w:pStyle w:val="Standard"/>
        <w:numPr>
          <w:ilvl w:val="0"/>
          <w:numId w:val="18"/>
        </w:numPr>
        <w:spacing w:line="276" w:lineRule="auto"/>
        <w:ind w:left="2136"/>
        <w:jc w:val="both"/>
        <w:rPr>
          <w:rFonts w:asciiTheme="minorHAnsi" w:hAnsiTheme="minorHAnsi" w:cstheme="minorHAnsi"/>
          <w:sz w:val="22"/>
          <w:szCs w:val="22"/>
        </w:rPr>
      </w:pPr>
      <w:r w:rsidRPr="00EB218B">
        <w:rPr>
          <w:rFonts w:asciiTheme="minorHAnsi" w:hAnsiTheme="minorHAnsi" w:cstheme="minorHAnsi"/>
          <w:sz w:val="22"/>
          <w:szCs w:val="22"/>
        </w:rPr>
        <w:lastRenderedPageBreak/>
        <w:t>08- T-choroby układu pokarmowego</w:t>
      </w:r>
    </w:p>
    <w:p w14:paraId="6C6D5208" w14:textId="77777777" w:rsidR="00D91EF7" w:rsidRPr="00EB218B" w:rsidRDefault="00D91EF7" w:rsidP="00DF0C32">
      <w:pPr>
        <w:pStyle w:val="Standard"/>
        <w:numPr>
          <w:ilvl w:val="0"/>
          <w:numId w:val="18"/>
        </w:numPr>
        <w:spacing w:line="276" w:lineRule="auto"/>
        <w:ind w:left="2136"/>
        <w:jc w:val="both"/>
        <w:rPr>
          <w:rFonts w:asciiTheme="minorHAnsi" w:hAnsiTheme="minorHAnsi" w:cstheme="minorHAnsi"/>
          <w:sz w:val="22"/>
          <w:szCs w:val="22"/>
        </w:rPr>
      </w:pPr>
      <w:r w:rsidRPr="00EB218B">
        <w:rPr>
          <w:rFonts w:asciiTheme="minorHAnsi" w:hAnsiTheme="minorHAnsi" w:cstheme="minorHAnsi"/>
          <w:sz w:val="22"/>
          <w:szCs w:val="22"/>
        </w:rPr>
        <w:t>09-M-choroby układu moczowo - płciowego</w:t>
      </w:r>
    </w:p>
    <w:p w14:paraId="38F0F8B0" w14:textId="77777777" w:rsidR="00D91EF7" w:rsidRPr="00EB218B" w:rsidRDefault="00D91EF7" w:rsidP="00DF0C32">
      <w:pPr>
        <w:pStyle w:val="Standard"/>
        <w:numPr>
          <w:ilvl w:val="0"/>
          <w:numId w:val="18"/>
        </w:numPr>
        <w:spacing w:line="276" w:lineRule="auto"/>
        <w:ind w:left="2136"/>
        <w:jc w:val="both"/>
        <w:rPr>
          <w:rFonts w:asciiTheme="minorHAnsi" w:hAnsiTheme="minorHAnsi" w:cstheme="minorHAnsi"/>
          <w:sz w:val="22"/>
          <w:szCs w:val="22"/>
        </w:rPr>
      </w:pPr>
      <w:r w:rsidRPr="00EB218B">
        <w:rPr>
          <w:rFonts w:asciiTheme="minorHAnsi" w:hAnsiTheme="minorHAnsi" w:cstheme="minorHAnsi"/>
          <w:sz w:val="22"/>
          <w:szCs w:val="22"/>
        </w:rPr>
        <w:t>10- N-choroby neurologiczne</w:t>
      </w:r>
    </w:p>
    <w:p w14:paraId="0F81547A" w14:textId="77777777" w:rsidR="00D91EF7" w:rsidRPr="00EB218B" w:rsidRDefault="00D91EF7" w:rsidP="00DF0C32">
      <w:pPr>
        <w:pStyle w:val="Standard"/>
        <w:numPr>
          <w:ilvl w:val="0"/>
          <w:numId w:val="18"/>
        </w:numPr>
        <w:spacing w:line="276" w:lineRule="auto"/>
        <w:ind w:left="2136"/>
        <w:jc w:val="both"/>
        <w:rPr>
          <w:rFonts w:asciiTheme="minorHAnsi" w:hAnsiTheme="minorHAnsi" w:cstheme="minorHAnsi"/>
          <w:sz w:val="22"/>
          <w:szCs w:val="22"/>
        </w:rPr>
      </w:pPr>
      <w:r w:rsidRPr="00EB218B">
        <w:rPr>
          <w:rFonts w:asciiTheme="minorHAnsi" w:hAnsiTheme="minorHAnsi" w:cstheme="minorHAnsi"/>
          <w:sz w:val="22"/>
          <w:szCs w:val="22"/>
        </w:rPr>
        <w:t>11- I - inne, w tym schorzenia endokrynologiczne, metaboliczne, zaburzenia enzymatyczne, choroby zakaźne i odzwierzęce, zeszpecenia, choroby układu krwiotwórczego</w:t>
      </w:r>
    </w:p>
    <w:p w14:paraId="6F928C4E" w14:textId="77777777" w:rsidR="00D91EF7" w:rsidRPr="00EB218B" w:rsidRDefault="00D91EF7" w:rsidP="00DF0C32">
      <w:pPr>
        <w:pStyle w:val="Standard"/>
        <w:numPr>
          <w:ilvl w:val="0"/>
          <w:numId w:val="18"/>
        </w:numPr>
        <w:spacing w:line="276" w:lineRule="auto"/>
        <w:ind w:left="2136"/>
        <w:jc w:val="both"/>
        <w:rPr>
          <w:rFonts w:asciiTheme="minorHAnsi" w:hAnsiTheme="minorHAnsi" w:cstheme="minorHAnsi"/>
          <w:sz w:val="22"/>
          <w:szCs w:val="22"/>
        </w:rPr>
      </w:pPr>
      <w:r w:rsidRPr="00EB218B">
        <w:rPr>
          <w:rFonts w:asciiTheme="minorHAnsi" w:hAnsiTheme="minorHAnsi" w:cstheme="minorHAnsi"/>
          <w:sz w:val="22"/>
          <w:szCs w:val="22"/>
        </w:rPr>
        <w:t>12 – C -całościowe zaburzenia rozwojowe</w:t>
      </w:r>
    </w:p>
    <w:p w14:paraId="641D912F" w14:textId="77777777" w:rsidR="00D91EF7" w:rsidRPr="00EB218B" w:rsidRDefault="00D91EF7" w:rsidP="00EB218B">
      <w:pPr>
        <w:pStyle w:val="Standard"/>
        <w:ind w:left="1068"/>
        <w:jc w:val="both"/>
        <w:rPr>
          <w:rFonts w:asciiTheme="minorHAnsi" w:hAnsiTheme="minorHAnsi" w:cstheme="minorHAnsi"/>
          <w:sz w:val="22"/>
          <w:szCs w:val="22"/>
        </w:rPr>
      </w:pPr>
    </w:p>
    <w:p w14:paraId="03D04C52" w14:textId="77777777" w:rsidR="00D91EF7" w:rsidRPr="00EB218B" w:rsidRDefault="00D91EF7" w:rsidP="00EB218B">
      <w:pPr>
        <w:pStyle w:val="Standard"/>
        <w:ind w:left="1068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690CA0C1" w14:textId="77777777" w:rsidR="00D91EF7" w:rsidRPr="00EB218B" w:rsidRDefault="00D91EF7" w:rsidP="0061216C">
      <w:pPr>
        <w:pStyle w:val="Standard"/>
        <w:ind w:left="1068"/>
        <w:jc w:val="both"/>
        <w:rPr>
          <w:rFonts w:asciiTheme="minorHAnsi" w:hAnsiTheme="minorHAnsi" w:cstheme="minorHAnsi"/>
        </w:rPr>
      </w:pPr>
      <w:r w:rsidRPr="00EB218B">
        <w:rPr>
          <w:rFonts w:asciiTheme="minorHAnsi" w:hAnsiTheme="minorHAnsi" w:cstheme="minorHAnsi"/>
          <w:noProof/>
          <w:lang w:eastAsia="pl-PL" w:bidi="ar-SA"/>
        </w:rPr>
        <w:drawing>
          <wp:inline distT="0" distB="0" distL="0" distR="0" wp14:anchorId="631B7D67" wp14:editId="610ED30B">
            <wp:extent cx="5484498" cy="3200400"/>
            <wp:effectExtent l="0" t="0" r="1905" b="0"/>
            <wp:docPr id="14" name="Wykres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14:paraId="24800A72" w14:textId="350A9065" w:rsidR="00D91EF7" w:rsidRPr="0016188C" w:rsidRDefault="0016188C" w:rsidP="00EB218B">
      <w:pPr>
        <w:pStyle w:val="Standard"/>
        <w:ind w:left="1068"/>
        <w:jc w:val="both"/>
        <w:rPr>
          <w:rFonts w:asciiTheme="minorHAnsi" w:hAnsiTheme="minorHAnsi" w:cstheme="minorHAnsi"/>
          <w:sz w:val="20"/>
          <w:szCs w:val="20"/>
        </w:rPr>
      </w:pPr>
      <w:r w:rsidRPr="0016188C">
        <w:rPr>
          <w:rFonts w:asciiTheme="minorHAnsi" w:hAnsiTheme="minorHAnsi" w:cstheme="minorHAnsi"/>
          <w:sz w:val="20"/>
          <w:szCs w:val="20"/>
        </w:rPr>
        <w:t>Opracowanie:</w:t>
      </w:r>
      <w:r>
        <w:rPr>
          <w:rFonts w:asciiTheme="minorHAnsi" w:hAnsiTheme="minorHAnsi" w:cstheme="minorHAnsi"/>
          <w:sz w:val="20"/>
          <w:szCs w:val="20"/>
        </w:rPr>
        <w:t xml:space="preserve"> Powiatowy Zespół ds. Orzekania o Niepełnosprawności</w:t>
      </w:r>
    </w:p>
    <w:p w14:paraId="5F1D7454" w14:textId="77777777" w:rsidR="00D91EF7" w:rsidRPr="00EB218B" w:rsidRDefault="00D91EF7" w:rsidP="00EB218B">
      <w:pPr>
        <w:pStyle w:val="Standard"/>
        <w:ind w:left="1068"/>
        <w:jc w:val="both"/>
        <w:rPr>
          <w:rFonts w:asciiTheme="minorHAnsi" w:hAnsiTheme="minorHAnsi" w:cstheme="minorHAnsi"/>
        </w:rPr>
      </w:pPr>
    </w:p>
    <w:p w14:paraId="0804AE35" w14:textId="77777777" w:rsidR="00D91EF7" w:rsidRPr="00EB218B" w:rsidRDefault="00D91EF7" w:rsidP="00EB218B">
      <w:pPr>
        <w:pStyle w:val="Standard"/>
        <w:ind w:left="1068"/>
        <w:jc w:val="both"/>
        <w:rPr>
          <w:rFonts w:asciiTheme="minorHAnsi" w:hAnsiTheme="minorHAnsi" w:cstheme="minorHAnsi"/>
        </w:rPr>
      </w:pPr>
      <w:r w:rsidRPr="00EB218B">
        <w:rPr>
          <w:rFonts w:asciiTheme="minorHAnsi" w:hAnsiTheme="minorHAnsi" w:cstheme="minorHAnsi"/>
          <w:noProof/>
          <w:lang w:eastAsia="pl-PL" w:bidi="ar-SA"/>
        </w:rPr>
        <w:drawing>
          <wp:inline distT="0" distB="0" distL="0" distR="0" wp14:anchorId="089262D0" wp14:editId="042148CD">
            <wp:extent cx="5484498" cy="3200400"/>
            <wp:effectExtent l="0" t="0" r="1905" b="0"/>
            <wp:docPr id="15" name="Wykres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14:paraId="7D1551A9" w14:textId="77777777" w:rsidR="0016188C" w:rsidRPr="0016188C" w:rsidRDefault="0016188C" w:rsidP="0016188C">
      <w:pPr>
        <w:pStyle w:val="Standard"/>
        <w:ind w:left="1068"/>
        <w:jc w:val="both"/>
        <w:rPr>
          <w:rFonts w:asciiTheme="minorHAnsi" w:hAnsiTheme="minorHAnsi" w:cstheme="minorHAnsi"/>
          <w:sz w:val="20"/>
          <w:szCs w:val="20"/>
        </w:rPr>
      </w:pPr>
      <w:r w:rsidRPr="0016188C">
        <w:rPr>
          <w:rFonts w:asciiTheme="minorHAnsi" w:hAnsiTheme="minorHAnsi" w:cstheme="minorHAnsi"/>
          <w:sz w:val="20"/>
          <w:szCs w:val="20"/>
        </w:rPr>
        <w:t>Opracowanie:</w:t>
      </w:r>
      <w:r>
        <w:rPr>
          <w:rFonts w:asciiTheme="minorHAnsi" w:hAnsiTheme="minorHAnsi" w:cstheme="minorHAnsi"/>
          <w:sz w:val="20"/>
          <w:szCs w:val="20"/>
        </w:rPr>
        <w:t xml:space="preserve"> Powiatowy Zespół ds. Orzekania o Niepełnosprawności</w:t>
      </w:r>
    </w:p>
    <w:p w14:paraId="369BEC1D" w14:textId="77777777" w:rsidR="00D91EF7" w:rsidRPr="00EB218B" w:rsidRDefault="00D91EF7" w:rsidP="00EB218B">
      <w:pPr>
        <w:pStyle w:val="Standard"/>
        <w:ind w:left="1068"/>
        <w:jc w:val="both"/>
        <w:rPr>
          <w:rFonts w:asciiTheme="minorHAnsi" w:hAnsiTheme="minorHAnsi" w:cstheme="minorHAnsi"/>
        </w:rPr>
      </w:pPr>
    </w:p>
    <w:p w14:paraId="16BDEB9B" w14:textId="77777777" w:rsidR="00D91EF7" w:rsidRPr="00EB218B" w:rsidRDefault="00D91EF7" w:rsidP="00EB218B">
      <w:pPr>
        <w:pStyle w:val="Standard"/>
        <w:ind w:left="1068"/>
        <w:rPr>
          <w:rFonts w:asciiTheme="minorHAnsi" w:hAnsiTheme="minorHAnsi" w:cstheme="minorHAnsi"/>
        </w:rPr>
      </w:pPr>
      <w:r w:rsidRPr="00EB218B">
        <w:rPr>
          <w:rFonts w:asciiTheme="minorHAnsi" w:hAnsiTheme="minorHAnsi" w:cstheme="minorHAnsi"/>
          <w:b/>
          <w:bCs/>
          <w:noProof/>
          <w:sz w:val="22"/>
          <w:szCs w:val="22"/>
          <w:lang w:eastAsia="pl-PL" w:bidi="ar-SA"/>
        </w:rPr>
        <w:lastRenderedPageBreak/>
        <w:drawing>
          <wp:inline distT="0" distB="0" distL="0" distR="0" wp14:anchorId="6892241B" wp14:editId="277805A3">
            <wp:extent cx="5484498" cy="3200400"/>
            <wp:effectExtent l="0" t="0" r="1905" b="0"/>
            <wp:docPr id="17" name="Wykres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14:paraId="35EAC5FE" w14:textId="77777777" w:rsidR="0016188C" w:rsidRPr="0016188C" w:rsidRDefault="0016188C" w:rsidP="0016188C">
      <w:pPr>
        <w:pStyle w:val="Standard"/>
        <w:ind w:left="1068"/>
        <w:jc w:val="both"/>
        <w:rPr>
          <w:rFonts w:asciiTheme="minorHAnsi" w:hAnsiTheme="minorHAnsi" w:cstheme="minorHAnsi"/>
          <w:sz w:val="20"/>
          <w:szCs w:val="20"/>
        </w:rPr>
      </w:pPr>
      <w:r w:rsidRPr="0016188C">
        <w:rPr>
          <w:rFonts w:asciiTheme="minorHAnsi" w:hAnsiTheme="minorHAnsi" w:cstheme="minorHAnsi"/>
          <w:sz w:val="20"/>
          <w:szCs w:val="20"/>
        </w:rPr>
        <w:t>Opracowanie:</w:t>
      </w:r>
      <w:r>
        <w:rPr>
          <w:rFonts w:asciiTheme="minorHAnsi" w:hAnsiTheme="minorHAnsi" w:cstheme="minorHAnsi"/>
          <w:sz w:val="20"/>
          <w:szCs w:val="20"/>
        </w:rPr>
        <w:t xml:space="preserve"> Powiatowy Zespół ds. Orzekania o Niepełnosprawności</w:t>
      </w:r>
    </w:p>
    <w:p w14:paraId="0F044F56" w14:textId="77777777" w:rsidR="00D91EF7" w:rsidRPr="00EB218B" w:rsidRDefault="00D91EF7" w:rsidP="00EB218B">
      <w:pPr>
        <w:pStyle w:val="Standard"/>
        <w:ind w:left="1068"/>
        <w:rPr>
          <w:rFonts w:asciiTheme="minorHAnsi" w:hAnsiTheme="minorHAnsi" w:cstheme="minorHAnsi"/>
          <w:b/>
          <w:bCs/>
          <w:sz w:val="22"/>
          <w:szCs w:val="22"/>
        </w:rPr>
      </w:pPr>
    </w:p>
    <w:p w14:paraId="3364484C" w14:textId="77777777" w:rsidR="00D91EF7" w:rsidRPr="00EB218B" w:rsidRDefault="00D91EF7" w:rsidP="00EB218B">
      <w:pPr>
        <w:pStyle w:val="Standard"/>
        <w:ind w:left="1068"/>
        <w:rPr>
          <w:rFonts w:asciiTheme="minorHAnsi" w:hAnsiTheme="minorHAnsi" w:cstheme="minorHAnsi"/>
          <w:b/>
          <w:bCs/>
          <w:sz w:val="22"/>
          <w:szCs w:val="22"/>
        </w:rPr>
      </w:pPr>
    </w:p>
    <w:p w14:paraId="29364BF9" w14:textId="77777777" w:rsidR="00D91EF7" w:rsidRPr="00EB218B" w:rsidRDefault="00D91EF7" w:rsidP="00EB218B">
      <w:pPr>
        <w:pStyle w:val="Standard"/>
        <w:ind w:left="1068"/>
        <w:rPr>
          <w:rFonts w:asciiTheme="minorHAnsi" w:hAnsiTheme="minorHAnsi" w:cstheme="minorHAnsi"/>
        </w:rPr>
      </w:pPr>
      <w:r w:rsidRPr="00EB218B">
        <w:rPr>
          <w:rFonts w:asciiTheme="minorHAnsi" w:hAnsiTheme="minorHAnsi" w:cstheme="minorHAnsi"/>
          <w:b/>
          <w:bCs/>
          <w:noProof/>
          <w:sz w:val="22"/>
          <w:szCs w:val="22"/>
          <w:lang w:eastAsia="pl-PL" w:bidi="ar-SA"/>
        </w:rPr>
        <w:drawing>
          <wp:inline distT="0" distB="0" distL="0" distR="0" wp14:anchorId="4E8A9C1D" wp14:editId="7A9DD706">
            <wp:extent cx="5484498" cy="3200400"/>
            <wp:effectExtent l="0" t="0" r="1905" b="0"/>
            <wp:docPr id="19" name="Wykres 1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14:paraId="230D6A6C" w14:textId="77777777" w:rsidR="00D91EF7" w:rsidRPr="00EB218B" w:rsidRDefault="00D91EF7" w:rsidP="00EB218B">
      <w:pPr>
        <w:pStyle w:val="Standard"/>
        <w:ind w:left="1068"/>
        <w:rPr>
          <w:rFonts w:asciiTheme="minorHAnsi" w:hAnsiTheme="minorHAnsi" w:cstheme="minorHAnsi"/>
        </w:rPr>
      </w:pPr>
    </w:p>
    <w:p w14:paraId="0ABA7605" w14:textId="77777777" w:rsidR="0016188C" w:rsidRPr="0016188C" w:rsidRDefault="0016188C" w:rsidP="0016188C">
      <w:pPr>
        <w:pStyle w:val="Standard"/>
        <w:ind w:left="1068"/>
        <w:jc w:val="both"/>
        <w:rPr>
          <w:rFonts w:asciiTheme="minorHAnsi" w:hAnsiTheme="minorHAnsi" w:cstheme="minorHAnsi"/>
          <w:sz w:val="20"/>
          <w:szCs w:val="20"/>
        </w:rPr>
      </w:pPr>
      <w:r w:rsidRPr="0016188C">
        <w:rPr>
          <w:rFonts w:asciiTheme="minorHAnsi" w:hAnsiTheme="minorHAnsi" w:cstheme="minorHAnsi"/>
          <w:sz w:val="20"/>
          <w:szCs w:val="20"/>
        </w:rPr>
        <w:t>Opracowanie:</w:t>
      </w:r>
      <w:r>
        <w:rPr>
          <w:rFonts w:asciiTheme="minorHAnsi" w:hAnsiTheme="minorHAnsi" w:cstheme="minorHAnsi"/>
          <w:sz w:val="20"/>
          <w:szCs w:val="20"/>
        </w:rPr>
        <w:t xml:space="preserve"> Powiatowy Zespół ds. Orzekania o Niepełnosprawności</w:t>
      </w:r>
    </w:p>
    <w:p w14:paraId="54B87857" w14:textId="77777777" w:rsidR="00D91EF7" w:rsidRPr="00EB218B" w:rsidRDefault="00D91EF7" w:rsidP="00EB218B">
      <w:pPr>
        <w:pStyle w:val="Standard"/>
        <w:ind w:left="1068"/>
        <w:rPr>
          <w:rFonts w:asciiTheme="minorHAnsi" w:hAnsiTheme="minorHAnsi" w:cstheme="minorHAnsi"/>
        </w:rPr>
      </w:pPr>
    </w:p>
    <w:p w14:paraId="43ED89E8" w14:textId="77777777" w:rsidR="00D91EF7" w:rsidRPr="00EB218B" w:rsidRDefault="00D91EF7" w:rsidP="00EB218B">
      <w:pPr>
        <w:pStyle w:val="Standard"/>
        <w:ind w:left="1068"/>
        <w:rPr>
          <w:rFonts w:asciiTheme="minorHAnsi" w:hAnsiTheme="minorHAnsi" w:cstheme="minorHAnsi"/>
        </w:rPr>
      </w:pPr>
    </w:p>
    <w:p w14:paraId="0AD05D21" w14:textId="77777777" w:rsidR="00D91EF7" w:rsidRPr="00EB218B" w:rsidRDefault="00D91EF7" w:rsidP="00EB218B">
      <w:pPr>
        <w:pStyle w:val="Standard"/>
        <w:ind w:left="1068"/>
        <w:rPr>
          <w:rFonts w:asciiTheme="minorHAnsi" w:hAnsiTheme="minorHAnsi" w:cstheme="minorHAnsi"/>
        </w:rPr>
      </w:pPr>
    </w:p>
    <w:p w14:paraId="76917847" w14:textId="77777777" w:rsidR="00D91EF7" w:rsidRPr="00EB218B" w:rsidRDefault="00D91EF7" w:rsidP="00EB218B">
      <w:pPr>
        <w:pStyle w:val="Standard"/>
        <w:ind w:left="1068"/>
        <w:rPr>
          <w:rFonts w:asciiTheme="minorHAnsi" w:hAnsiTheme="minorHAnsi" w:cstheme="minorHAnsi"/>
        </w:rPr>
      </w:pPr>
    </w:p>
    <w:p w14:paraId="45C02BF6" w14:textId="77777777" w:rsidR="00D91EF7" w:rsidRPr="00EB218B" w:rsidRDefault="00D91EF7" w:rsidP="00EB218B">
      <w:pPr>
        <w:pStyle w:val="Standard"/>
        <w:ind w:left="1068"/>
        <w:rPr>
          <w:rFonts w:asciiTheme="minorHAnsi" w:hAnsiTheme="minorHAnsi" w:cstheme="minorHAnsi"/>
        </w:rPr>
      </w:pPr>
    </w:p>
    <w:p w14:paraId="23D9AD9F" w14:textId="0DF57538" w:rsidR="00D91EF7" w:rsidRDefault="00D91EF7" w:rsidP="0016188C">
      <w:pPr>
        <w:pStyle w:val="Standard"/>
        <w:rPr>
          <w:rFonts w:asciiTheme="minorHAnsi" w:hAnsiTheme="minorHAnsi" w:cstheme="minorHAnsi"/>
        </w:rPr>
      </w:pPr>
    </w:p>
    <w:p w14:paraId="1C9E9394" w14:textId="77777777" w:rsidR="0016188C" w:rsidRPr="00EB218B" w:rsidRDefault="0016188C" w:rsidP="0016188C">
      <w:pPr>
        <w:pStyle w:val="Standard"/>
        <w:rPr>
          <w:rFonts w:asciiTheme="minorHAnsi" w:hAnsiTheme="minorHAnsi" w:cstheme="minorHAnsi"/>
        </w:rPr>
      </w:pPr>
    </w:p>
    <w:p w14:paraId="70E675BD" w14:textId="77777777" w:rsidR="00D91EF7" w:rsidRPr="00EB218B" w:rsidRDefault="00D91EF7" w:rsidP="00EB218B">
      <w:pPr>
        <w:pStyle w:val="Standard"/>
        <w:ind w:left="1068"/>
        <w:rPr>
          <w:rFonts w:asciiTheme="minorHAnsi" w:hAnsiTheme="minorHAnsi" w:cstheme="minorHAnsi"/>
        </w:rPr>
      </w:pPr>
    </w:p>
    <w:p w14:paraId="2F36DC77" w14:textId="50DC6D5E" w:rsidR="00D91EF7" w:rsidRPr="007F42AB" w:rsidRDefault="003E4908" w:rsidP="007F42AB">
      <w:pPr>
        <w:pStyle w:val="Standard"/>
        <w:ind w:left="106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Tabela nr 1</w:t>
      </w:r>
    </w:p>
    <w:p w14:paraId="37D9484B" w14:textId="2F634656" w:rsidR="00D91EF7" w:rsidRPr="00EB218B" w:rsidRDefault="00D91EF7" w:rsidP="007F42AB">
      <w:pPr>
        <w:pStyle w:val="Standard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EB218B">
        <w:rPr>
          <w:rFonts w:asciiTheme="minorHAnsi" w:hAnsiTheme="minorHAnsi" w:cstheme="minorHAnsi"/>
          <w:b/>
          <w:bCs/>
          <w:sz w:val="22"/>
          <w:szCs w:val="22"/>
        </w:rPr>
        <w:t>Liczba wydanych orzeczeń  o  zaliczeniu do niepełnosprawności według przyczyny niepełnosprawności (osoby przed 16 rokiem życia)  w latach 2019– 2021</w:t>
      </w: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09"/>
        <w:gridCol w:w="1981"/>
        <w:gridCol w:w="2250"/>
        <w:gridCol w:w="2320"/>
        <w:gridCol w:w="2285"/>
      </w:tblGrid>
      <w:tr w:rsidR="00D91EF7" w:rsidRPr="00EB218B" w14:paraId="739022EB" w14:textId="77777777" w:rsidTr="00EB218B">
        <w:tc>
          <w:tcPr>
            <w:tcW w:w="80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B72BD5" w14:textId="77777777" w:rsidR="00D91EF7" w:rsidRPr="00EB218B" w:rsidRDefault="00D91EF7" w:rsidP="00363F27">
            <w:pPr>
              <w:pStyle w:val="TableContents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proofErr w:type="spellStart"/>
            <w:r w:rsidRPr="00EB218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Lp</w:t>
            </w:r>
            <w:proofErr w:type="spellEnd"/>
          </w:p>
        </w:tc>
        <w:tc>
          <w:tcPr>
            <w:tcW w:w="198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1941E6" w14:textId="77777777" w:rsidR="00D91EF7" w:rsidRPr="00EB218B" w:rsidRDefault="00D91EF7" w:rsidP="00363F27">
            <w:pPr>
              <w:pStyle w:val="TableContents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B218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Przyczyna niepełnosprawności</w:t>
            </w:r>
          </w:p>
        </w:tc>
        <w:tc>
          <w:tcPr>
            <w:tcW w:w="685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020540" w14:textId="77777777" w:rsidR="00D91EF7" w:rsidRPr="00EB218B" w:rsidRDefault="00D91EF7" w:rsidP="00363F27">
            <w:pPr>
              <w:pStyle w:val="TableContents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B218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Liczba orzeczeń</w:t>
            </w:r>
          </w:p>
        </w:tc>
      </w:tr>
      <w:tr w:rsidR="00D91EF7" w:rsidRPr="00EB218B" w14:paraId="636AAAEB" w14:textId="77777777" w:rsidTr="00EB218B">
        <w:tc>
          <w:tcPr>
            <w:tcW w:w="80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9873D3" w14:textId="77777777" w:rsidR="00D91EF7" w:rsidRPr="00EB218B" w:rsidRDefault="00D91EF7" w:rsidP="00363F27">
            <w:pPr>
              <w:suppressAutoHyphens w:val="0"/>
              <w:rPr>
                <w:rFonts w:asciiTheme="minorHAnsi" w:hAnsiTheme="minorHAnsi" w:cstheme="minorHAnsi"/>
              </w:rPr>
            </w:pPr>
          </w:p>
        </w:tc>
        <w:tc>
          <w:tcPr>
            <w:tcW w:w="198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A05992" w14:textId="77777777" w:rsidR="00D91EF7" w:rsidRPr="00EB218B" w:rsidRDefault="00D91EF7" w:rsidP="00363F27">
            <w:pPr>
              <w:suppressAutoHyphens w:val="0"/>
              <w:rPr>
                <w:rFonts w:asciiTheme="minorHAnsi" w:hAnsiTheme="minorHAnsi" w:cstheme="minorHAnsi"/>
              </w:rPr>
            </w:pPr>
          </w:p>
        </w:tc>
        <w:tc>
          <w:tcPr>
            <w:tcW w:w="22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98E983" w14:textId="77777777" w:rsidR="00D91EF7" w:rsidRPr="00EB218B" w:rsidRDefault="00D91EF7" w:rsidP="00363F27">
            <w:pPr>
              <w:pStyle w:val="TableContents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B218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2019 rok</w:t>
            </w:r>
          </w:p>
        </w:tc>
        <w:tc>
          <w:tcPr>
            <w:tcW w:w="23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433EA1" w14:textId="77777777" w:rsidR="00D91EF7" w:rsidRPr="00EB218B" w:rsidRDefault="00D91EF7" w:rsidP="00363F27">
            <w:pPr>
              <w:pStyle w:val="TableContents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B218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2020 rok</w:t>
            </w:r>
          </w:p>
        </w:tc>
        <w:tc>
          <w:tcPr>
            <w:tcW w:w="22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C659AA" w14:textId="60567981" w:rsidR="00D91EF7" w:rsidRPr="00EB218B" w:rsidRDefault="00D91EF7" w:rsidP="00363F27">
            <w:pPr>
              <w:pStyle w:val="TableContents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B218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202</w:t>
            </w:r>
            <w:r w:rsidR="00EB218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</w:t>
            </w:r>
            <w:r w:rsidRPr="00EB218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rok</w:t>
            </w:r>
          </w:p>
        </w:tc>
      </w:tr>
      <w:tr w:rsidR="00D91EF7" w:rsidRPr="00EB218B" w14:paraId="753A13F9" w14:textId="77777777" w:rsidTr="00EB218B">
        <w:tc>
          <w:tcPr>
            <w:tcW w:w="8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2BE340" w14:textId="77777777" w:rsidR="00D91EF7" w:rsidRPr="00EB218B" w:rsidRDefault="00D91EF7" w:rsidP="00363F27">
            <w:pPr>
              <w:pStyle w:val="TableContents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EB218B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9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B9B49D" w14:textId="77777777" w:rsidR="00D91EF7" w:rsidRPr="00EB218B" w:rsidRDefault="00D91EF7" w:rsidP="00363F27">
            <w:pPr>
              <w:pStyle w:val="TableContents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B218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01-U</w:t>
            </w:r>
          </w:p>
        </w:tc>
        <w:tc>
          <w:tcPr>
            <w:tcW w:w="22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52C4E0" w14:textId="77777777" w:rsidR="00D91EF7" w:rsidRPr="00EB218B" w:rsidRDefault="00D91EF7" w:rsidP="00363F27">
            <w:pPr>
              <w:pStyle w:val="TableContents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EB218B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23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57970C" w14:textId="77777777" w:rsidR="00D91EF7" w:rsidRPr="00EB218B" w:rsidRDefault="00D91EF7" w:rsidP="00363F27">
            <w:pPr>
              <w:pStyle w:val="TableContents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EB218B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22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4A80BF" w14:textId="77777777" w:rsidR="00D91EF7" w:rsidRPr="00EB218B" w:rsidRDefault="00D91EF7" w:rsidP="00363F27">
            <w:pPr>
              <w:pStyle w:val="TableContents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EB218B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</w:tr>
      <w:tr w:rsidR="00D91EF7" w:rsidRPr="00EB218B" w14:paraId="16AE4D6C" w14:textId="77777777" w:rsidTr="00EB218B">
        <w:tc>
          <w:tcPr>
            <w:tcW w:w="8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1D2992" w14:textId="77777777" w:rsidR="00D91EF7" w:rsidRPr="00EB218B" w:rsidRDefault="00D91EF7" w:rsidP="00363F27">
            <w:pPr>
              <w:pStyle w:val="TableContents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EB218B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19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D0B875" w14:textId="77777777" w:rsidR="00D91EF7" w:rsidRPr="00EB218B" w:rsidRDefault="00D91EF7" w:rsidP="00363F27">
            <w:pPr>
              <w:pStyle w:val="TableContents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B218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02-P</w:t>
            </w:r>
          </w:p>
        </w:tc>
        <w:tc>
          <w:tcPr>
            <w:tcW w:w="22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4121FE" w14:textId="77777777" w:rsidR="00D91EF7" w:rsidRPr="00EB218B" w:rsidRDefault="00D91EF7" w:rsidP="00363F27">
            <w:pPr>
              <w:pStyle w:val="TableContents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EB218B">
              <w:rPr>
                <w:rFonts w:asciiTheme="minorHAnsi" w:hAnsiTheme="minorHAnsi" w:cstheme="minorHAnsi"/>
                <w:sz w:val="22"/>
                <w:szCs w:val="22"/>
              </w:rPr>
              <w:t>10</w:t>
            </w:r>
          </w:p>
        </w:tc>
        <w:tc>
          <w:tcPr>
            <w:tcW w:w="23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C1DDAD" w14:textId="77777777" w:rsidR="00D91EF7" w:rsidRPr="00EB218B" w:rsidRDefault="00D91EF7" w:rsidP="00363F27">
            <w:pPr>
              <w:pStyle w:val="TableContents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EB218B">
              <w:rPr>
                <w:rFonts w:asciiTheme="minorHAnsi" w:hAnsiTheme="minorHAnsi" w:cstheme="minorHAnsi"/>
                <w:sz w:val="22"/>
                <w:szCs w:val="22"/>
              </w:rPr>
              <w:t>10</w:t>
            </w:r>
          </w:p>
        </w:tc>
        <w:tc>
          <w:tcPr>
            <w:tcW w:w="22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61E581" w14:textId="77777777" w:rsidR="00D91EF7" w:rsidRPr="00EB218B" w:rsidRDefault="00D91EF7" w:rsidP="00363F27">
            <w:pPr>
              <w:pStyle w:val="TableContents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EB218B">
              <w:rPr>
                <w:rFonts w:asciiTheme="minorHAnsi" w:hAnsiTheme="minorHAnsi" w:cstheme="minorHAnsi"/>
                <w:sz w:val="22"/>
                <w:szCs w:val="22"/>
              </w:rPr>
              <w:t>9</w:t>
            </w:r>
          </w:p>
        </w:tc>
      </w:tr>
      <w:tr w:rsidR="00D91EF7" w:rsidRPr="00EB218B" w14:paraId="69597B22" w14:textId="77777777" w:rsidTr="00EB218B">
        <w:tc>
          <w:tcPr>
            <w:tcW w:w="8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DCED9E" w14:textId="77777777" w:rsidR="00D91EF7" w:rsidRPr="00EB218B" w:rsidRDefault="00D91EF7" w:rsidP="00363F27">
            <w:pPr>
              <w:pStyle w:val="TableContents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EB218B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19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94A7E2" w14:textId="77777777" w:rsidR="00D91EF7" w:rsidRPr="00EB218B" w:rsidRDefault="00D91EF7" w:rsidP="00363F27">
            <w:pPr>
              <w:pStyle w:val="TableContents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B218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03-L</w:t>
            </w:r>
          </w:p>
        </w:tc>
        <w:tc>
          <w:tcPr>
            <w:tcW w:w="22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F948A4" w14:textId="77777777" w:rsidR="00D91EF7" w:rsidRPr="00EB218B" w:rsidRDefault="00D91EF7" w:rsidP="00363F27">
            <w:pPr>
              <w:pStyle w:val="TableContents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EB218B">
              <w:rPr>
                <w:rFonts w:asciiTheme="minorHAnsi" w:hAnsiTheme="minorHAnsi" w:cstheme="minorHAnsi"/>
                <w:sz w:val="22"/>
                <w:szCs w:val="22"/>
              </w:rPr>
              <w:t>8</w:t>
            </w:r>
          </w:p>
        </w:tc>
        <w:tc>
          <w:tcPr>
            <w:tcW w:w="23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64969E" w14:textId="77777777" w:rsidR="00D91EF7" w:rsidRPr="00EB218B" w:rsidRDefault="00D91EF7" w:rsidP="00363F27">
            <w:pPr>
              <w:pStyle w:val="TableContents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EB218B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22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F2F97A" w14:textId="77777777" w:rsidR="00D91EF7" w:rsidRPr="00EB218B" w:rsidRDefault="00D91EF7" w:rsidP="00363F27">
            <w:pPr>
              <w:pStyle w:val="TableContents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EB218B">
              <w:rPr>
                <w:rFonts w:asciiTheme="minorHAnsi" w:hAnsiTheme="minorHAnsi" w:cstheme="minorHAnsi"/>
                <w:sz w:val="22"/>
                <w:szCs w:val="22"/>
              </w:rPr>
              <w:t>7</w:t>
            </w:r>
          </w:p>
        </w:tc>
      </w:tr>
      <w:tr w:rsidR="00D91EF7" w:rsidRPr="00EB218B" w14:paraId="2460617C" w14:textId="77777777" w:rsidTr="00EB218B">
        <w:tc>
          <w:tcPr>
            <w:tcW w:w="8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D5C1F0" w14:textId="77777777" w:rsidR="00D91EF7" w:rsidRPr="00EB218B" w:rsidRDefault="00D91EF7" w:rsidP="00363F27">
            <w:pPr>
              <w:pStyle w:val="TableContents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EB218B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19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7DCDF5" w14:textId="77777777" w:rsidR="00D91EF7" w:rsidRPr="00EB218B" w:rsidRDefault="00D91EF7" w:rsidP="00363F27">
            <w:pPr>
              <w:pStyle w:val="TableContents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B218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04-O</w:t>
            </w:r>
          </w:p>
        </w:tc>
        <w:tc>
          <w:tcPr>
            <w:tcW w:w="22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530B92" w14:textId="77777777" w:rsidR="00D91EF7" w:rsidRPr="00EB218B" w:rsidRDefault="00D91EF7" w:rsidP="00363F27">
            <w:pPr>
              <w:pStyle w:val="TableContents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EB218B">
              <w:rPr>
                <w:rFonts w:asciiTheme="minorHAnsi" w:hAnsiTheme="minorHAnsi" w:cstheme="minorHAnsi"/>
                <w:sz w:val="22"/>
                <w:szCs w:val="22"/>
              </w:rPr>
              <w:t>12</w:t>
            </w:r>
          </w:p>
        </w:tc>
        <w:tc>
          <w:tcPr>
            <w:tcW w:w="23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EF922A" w14:textId="77777777" w:rsidR="00D91EF7" w:rsidRPr="00EB218B" w:rsidRDefault="00D91EF7" w:rsidP="00363F27">
            <w:pPr>
              <w:pStyle w:val="TableContents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EB218B">
              <w:rPr>
                <w:rFonts w:asciiTheme="minorHAnsi" w:hAnsiTheme="minorHAnsi" w:cstheme="minorHAnsi"/>
                <w:sz w:val="22"/>
                <w:szCs w:val="22"/>
              </w:rPr>
              <w:t>10</w:t>
            </w:r>
          </w:p>
        </w:tc>
        <w:tc>
          <w:tcPr>
            <w:tcW w:w="22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C742F5" w14:textId="77777777" w:rsidR="00D91EF7" w:rsidRPr="00EB218B" w:rsidRDefault="00D91EF7" w:rsidP="00363F27">
            <w:pPr>
              <w:pStyle w:val="TableContents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EB218B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</w:tr>
      <w:tr w:rsidR="00D91EF7" w:rsidRPr="00EB218B" w14:paraId="078CA1F4" w14:textId="77777777" w:rsidTr="00EB218B">
        <w:tc>
          <w:tcPr>
            <w:tcW w:w="8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889988" w14:textId="77777777" w:rsidR="00D91EF7" w:rsidRPr="00EB218B" w:rsidRDefault="00D91EF7" w:rsidP="00363F27">
            <w:pPr>
              <w:pStyle w:val="TableContents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EB218B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19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76B4D3" w14:textId="77777777" w:rsidR="00D91EF7" w:rsidRPr="00EB218B" w:rsidRDefault="00D91EF7" w:rsidP="00363F27">
            <w:pPr>
              <w:pStyle w:val="TableContents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B218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05-R</w:t>
            </w:r>
          </w:p>
        </w:tc>
        <w:tc>
          <w:tcPr>
            <w:tcW w:w="22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03C1E4" w14:textId="77777777" w:rsidR="00D91EF7" w:rsidRPr="00EB218B" w:rsidRDefault="00D91EF7" w:rsidP="00363F27">
            <w:pPr>
              <w:pStyle w:val="TableContents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EB218B">
              <w:rPr>
                <w:rFonts w:asciiTheme="minorHAnsi" w:hAnsiTheme="minorHAnsi" w:cstheme="minorHAnsi"/>
                <w:sz w:val="22"/>
                <w:szCs w:val="22"/>
              </w:rPr>
              <w:t>16</w:t>
            </w:r>
          </w:p>
        </w:tc>
        <w:tc>
          <w:tcPr>
            <w:tcW w:w="23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322D5B" w14:textId="77777777" w:rsidR="00D91EF7" w:rsidRPr="00EB218B" w:rsidRDefault="00D91EF7" w:rsidP="00363F27">
            <w:pPr>
              <w:pStyle w:val="TableContents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EB218B">
              <w:rPr>
                <w:rFonts w:asciiTheme="minorHAnsi" w:hAnsiTheme="minorHAnsi" w:cstheme="minorHAnsi"/>
                <w:sz w:val="22"/>
                <w:szCs w:val="22"/>
              </w:rPr>
              <w:t>19</w:t>
            </w:r>
          </w:p>
        </w:tc>
        <w:tc>
          <w:tcPr>
            <w:tcW w:w="22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02DAB2" w14:textId="77777777" w:rsidR="00D91EF7" w:rsidRPr="00EB218B" w:rsidRDefault="00D91EF7" w:rsidP="00363F27">
            <w:pPr>
              <w:pStyle w:val="TableContents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EB218B">
              <w:rPr>
                <w:rFonts w:asciiTheme="minorHAnsi" w:hAnsiTheme="minorHAnsi" w:cstheme="minorHAnsi"/>
                <w:sz w:val="22"/>
                <w:szCs w:val="22"/>
              </w:rPr>
              <w:t>14</w:t>
            </w:r>
          </w:p>
        </w:tc>
      </w:tr>
      <w:tr w:rsidR="00D91EF7" w:rsidRPr="00EB218B" w14:paraId="2E18EE5A" w14:textId="77777777" w:rsidTr="00EB218B">
        <w:tc>
          <w:tcPr>
            <w:tcW w:w="8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2DC577" w14:textId="77777777" w:rsidR="00D91EF7" w:rsidRPr="00EB218B" w:rsidRDefault="00D91EF7" w:rsidP="00363F27">
            <w:pPr>
              <w:pStyle w:val="TableContents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EB218B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19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FD2612" w14:textId="77777777" w:rsidR="00D91EF7" w:rsidRPr="00EB218B" w:rsidRDefault="00D91EF7" w:rsidP="00363F27">
            <w:pPr>
              <w:pStyle w:val="TableContents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B218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06-E</w:t>
            </w:r>
          </w:p>
        </w:tc>
        <w:tc>
          <w:tcPr>
            <w:tcW w:w="22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AA5117" w14:textId="77777777" w:rsidR="00D91EF7" w:rsidRPr="00EB218B" w:rsidRDefault="00D91EF7" w:rsidP="00363F27">
            <w:pPr>
              <w:pStyle w:val="TableContents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EB218B">
              <w:rPr>
                <w:rFonts w:asciiTheme="minorHAnsi" w:hAnsiTheme="minorHAnsi" w:cstheme="minorHAnsi"/>
                <w:sz w:val="22"/>
                <w:szCs w:val="22"/>
              </w:rPr>
              <w:t>21</w:t>
            </w:r>
          </w:p>
        </w:tc>
        <w:tc>
          <w:tcPr>
            <w:tcW w:w="23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F59CF3" w14:textId="77777777" w:rsidR="00D91EF7" w:rsidRPr="00EB218B" w:rsidRDefault="00D91EF7" w:rsidP="00363F27">
            <w:pPr>
              <w:pStyle w:val="TableContents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EB218B">
              <w:rPr>
                <w:rFonts w:asciiTheme="minorHAnsi" w:hAnsiTheme="minorHAnsi" w:cstheme="minorHAnsi"/>
                <w:sz w:val="22"/>
                <w:szCs w:val="22"/>
              </w:rPr>
              <w:t>8</w:t>
            </w:r>
          </w:p>
        </w:tc>
        <w:tc>
          <w:tcPr>
            <w:tcW w:w="22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92D598" w14:textId="77777777" w:rsidR="00D91EF7" w:rsidRPr="00EB218B" w:rsidRDefault="00D91EF7" w:rsidP="00363F27">
            <w:pPr>
              <w:pStyle w:val="TableContents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EB218B">
              <w:rPr>
                <w:rFonts w:asciiTheme="minorHAnsi" w:hAnsiTheme="minorHAnsi" w:cstheme="minorHAnsi"/>
                <w:sz w:val="22"/>
                <w:szCs w:val="22"/>
              </w:rPr>
              <w:t>17</w:t>
            </w:r>
          </w:p>
        </w:tc>
      </w:tr>
      <w:tr w:rsidR="00D91EF7" w:rsidRPr="00EB218B" w14:paraId="116A0317" w14:textId="77777777" w:rsidTr="00EB218B">
        <w:tc>
          <w:tcPr>
            <w:tcW w:w="8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7CCD23" w14:textId="77777777" w:rsidR="00D91EF7" w:rsidRPr="00EB218B" w:rsidRDefault="00D91EF7" w:rsidP="00363F27">
            <w:pPr>
              <w:pStyle w:val="TableContents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EB218B">
              <w:rPr>
                <w:rFonts w:asciiTheme="minorHAnsi" w:hAnsiTheme="minorHAnsi" w:cstheme="minorHAnsi"/>
                <w:sz w:val="22"/>
                <w:szCs w:val="22"/>
              </w:rPr>
              <w:t>7</w:t>
            </w:r>
          </w:p>
        </w:tc>
        <w:tc>
          <w:tcPr>
            <w:tcW w:w="19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D67469" w14:textId="77777777" w:rsidR="00D91EF7" w:rsidRPr="00EB218B" w:rsidRDefault="00D91EF7" w:rsidP="00363F27">
            <w:pPr>
              <w:pStyle w:val="TableContents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B218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07-S</w:t>
            </w:r>
          </w:p>
        </w:tc>
        <w:tc>
          <w:tcPr>
            <w:tcW w:w="22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3C9891" w14:textId="77777777" w:rsidR="00D91EF7" w:rsidRPr="00EB218B" w:rsidRDefault="00D91EF7" w:rsidP="00363F27">
            <w:pPr>
              <w:pStyle w:val="TableContents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EB218B">
              <w:rPr>
                <w:rFonts w:asciiTheme="minorHAnsi" w:hAnsiTheme="minorHAnsi" w:cstheme="minorHAnsi"/>
                <w:sz w:val="22"/>
                <w:szCs w:val="22"/>
              </w:rPr>
              <w:t>78</w:t>
            </w:r>
          </w:p>
        </w:tc>
        <w:tc>
          <w:tcPr>
            <w:tcW w:w="23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B5C3E6" w14:textId="77777777" w:rsidR="00D91EF7" w:rsidRPr="00EB218B" w:rsidRDefault="00D91EF7" w:rsidP="00363F27">
            <w:pPr>
              <w:pStyle w:val="TableContents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EB218B">
              <w:rPr>
                <w:rFonts w:asciiTheme="minorHAnsi" w:hAnsiTheme="minorHAnsi" w:cstheme="minorHAnsi"/>
                <w:sz w:val="22"/>
                <w:szCs w:val="22"/>
              </w:rPr>
              <w:t>44</w:t>
            </w:r>
          </w:p>
        </w:tc>
        <w:tc>
          <w:tcPr>
            <w:tcW w:w="22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29247F" w14:textId="77777777" w:rsidR="00D91EF7" w:rsidRPr="00EB218B" w:rsidRDefault="00D91EF7" w:rsidP="00363F27">
            <w:pPr>
              <w:pStyle w:val="TableContents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EB218B">
              <w:rPr>
                <w:rFonts w:asciiTheme="minorHAnsi" w:hAnsiTheme="minorHAnsi" w:cstheme="minorHAnsi"/>
                <w:sz w:val="22"/>
                <w:szCs w:val="22"/>
              </w:rPr>
              <w:t>23</w:t>
            </w:r>
          </w:p>
        </w:tc>
      </w:tr>
      <w:tr w:rsidR="00D91EF7" w:rsidRPr="00EB218B" w14:paraId="1D1888B1" w14:textId="77777777" w:rsidTr="00EB218B">
        <w:tc>
          <w:tcPr>
            <w:tcW w:w="8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0552DD" w14:textId="77777777" w:rsidR="00D91EF7" w:rsidRPr="00EB218B" w:rsidRDefault="00D91EF7" w:rsidP="00363F27">
            <w:pPr>
              <w:pStyle w:val="TableContents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EB218B">
              <w:rPr>
                <w:rFonts w:asciiTheme="minorHAnsi" w:hAnsiTheme="minorHAnsi" w:cstheme="minorHAnsi"/>
                <w:sz w:val="22"/>
                <w:szCs w:val="22"/>
              </w:rPr>
              <w:t>8</w:t>
            </w:r>
          </w:p>
        </w:tc>
        <w:tc>
          <w:tcPr>
            <w:tcW w:w="19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48A308" w14:textId="77777777" w:rsidR="00D91EF7" w:rsidRPr="00EB218B" w:rsidRDefault="00D91EF7" w:rsidP="00363F27">
            <w:pPr>
              <w:pStyle w:val="TableContents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B218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08-T</w:t>
            </w:r>
          </w:p>
        </w:tc>
        <w:tc>
          <w:tcPr>
            <w:tcW w:w="22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A32CF8" w14:textId="77777777" w:rsidR="00D91EF7" w:rsidRPr="00EB218B" w:rsidRDefault="00D91EF7" w:rsidP="00363F27">
            <w:pPr>
              <w:pStyle w:val="TableContents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EB218B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23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00EF60" w14:textId="77777777" w:rsidR="00D91EF7" w:rsidRPr="00EB218B" w:rsidRDefault="00D91EF7" w:rsidP="00363F27">
            <w:pPr>
              <w:pStyle w:val="TableContents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EB218B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22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EC0213" w14:textId="77777777" w:rsidR="00D91EF7" w:rsidRPr="00EB218B" w:rsidRDefault="00D91EF7" w:rsidP="00363F27">
            <w:pPr>
              <w:pStyle w:val="TableContents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EB218B">
              <w:rPr>
                <w:rFonts w:asciiTheme="minorHAnsi" w:hAnsiTheme="minorHAnsi" w:cstheme="minorHAnsi"/>
                <w:sz w:val="22"/>
                <w:szCs w:val="22"/>
              </w:rPr>
              <w:t>7</w:t>
            </w:r>
          </w:p>
        </w:tc>
      </w:tr>
      <w:tr w:rsidR="00D91EF7" w:rsidRPr="00EB218B" w14:paraId="1782006A" w14:textId="77777777" w:rsidTr="00EB218B">
        <w:tc>
          <w:tcPr>
            <w:tcW w:w="8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40B675" w14:textId="77777777" w:rsidR="00D91EF7" w:rsidRPr="00EB218B" w:rsidRDefault="00D91EF7" w:rsidP="00363F27">
            <w:pPr>
              <w:pStyle w:val="TableContents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EB218B">
              <w:rPr>
                <w:rFonts w:asciiTheme="minorHAnsi" w:hAnsiTheme="minorHAnsi" w:cstheme="minorHAnsi"/>
                <w:sz w:val="22"/>
                <w:szCs w:val="22"/>
              </w:rPr>
              <w:t>9</w:t>
            </w:r>
          </w:p>
        </w:tc>
        <w:tc>
          <w:tcPr>
            <w:tcW w:w="19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A47D46" w14:textId="77777777" w:rsidR="00D91EF7" w:rsidRPr="00EB218B" w:rsidRDefault="00D91EF7" w:rsidP="00363F27">
            <w:pPr>
              <w:pStyle w:val="TableContents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B218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09-M</w:t>
            </w:r>
          </w:p>
        </w:tc>
        <w:tc>
          <w:tcPr>
            <w:tcW w:w="22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66A6F1" w14:textId="77777777" w:rsidR="00D91EF7" w:rsidRPr="00EB218B" w:rsidRDefault="00D91EF7" w:rsidP="00363F27">
            <w:pPr>
              <w:pStyle w:val="TableContents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EB218B">
              <w:rPr>
                <w:rFonts w:asciiTheme="minorHAnsi" w:hAnsiTheme="minorHAnsi" w:cstheme="minorHAnsi"/>
                <w:sz w:val="22"/>
                <w:szCs w:val="22"/>
              </w:rPr>
              <w:t>9</w:t>
            </w:r>
          </w:p>
        </w:tc>
        <w:tc>
          <w:tcPr>
            <w:tcW w:w="23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1F5474" w14:textId="77777777" w:rsidR="00D91EF7" w:rsidRPr="00EB218B" w:rsidRDefault="00D91EF7" w:rsidP="00363F27">
            <w:pPr>
              <w:pStyle w:val="TableContents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EB218B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22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F7A501" w14:textId="77777777" w:rsidR="00D91EF7" w:rsidRPr="00EB218B" w:rsidRDefault="00D91EF7" w:rsidP="00363F27">
            <w:pPr>
              <w:pStyle w:val="TableContents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EB218B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</w:tr>
      <w:tr w:rsidR="00D91EF7" w:rsidRPr="00EB218B" w14:paraId="64F635C0" w14:textId="77777777" w:rsidTr="00EB218B">
        <w:tc>
          <w:tcPr>
            <w:tcW w:w="8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56AF4E" w14:textId="77777777" w:rsidR="00D91EF7" w:rsidRPr="00EB218B" w:rsidRDefault="00D91EF7" w:rsidP="00363F27">
            <w:pPr>
              <w:pStyle w:val="TableContents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EB218B">
              <w:rPr>
                <w:rFonts w:asciiTheme="minorHAnsi" w:hAnsiTheme="minorHAnsi" w:cstheme="minorHAnsi"/>
                <w:sz w:val="22"/>
                <w:szCs w:val="22"/>
              </w:rPr>
              <w:t>10</w:t>
            </w:r>
          </w:p>
        </w:tc>
        <w:tc>
          <w:tcPr>
            <w:tcW w:w="19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904A82" w14:textId="77777777" w:rsidR="00D91EF7" w:rsidRPr="00EB218B" w:rsidRDefault="00D91EF7" w:rsidP="00363F27">
            <w:pPr>
              <w:pStyle w:val="TableContents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B218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10-N</w:t>
            </w:r>
          </w:p>
        </w:tc>
        <w:tc>
          <w:tcPr>
            <w:tcW w:w="22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872AC7" w14:textId="77777777" w:rsidR="00D91EF7" w:rsidRPr="00EB218B" w:rsidRDefault="00D91EF7" w:rsidP="00363F27">
            <w:pPr>
              <w:pStyle w:val="TableContents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EB218B">
              <w:rPr>
                <w:rFonts w:asciiTheme="minorHAnsi" w:hAnsiTheme="minorHAnsi" w:cstheme="minorHAnsi"/>
                <w:sz w:val="22"/>
                <w:szCs w:val="22"/>
              </w:rPr>
              <w:t>13</w:t>
            </w:r>
          </w:p>
        </w:tc>
        <w:tc>
          <w:tcPr>
            <w:tcW w:w="23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80EE0E" w14:textId="77777777" w:rsidR="00D91EF7" w:rsidRPr="00EB218B" w:rsidRDefault="00D91EF7" w:rsidP="00363F27">
            <w:pPr>
              <w:pStyle w:val="TableContents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EB218B">
              <w:rPr>
                <w:rFonts w:asciiTheme="minorHAnsi" w:hAnsiTheme="minorHAnsi" w:cstheme="minorHAnsi"/>
                <w:sz w:val="22"/>
                <w:szCs w:val="22"/>
              </w:rPr>
              <w:t>9</w:t>
            </w:r>
          </w:p>
        </w:tc>
        <w:tc>
          <w:tcPr>
            <w:tcW w:w="22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398028" w14:textId="77777777" w:rsidR="00D91EF7" w:rsidRPr="00EB218B" w:rsidRDefault="00D91EF7" w:rsidP="00363F27">
            <w:pPr>
              <w:pStyle w:val="TableContents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EB218B">
              <w:rPr>
                <w:rFonts w:asciiTheme="minorHAnsi" w:hAnsiTheme="minorHAnsi" w:cstheme="minorHAnsi"/>
                <w:sz w:val="22"/>
                <w:szCs w:val="22"/>
              </w:rPr>
              <w:t>8</w:t>
            </w:r>
          </w:p>
        </w:tc>
      </w:tr>
      <w:tr w:rsidR="00D91EF7" w:rsidRPr="00EB218B" w14:paraId="2D97122A" w14:textId="77777777" w:rsidTr="00EB218B">
        <w:tc>
          <w:tcPr>
            <w:tcW w:w="8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7901EE" w14:textId="77777777" w:rsidR="00D91EF7" w:rsidRPr="00EB218B" w:rsidRDefault="00D91EF7" w:rsidP="00363F27">
            <w:pPr>
              <w:pStyle w:val="TableContents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EB218B">
              <w:rPr>
                <w:rFonts w:asciiTheme="minorHAnsi" w:hAnsiTheme="minorHAnsi" w:cstheme="minorHAnsi"/>
                <w:sz w:val="22"/>
                <w:szCs w:val="22"/>
              </w:rPr>
              <w:t>11</w:t>
            </w:r>
          </w:p>
        </w:tc>
        <w:tc>
          <w:tcPr>
            <w:tcW w:w="19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4BF8FA" w14:textId="77777777" w:rsidR="00D91EF7" w:rsidRPr="00EB218B" w:rsidRDefault="00D91EF7" w:rsidP="00363F27">
            <w:pPr>
              <w:pStyle w:val="TableContents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B218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11-I</w:t>
            </w:r>
          </w:p>
        </w:tc>
        <w:tc>
          <w:tcPr>
            <w:tcW w:w="22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9B6FC8" w14:textId="77777777" w:rsidR="00D91EF7" w:rsidRPr="00EB218B" w:rsidRDefault="00D91EF7" w:rsidP="00363F27">
            <w:pPr>
              <w:pStyle w:val="TableContents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EB218B">
              <w:rPr>
                <w:rFonts w:asciiTheme="minorHAnsi" w:hAnsiTheme="minorHAnsi" w:cstheme="minorHAnsi"/>
                <w:sz w:val="22"/>
                <w:szCs w:val="22"/>
              </w:rPr>
              <w:t>22</w:t>
            </w:r>
          </w:p>
        </w:tc>
        <w:tc>
          <w:tcPr>
            <w:tcW w:w="23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1C00C7" w14:textId="77777777" w:rsidR="00D91EF7" w:rsidRPr="00EB218B" w:rsidRDefault="00D91EF7" w:rsidP="00363F27">
            <w:pPr>
              <w:pStyle w:val="TableContents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EB218B">
              <w:rPr>
                <w:rFonts w:asciiTheme="minorHAnsi" w:hAnsiTheme="minorHAnsi" w:cstheme="minorHAnsi"/>
                <w:sz w:val="22"/>
                <w:szCs w:val="22"/>
              </w:rPr>
              <w:t>30</w:t>
            </w:r>
          </w:p>
        </w:tc>
        <w:tc>
          <w:tcPr>
            <w:tcW w:w="22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56CA2E" w14:textId="77777777" w:rsidR="00D91EF7" w:rsidRPr="00EB218B" w:rsidRDefault="00D91EF7" w:rsidP="00363F27">
            <w:pPr>
              <w:pStyle w:val="TableContents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EB218B">
              <w:rPr>
                <w:rFonts w:asciiTheme="minorHAnsi" w:hAnsiTheme="minorHAnsi" w:cstheme="minorHAnsi"/>
                <w:sz w:val="22"/>
                <w:szCs w:val="22"/>
              </w:rPr>
              <w:t>17</w:t>
            </w:r>
          </w:p>
        </w:tc>
      </w:tr>
      <w:tr w:rsidR="00D91EF7" w:rsidRPr="00EB218B" w14:paraId="5FB8A85C" w14:textId="77777777" w:rsidTr="00EB218B">
        <w:tc>
          <w:tcPr>
            <w:tcW w:w="8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A0ABBA" w14:textId="77777777" w:rsidR="00D91EF7" w:rsidRPr="00EB218B" w:rsidRDefault="00D91EF7" w:rsidP="00363F27">
            <w:pPr>
              <w:pStyle w:val="TableContents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EB218B">
              <w:rPr>
                <w:rFonts w:asciiTheme="minorHAnsi" w:hAnsiTheme="minorHAnsi" w:cstheme="minorHAnsi"/>
                <w:sz w:val="22"/>
                <w:szCs w:val="22"/>
              </w:rPr>
              <w:t>12</w:t>
            </w:r>
          </w:p>
        </w:tc>
        <w:tc>
          <w:tcPr>
            <w:tcW w:w="19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E8C994" w14:textId="77777777" w:rsidR="00D91EF7" w:rsidRPr="00EB218B" w:rsidRDefault="00D91EF7" w:rsidP="00363F27">
            <w:pPr>
              <w:pStyle w:val="TableContents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B218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12-C</w:t>
            </w:r>
          </w:p>
        </w:tc>
        <w:tc>
          <w:tcPr>
            <w:tcW w:w="22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89DF6C" w14:textId="77777777" w:rsidR="00D91EF7" w:rsidRPr="00EB218B" w:rsidRDefault="00D91EF7" w:rsidP="00363F27">
            <w:pPr>
              <w:pStyle w:val="TableContents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EB218B">
              <w:rPr>
                <w:rFonts w:asciiTheme="minorHAnsi" w:hAnsiTheme="minorHAnsi" w:cstheme="minorHAnsi"/>
                <w:sz w:val="22"/>
                <w:szCs w:val="22"/>
              </w:rPr>
              <w:t>29</w:t>
            </w:r>
          </w:p>
        </w:tc>
        <w:tc>
          <w:tcPr>
            <w:tcW w:w="23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4D15F7" w14:textId="77777777" w:rsidR="00D91EF7" w:rsidRPr="00EB218B" w:rsidRDefault="00D91EF7" w:rsidP="00363F27">
            <w:pPr>
              <w:pStyle w:val="TableContents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EB218B">
              <w:rPr>
                <w:rFonts w:asciiTheme="minorHAnsi" w:hAnsiTheme="minorHAnsi" w:cstheme="minorHAnsi"/>
                <w:sz w:val="22"/>
                <w:szCs w:val="22"/>
              </w:rPr>
              <w:t>35</w:t>
            </w:r>
          </w:p>
        </w:tc>
        <w:tc>
          <w:tcPr>
            <w:tcW w:w="22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507581" w14:textId="77777777" w:rsidR="00D91EF7" w:rsidRPr="00EB218B" w:rsidRDefault="00D91EF7" w:rsidP="00363F27">
            <w:pPr>
              <w:pStyle w:val="TableContents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EB218B">
              <w:rPr>
                <w:rFonts w:asciiTheme="minorHAnsi" w:hAnsiTheme="minorHAnsi" w:cstheme="minorHAnsi"/>
                <w:sz w:val="22"/>
                <w:szCs w:val="22"/>
              </w:rPr>
              <w:t>23</w:t>
            </w:r>
          </w:p>
        </w:tc>
      </w:tr>
      <w:tr w:rsidR="00D91EF7" w:rsidRPr="00EB218B" w14:paraId="2E33C18F" w14:textId="77777777" w:rsidTr="00EB218B">
        <w:tc>
          <w:tcPr>
            <w:tcW w:w="8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1FAABC" w14:textId="77777777" w:rsidR="00D91EF7" w:rsidRPr="00EB218B" w:rsidRDefault="00D91EF7" w:rsidP="00363F27">
            <w:pPr>
              <w:pStyle w:val="TableContents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E5DBEB" w14:textId="77777777" w:rsidR="00D91EF7" w:rsidRPr="00EB218B" w:rsidRDefault="00D91EF7" w:rsidP="00363F27">
            <w:pPr>
              <w:pStyle w:val="TableContents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B218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Razem</w:t>
            </w:r>
          </w:p>
        </w:tc>
        <w:tc>
          <w:tcPr>
            <w:tcW w:w="22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32963E" w14:textId="77777777" w:rsidR="00D91EF7" w:rsidRPr="00EB218B" w:rsidRDefault="00D91EF7" w:rsidP="00363F27">
            <w:pPr>
              <w:pStyle w:val="TableContents"/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B218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227</w:t>
            </w:r>
          </w:p>
        </w:tc>
        <w:tc>
          <w:tcPr>
            <w:tcW w:w="23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BABA7D" w14:textId="77777777" w:rsidR="00D91EF7" w:rsidRPr="00EB218B" w:rsidRDefault="00D91EF7" w:rsidP="00363F27">
            <w:pPr>
              <w:pStyle w:val="TableContents"/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B218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183</w:t>
            </w:r>
          </w:p>
        </w:tc>
        <w:tc>
          <w:tcPr>
            <w:tcW w:w="22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9131E5" w14:textId="77777777" w:rsidR="00D91EF7" w:rsidRPr="00EB218B" w:rsidRDefault="00D91EF7" w:rsidP="00363F27">
            <w:pPr>
              <w:pStyle w:val="TableContents"/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B218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137</w:t>
            </w:r>
          </w:p>
        </w:tc>
      </w:tr>
    </w:tbl>
    <w:p w14:paraId="12955A9A" w14:textId="77777777" w:rsidR="00D91EF7" w:rsidRPr="00EB218B" w:rsidRDefault="00D91EF7" w:rsidP="00EB218B">
      <w:pPr>
        <w:pStyle w:val="Standard"/>
        <w:rPr>
          <w:rFonts w:asciiTheme="minorHAnsi" w:hAnsiTheme="minorHAnsi" w:cstheme="minorHAnsi"/>
          <w:b/>
          <w:bCs/>
          <w:sz w:val="22"/>
          <w:szCs w:val="22"/>
        </w:rPr>
      </w:pPr>
    </w:p>
    <w:p w14:paraId="06C17CA6" w14:textId="77777777" w:rsidR="00D91EF7" w:rsidRPr="00EB218B" w:rsidRDefault="00D91EF7" w:rsidP="00EB218B">
      <w:pPr>
        <w:pStyle w:val="Standard"/>
        <w:rPr>
          <w:rFonts w:asciiTheme="minorHAnsi" w:hAnsiTheme="minorHAnsi" w:cstheme="minorHAnsi"/>
          <w:b/>
          <w:bCs/>
          <w:sz w:val="22"/>
          <w:szCs w:val="22"/>
        </w:rPr>
      </w:pPr>
    </w:p>
    <w:p w14:paraId="47D79058" w14:textId="28F913A7" w:rsidR="00D91EF7" w:rsidRPr="007F42AB" w:rsidRDefault="003E4908" w:rsidP="007F42AB">
      <w:pPr>
        <w:pStyle w:val="Standard"/>
        <w:ind w:left="106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Tabela nr 2</w:t>
      </w:r>
    </w:p>
    <w:p w14:paraId="33C967F8" w14:textId="77777777" w:rsidR="00D91EF7" w:rsidRPr="00EB218B" w:rsidRDefault="00D91EF7" w:rsidP="00EB218B">
      <w:pPr>
        <w:pStyle w:val="Standard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EB218B">
        <w:rPr>
          <w:rFonts w:asciiTheme="minorHAnsi" w:hAnsiTheme="minorHAnsi" w:cstheme="minorHAnsi"/>
          <w:b/>
          <w:bCs/>
          <w:sz w:val="22"/>
          <w:szCs w:val="22"/>
        </w:rPr>
        <w:t>Liczba wydanych orzeczeń  o stopniu niepełnosprawności według przyczyny niepełnosprawności</w:t>
      </w:r>
    </w:p>
    <w:p w14:paraId="1CA710BD" w14:textId="2488121F" w:rsidR="00D91EF7" w:rsidRPr="00EB218B" w:rsidRDefault="00D91EF7" w:rsidP="007F42AB">
      <w:pPr>
        <w:pStyle w:val="Standard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EB218B">
        <w:rPr>
          <w:rFonts w:asciiTheme="minorHAnsi" w:hAnsiTheme="minorHAnsi" w:cstheme="minorHAnsi"/>
          <w:b/>
          <w:bCs/>
          <w:sz w:val="22"/>
          <w:szCs w:val="22"/>
        </w:rPr>
        <w:t>(osoby po 16 roku życia) w latach 2019– 2021</w:t>
      </w:r>
    </w:p>
    <w:tbl>
      <w:tblPr>
        <w:tblW w:w="961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09"/>
        <w:gridCol w:w="1981"/>
        <w:gridCol w:w="2285"/>
        <w:gridCol w:w="2285"/>
        <w:gridCol w:w="2255"/>
      </w:tblGrid>
      <w:tr w:rsidR="00D91EF7" w:rsidRPr="00EB218B" w14:paraId="4E51DAA7" w14:textId="77777777" w:rsidTr="00EB218B">
        <w:tc>
          <w:tcPr>
            <w:tcW w:w="80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39EAF7" w14:textId="77777777" w:rsidR="00D91EF7" w:rsidRPr="00EB218B" w:rsidRDefault="00D91EF7" w:rsidP="00363F27">
            <w:pPr>
              <w:pStyle w:val="TableContents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proofErr w:type="spellStart"/>
            <w:r w:rsidRPr="00EB218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Lp</w:t>
            </w:r>
            <w:proofErr w:type="spellEnd"/>
          </w:p>
        </w:tc>
        <w:tc>
          <w:tcPr>
            <w:tcW w:w="198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F7EA6F" w14:textId="77777777" w:rsidR="00D91EF7" w:rsidRPr="00EB218B" w:rsidRDefault="00D91EF7" w:rsidP="00363F27">
            <w:pPr>
              <w:pStyle w:val="TableContents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B218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Przyczyna niepełnosprawności</w:t>
            </w:r>
          </w:p>
        </w:tc>
        <w:tc>
          <w:tcPr>
            <w:tcW w:w="682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E982F6" w14:textId="77777777" w:rsidR="00D91EF7" w:rsidRPr="00EB218B" w:rsidRDefault="00D91EF7" w:rsidP="00363F27">
            <w:pPr>
              <w:pStyle w:val="TableContents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B218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Liczba orzeczeń</w:t>
            </w:r>
          </w:p>
        </w:tc>
      </w:tr>
      <w:tr w:rsidR="00D91EF7" w:rsidRPr="00EB218B" w14:paraId="3AF1B801" w14:textId="77777777" w:rsidTr="00EB218B">
        <w:tc>
          <w:tcPr>
            <w:tcW w:w="80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3E16DB" w14:textId="77777777" w:rsidR="00D91EF7" w:rsidRPr="00EB218B" w:rsidRDefault="00D91EF7" w:rsidP="00363F27">
            <w:pPr>
              <w:suppressAutoHyphens w:val="0"/>
              <w:rPr>
                <w:rFonts w:asciiTheme="minorHAnsi" w:hAnsiTheme="minorHAnsi" w:cstheme="minorHAnsi"/>
              </w:rPr>
            </w:pPr>
          </w:p>
        </w:tc>
        <w:tc>
          <w:tcPr>
            <w:tcW w:w="198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FF8F66" w14:textId="77777777" w:rsidR="00D91EF7" w:rsidRPr="00EB218B" w:rsidRDefault="00D91EF7" w:rsidP="00363F27">
            <w:pPr>
              <w:suppressAutoHyphens w:val="0"/>
              <w:rPr>
                <w:rFonts w:asciiTheme="minorHAnsi" w:hAnsiTheme="minorHAnsi" w:cstheme="minorHAnsi"/>
              </w:rPr>
            </w:pPr>
          </w:p>
        </w:tc>
        <w:tc>
          <w:tcPr>
            <w:tcW w:w="22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2D0C9A" w14:textId="77777777" w:rsidR="00D91EF7" w:rsidRPr="00EB218B" w:rsidRDefault="00D91EF7" w:rsidP="00363F27">
            <w:pPr>
              <w:pStyle w:val="TableContents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B218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2019 rok</w:t>
            </w:r>
          </w:p>
        </w:tc>
        <w:tc>
          <w:tcPr>
            <w:tcW w:w="22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4953E6" w14:textId="77777777" w:rsidR="00D91EF7" w:rsidRPr="00EB218B" w:rsidRDefault="00D91EF7" w:rsidP="00363F27">
            <w:pPr>
              <w:pStyle w:val="TableContents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B218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2020 rok</w:t>
            </w:r>
          </w:p>
        </w:tc>
        <w:tc>
          <w:tcPr>
            <w:tcW w:w="22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24843B" w14:textId="77777777" w:rsidR="00D91EF7" w:rsidRPr="00EB218B" w:rsidRDefault="00D91EF7" w:rsidP="00363F27">
            <w:pPr>
              <w:pStyle w:val="TableContents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B218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2021 rok</w:t>
            </w:r>
          </w:p>
        </w:tc>
      </w:tr>
      <w:tr w:rsidR="00D91EF7" w:rsidRPr="00EB218B" w14:paraId="1B599292" w14:textId="77777777" w:rsidTr="00EB218B">
        <w:tc>
          <w:tcPr>
            <w:tcW w:w="8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2CDFC5" w14:textId="77777777" w:rsidR="00D91EF7" w:rsidRPr="00EB218B" w:rsidRDefault="00D91EF7" w:rsidP="00363F27">
            <w:pPr>
              <w:pStyle w:val="TableContents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EB218B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9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916780" w14:textId="77777777" w:rsidR="00D91EF7" w:rsidRPr="00EB218B" w:rsidRDefault="00D91EF7" w:rsidP="00363F27">
            <w:pPr>
              <w:pStyle w:val="TableContents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B218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01-U</w:t>
            </w:r>
          </w:p>
        </w:tc>
        <w:tc>
          <w:tcPr>
            <w:tcW w:w="22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3C78A8" w14:textId="77777777" w:rsidR="00D91EF7" w:rsidRPr="00EB218B" w:rsidRDefault="00D91EF7" w:rsidP="00363F27">
            <w:pPr>
              <w:pStyle w:val="TableContents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EB218B">
              <w:rPr>
                <w:rFonts w:asciiTheme="minorHAnsi" w:hAnsiTheme="minorHAnsi" w:cstheme="minorHAnsi"/>
                <w:sz w:val="22"/>
                <w:szCs w:val="22"/>
              </w:rPr>
              <w:t>15</w:t>
            </w:r>
          </w:p>
        </w:tc>
        <w:tc>
          <w:tcPr>
            <w:tcW w:w="22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EDB918" w14:textId="77777777" w:rsidR="00D91EF7" w:rsidRPr="00EB218B" w:rsidRDefault="00D91EF7" w:rsidP="00363F27">
            <w:pPr>
              <w:pStyle w:val="TableContents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EB218B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22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E2B57F" w14:textId="77777777" w:rsidR="00D91EF7" w:rsidRPr="00EB218B" w:rsidRDefault="00D91EF7" w:rsidP="00363F27">
            <w:pPr>
              <w:pStyle w:val="TableContents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EB218B">
              <w:rPr>
                <w:rFonts w:asciiTheme="minorHAnsi" w:hAnsiTheme="minorHAnsi" w:cstheme="minorHAnsi"/>
                <w:sz w:val="22"/>
                <w:szCs w:val="22"/>
              </w:rPr>
              <w:t>8</w:t>
            </w:r>
          </w:p>
        </w:tc>
      </w:tr>
      <w:tr w:rsidR="00D91EF7" w:rsidRPr="00EB218B" w14:paraId="4520B0D5" w14:textId="77777777" w:rsidTr="00EB218B">
        <w:tc>
          <w:tcPr>
            <w:tcW w:w="8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589ED0" w14:textId="77777777" w:rsidR="00D91EF7" w:rsidRPr="00EB218B" w:rsidRDefault="00D91EF7" w:rsidP="00363F27">
            <w:pPr>
              <w:pStyle w:val="TableContents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EB218B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19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D17F1C" w14:textId="77777777" w:rsidR="00D91EF7" w:rsidRPr="00EB218B" w:rsidRDefault="00D91EF7" w:rsidP="00363F27">
            <w:pPr>
              <w:pStyle w:val="TableContents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B218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02-P</w:t>
            </w:r>
          </w:p>
        </w:tc>
        <w:tc>
          <w:tcPr>
            <w:tcW w:w="22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061E14" w14:textId="77777777" w:rsidR="00D91EF7" w:rsidRPr="00EB218B" w:rsidRDefault="00D91EF7" w:rsidP="00363F27">
            <w:pPr>
              <w:pStyle w:val="TableContents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EB218B">
              <w:rPr>
                <w:rFonts w:asciiTheme="minorHAnsi" w:hAnsiTheme="minorHAnsi" w:cstheme="minorHAnsi"/>
                <w:sz w:val="22"/>
                <w:szCs w:val="22"/>
              </w:rPr>
              <w:t>200</w:t>
            </w:r>
          </w:p>
        </w:tc>
        <w:tc>
          <w:tcPr>
            <w:tcW w:w="22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BCB4FE" w14:textId="77777777" w:rsidR="00D91EF7" w:rsidRPr="00EB218B" w:rsidRDefault="00D91EF7" w:rsidP="00363F27">
            <w:pPr>
              <w:pStyle w:val="TableContents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EB218B">
              <w:rPr>
                <w:rFonts w:asciiTheme="minorHAnsi" w:hAnsiTheme="minorHAnsi" w:cstheme="minorHAnsi"/>
                <w:sz w:val="22"/>
                <w:szCs w:val="22"/>
              </w:rPr>
              <w:t>167</w:t>
            </w:r>
          </w:p>
        </w:tc>
        <w:tc>
          <w:tcPr>
            <w:tcW w:w="22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7831F0" w14:textId="77777777" w:rsidR="00D91EF7" w:rsidRPr="00EB218B" w:rsidRDefault="00D91EF7" w:rsidP="00363F27">
            <w:pPr>
              <w:pStyle w:val="TableContents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EB218B">
              <w:rPr>
                <w:rFonts w:asciiTheme="minorHAnsi" w:hAnsiTheme="minorHAnsi" w:cstheme="minorHAnsi"/>
                <w:sz w:val="22"/>
                <w:szCs w:val="22"/>
              </w:rPr>
              <w:t>160</w:t>
            </w:r>
          </w:p>
        </w:tc>
      </w:tr>
      <w:tr w:rsidR="00D91EF7" w:rsidRPr="00EB218B" w14:paraId="47694D70" w14:textId="77777777" w:rsidTr="00EB218B">
        <w:tc>
          <w:tcPr>
            <w:tcW w:w="8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2CC3C2" w14:textId="77777777" w:rsidR="00D91EF7" w:rsidRPr="00EB218B" w:rsidRDefault="00D91EF7" w:rsidP="00363F27">
            <w:pPr>
              <w:pStyle w:val="TableContents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EB218B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19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5E9DED" w14:textId="77777777" w:rsidR="00D91EF7" w:rsidRPr="00EB218B" w:rsidRDefault="00D91EF7" w:rsidP="00363F27">
            <w:pPr>
              <w:pStyle w:val="TableContents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B218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03-L</w:t>
            </w:r>
          </w:p>
        </w:tc>
        <w:tc>
          <w:tcPr>
            <w:tcW w:w="22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DD6CA1" w14:textId="77777777" w:rsidR="00D91EF7" w:rsidRPr="00EB218B" w:rsidRDefault="00D91EF7" w:rsidP="00363F27">
            <w:pPr>
              <w:pStyle w:val="TableContents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EB218B">
              <w:rPr>
                <w:rFonts w:asciiTheme="minorHAnsi" w:hAnsiTheme="minorHAnsi" w:cstheme="minorHAnsi"/>
                <w:sz w:val="22"/>
                <w:szCs w:val="22"/>
              </w:rPr>
              <w:t>91</w:t>
            </w:r>
          </w:p>
        </w:tc>
        <w:tc>
          <w:tcPr>
            <w:tcW w:w="22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9D4D08" w14:textId="77777777" w:rsidR="00D91EF7" w:rsidRPr="00EB218B" w:rsidRDefault="00D91EF7" w:rsidP="00363F27">
            <w:pPr>
              <w:pStyle w:val="TableContents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EB218B">
              <w:rPr>
                <w:rFonts w:asciiTheme="minorHAnsi" w:hAnsiTheme="minorHAnsi" w:cstheme="minorHAnsi"/>
                <w:sz w:val="22"/>
                <w:szCs w:val="22"/>
              </w:rPr>
              <w:t>77</w:t>
            </w:r>
          </w:p>
        </w:tc>
        <w:tc>
          <w:tcPr>
            <w:tcW w:w="22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A0FF26" w14:textId="77777777" w:rsidR="00D91EF7" w:rsidRPr="00EB218B" w:rsidRDefault="00D91EF7" w:rsidP="00363F27">
            <w:pPr>
              <w:pStyle w:val="TableContents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EB218B">
              <w:rPr>
                <w:rFonts w:asciiTheme="minorHAnsi" w:hAnsiTheme="minorHAnsi" w:cstheme="minorHAnsi"/>
                <w:sz w:val="22"/>
                <w:szCs w:val="22"/>
              </w:rPr>
              <w:t>79</w:t>
            </w:r>
          </w:p>
        </w:tc>
      </w:tr>
      <w:tr w:rsidR="00D91EF7" w:rsidRPr="00EB218B" w14:paraId="7DD4ABA6" w14:textId="77777777" w:rsidTr="00EB218B">
        <w:tc>
          <w:tcPr>
            <w:tcW w:w="8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CCAC9D" w14:textId="77777777" w:rsidR="00D91EF7" w:rsidRPr="00EB218B" w:rsidRDefault="00D91EF7" w:rsidP="00363F27">
            <w:pPr>
              <w:pStyle w:val="TableContents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EB218B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19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06BE3B" w14:textId="77777777" w:rsidR="00D91EF7" w:rsidRPr="00EB218B" w:rsidRDefault="00D91EF7" w:rsidP="00363F27">
            <w:pPr>
              <w:pStyle w:val="TableContents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B218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04-O</w:t>
            </w:r>
          </w:p>
        </w:tc>
        <w:tc>
          <w:tcPr>
            <w:tcW w:w="22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BCA3F1" w14:textId="77777777" w:rsidR="00D91EF7" w:rsidRPr="00EB218B" w:rsidRDefault="00D91EF7" w:rsidP="00363F27">
            <w:pPr>
              <w:pStyle w:val="TableContents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EB218B">
              <w:rPr>
                <w:rFonts w:asciiTheme="minorHAnsi" w:hAnsiTheme="minorHAnsi" w:cstheme="minorHAnsi"/>
                <w:sz w:val="22"/>
                <w:szCs w:val="22"/>
              </w:rPr>
              <w:t>67</w:t>
            </w:r>
          </w:p>
        </w:tc>
        <w:tc>
          <w:tcPr>
            <w:tcW w:w="22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EA2B79" w14:textId="77777777" w:rsidR="00D91EF7" w:rsidRPr="00EB218B" w:rsidRDefault="00D91EF7" w:rsidP="00363F27">
            <w:pPr>
              <w:pStyle w:val="TableContents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EB218B">
              <w:rPr>
                <w:rFonts w:asciiTheme="minorHAnsi" w:hAnsiTheme="minorHAnsi" w:cstheme="minorHAnsi"/>
                <w:sz w:val="22"/>
                <w:szCs w:val="22"/>
              </w:rPr>
              <w:t>52</w:t>
            </w:r>
          </w:p>
        </w:tc>
        <w:tc>
          <w:tcPr>
            <w:tcW w:w="22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92690C" w14:textId="77777777" w:rsidR="00D91EF7" w:rsidRPr="00EB218B" w:rsidRDefault="00D91EF7" w:rsidP="00363F27">
            <w:pPr>
              <w:pStyle w:val="TableContents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EB218B">
              <w:rPr>
                <w:rFonts w:asciiTheme="minorHAnsi" w:hAnsiTheme="minorHAnsi" w:cstheme="minorHAnsi"/>
                <w:sz w:val="22"/>
                <w:szCs w:val="22"/>
              </w:rPr>
              <w:t>41</w:t>
            </w:r>
          </w:p>
        </w:tc>
      </w:tr>
      <w:tr w:rsidR="00D91EF7" w:rsidRPr="00EB218B" w14:paraId="2DB70671" w14:textId="77777777" w:rsidTr="00EB218B">
        <w:tc>
          <w:tcPr>
            <w:tcW w:w="8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CA0BA5" w14:textId="77777777" w:rsidR="00D91EF7" w:rsidRPr="00EB218B" w:rsidRDefault="00D91EF7" w:rsidP="00363F27">
            <w:pPr>
              <w:pStyle w:val="TableContents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EB218B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19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2D9B05" w14:textId="77777777" w:rsidR="00D91EF7" w:rsidRPr="00EB218B" w:rsidRDefault="00D91EF7" w:rsidP="00363F27">
            <w:pPr>
              <w:pStyle w:val="TableContents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B218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05-R</w:t>
            </w:r>
          </w:p>
        </w:tc>
        <w:tc>
          <w:tcPr>
            <w:tcW w:w="22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A10619" w14:textId="77777777" w:rsidR="00D91EF7" w:rsidRPr="00EB218B" w:rsidRDefault="00D91EF7" w:rsidP="00363F27">
            <w:pPr>
              <w:pStyle w:val="TableContents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EB218B">
              <w:rPr>
                <w:rFonts w:asciiTheme="minorHAnsi" w:hAnsiTheme="minorHAnsi" w:cstheme="minorHAnsi"/>
                <w:sz w:val="22"/>
                <w:szCs w:val="22"/>
              </w:rPr>
              <w:t>528</w:t>
            </w:r>
          </w:p>
        </w:tc>
        <w:tc>
          <w:tcPr>
            <w:tcW w:w="22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73F3E1" w14:textId="77777777" w:rsidR="00D91EF7" w:rsidRPr="00EB218B" w:rsidRDefault="00D91EF7" w:rsidP="00363F27">
            <w:pPr>
              <w:pStyle w:val="TableContents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EB218B">
              <w:rPr>
                <w:rFonts w:asciiTheme="minorHAnsi" w:hAnsiTheme="minorHAnsi" w:cstheme="minorHAnsi"/>
                <w:sz w:val="22"/>
                <w:szCs w:val="22"/>
              </w:rPr>
              <w:t>446</w:t>
            </w:r>
          </w:p>
        </w:tc>
        <w:tc>
          <w:tcPr>
            <w:tcW w:w="22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5FCFE3" w14:textId="77777777" w:rsidR="00D91EF7" w:rsidRPr="00EB218B" w:rsidRDefault="00D91EF7" w:rsidP="00363F27">
            <w:pPr>
              <w:pStyle w:val="TableContents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EB218B">
              <w:rPr>
                <w:rFonts w:asciiTheme="minorHAnsi" w:hAnsiTheme="minorHAnsi" w:cstheme="minorHAnsi"/>
                <w:sz w:val="22"/>
                <w:szCs w:val="22"/>
              </w:rPr>
              <w:t>381</w:t>
            </w:r>
          </w:p>
        </w:tc>
      </w:tr>
      <w:tr w:rsidR="00D91EF7" w:rsidRPr="00EB218B" w14:paraId="4F88428A" w14:textId="77777777" w:rsidTr="00EB218B">
        <w:tc>
          <w:tcPr>
            <w:tcW w:w="8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7EE1C2" w14:textId="77777777" w:rsidR="00D91EF7" w:rsidRPr="00EB218B" w:rsidRDefault="00D91EF7" w:rsidP="00363F27">
            <w:pPr>
              <w:pStyle w:val="TableContents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EB218B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19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A7BEF8" w14:textId="77777777" w:rsidR="00D91EF7" w:rsidRPr="00EB218B" w:rsidRDefault="00D91EF7" w:rsidP="00363F27">
            <w:pPr>
              <w:pStyle w:val="TableContents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B218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06-E</w:t>
            </w:r>
          </w:p>
        </w:tc>
        <w:tc>
          <w:tcPr>
            <w:tcW w:w="22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5614B9" w14:textId="77777777" w:rsidR="00D91EF7" w:rsidRPr="00EB218B" w:rsidRDefault="00D91EF7" w:rsidP="00363F27">
            <w:pPr>
              <w:pStyle w:val="TableContents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EB218B">
              <w:rPr>
                <w:rFonts w:asciiTheme="minorHAnsi" w:hAnsiTheme="minorHAnsi" w:cstheme="minorHAnsi"/>
                <w:sz w:val="22"/>
                <w:szCs w:val="22"/>
              </w:rPr>
              <w:t>34</w:t>
            </w:r>
          </w:p>
        </w:tc>
        <w:tc>
          <w:tcPr>
            <w:tcW w:w="22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65D4DF" w14:textId="77777777" w:rsidR="00D91EF7" w:rsidRPr="00EB218B" w:rsidRDefault="00D91EF7" w:rsidP="00363F27">
            <w:pPr>
              <w:pStyle w:val="TableContents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EB218B">
              <w:rPr>
                <w:rFonts w:asciiTheme="minorHAnsi" w:hAnsiTheme="minorHAnsi" w:cstheme="minorHAnsi"/>
                <w:sz w:val="22"/>
                <w:szCs w:val="22"/>
              </w:rPr>
              <w:t>17</w:t>
            </w:r>
          </w:p>
        </w:tc>
        <w:tc>
          <w:tcPr>
            <w:tcW w:w="22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A45CC8" w14:textId="77777777" w:rsidR="00D91EF7" w:rsidRPr="00EB218B" w:rsidRDefault="00D91EF7" w:rsidP="00363F27">
            <w:pPr>
              <w:pStyle w:val="TableContents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EB218B">
              <w:rPr>
                <w:rFonts w:asciiTheme="minorHAnsi" w:hAnsiTheme="minorHAnsi" w:cstheme="minorHAnsi"/>
                <w:sz w:val="22"/>
                <w:szCs w:val="22"/>
              </w:rPr>
              <w:t>16</w:t>
            </w:r>
          </w:p>
        </w:tc>
      </w:tr>
      <w:tr w:rsidR="00D91EF7" w:rsidRPr="00EB218B" w14:paraId="4546BADC" w14:textId="77777777" w:rsidTr="00EB218B">
        <w:tc>
          <w:tcPr>
            <w:tcW w:w="8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6D98D3" w14:textId="77777777" w:rsidR="00D91EF7" w:rsidRPr="00EB218B" w:rsidRDefault="00D91EF7" w:rsidP="00363F27">
            <w:pPr>
              <w:pStyle w:val="TableContents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EB218B">
              <w:rPr>
                <w:rFonts w:asciiTheme="minorHAnsi" w:hAnsiTheme="minorHAnsi" w:cstheme="minorHAnsi"/>
                <w:sz w:val="22"/>
                <w:szCs w:val="22"/>
              </w:rPr>
              <w:t>7</w:t>
            </w:r>
          </w:p>
        </w:tc>
        <w:tc>
          <w:tcPr>
            <w:tcW w:w="19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8CB7AF" w14:textId="77777777" w:rsidR="00D91EF7" w:rsidRPr="00EB218B" w:rsidRDefault="00D91EF7" w:rsidP="00363F27">
            <w:pPr>
              <w:pStyle w:val="TableContents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B218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07-S</w:t>
            </w:r>
          </w:p>
        </w:tc>
        <w:tc>
          <w:tcPr>
            <w:tcW w:w="22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6F9707" w14:textId="77777777" w:rsidR="00D91EF7" w:rsidRPr="00EB218B" w:rsidRDefault="00D91EF7" w:rsidP="00363F27">
            <w:pPr>
              <w:pStyle w:val="TableContents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EB218B">
              <w:rPr>
                <w:rFonts w:asciiTheme="minorHAnsi" w:hAnsiTheme="minorHAnsi" w:cstheme="minorHAnsi"/>
                <w:sz w:val="22"/>
                <w:szCs w:val="22"/>
              </w:rPr>
              <w:t>415</w:t>
            </w:r>
          </w:p>
        </w:tc>
        <w:tc>
          <w:tcPr>
            <w:tcW w:w="22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01DB4F" w14:textId="77777777" w:rsidR="00D91EF7" w:rsidRPr="00EB218B" w:rsidRDefault="00D91EF7" w:rsidP="00363F27">
            <w:pPr>
              <w:pStyle w:val="TableContents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EB218B">
              <w:rPr>
                <w:rFonts w:asciiTheme="minorHAnsi" w:hAnsiTheme="minorHAnsi" w:cstheme="minorHAnsi"/>
                <w:sz w:val="22"/>
                <w:szCs w:val="22"/>
              </w:rPr>
              <w:t>297</w:t>
            </w:r>
          </w:p>
        </w:tc>
        <w:tc>
          <w:tcPr>
            <w:tcW w:w="22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47319B" w14:textId="77777777" w:rsidR="00D91EF7" w:rsidRPr="00EB218B" w:rsidRDefault="00D91EF7" w:rsidP="00363F27">
            <w:pPr>
              <w:pStyle w:val="TableContents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EB218B">
              <w:rPr>
                <w:rFonts w:asciiTheme="minorHAnsi" w:hAnsiTheme="minorHAnsi" w:cstheme="minorHAnsi"/>
                <w:sz w:val="22"/>
                <w:szCs w:val="22"/>
              </w:rPr>
              <w:t>231</w:t>
            </w:r>
          </w:p>
        </w:tc>
      </w:tr>
      <w:tr w:rsidR="00D91EF7" w:rsidRPr="00EB218B" w14:paraId="19005608" w14:textId="77777777" w:rsidTr="00EB218B">
        <w:tc>
          <w:tcPr>
            <w:tcW w:w="8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7B6290" w14:textId="77777777" w:rsidR="00D91EF7" w:rsidRPr="00EB218B" w:rsidRDefault="00D91EF7" w:rsidP="00363F27">
            <w:pPr>
              <w:pStyle w:val="TableContents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EB218B">
              <w:rPr>
                <w:rFonts w:asciiTheme="minorHAnsi" w:hAnsiTheme="minorHAnsi" w:cstheme="minorHAnsi"/>
                <w:sz w:val="22"/>
                <w:szCs w:val="22"/>
              </w:rPr>
              <w:t>8</w:t>
            </w:r>
          </w:p>
        </w:tc>
        <w:tc>
          <w:tcPr>
            <w:tcW w:w="19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810395" w14:textId="77777777" w:rsidR="00D91EF7" w:rsidRPr="00EB218B" w:rsidRDefault="00D91EF7" w:rsidP="00363F27">
            <w:pPr>
              <w:pStyle w:val="TableContents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B218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08-T</w:t>
            </w:r>
          </w:p>
        </w:tc>
        <w:tc>
          <w:tcPr>
            <w:tcW w:w="22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7339BA" w14:textId="77777777" w:rsidR="00D91EF7" w:rsidRPr="00EB218B" w:rsidRDefault="00D91EF7" w:rsidP="00363F27">
            <w:pPr>
              <w:pStyle w:val="TableContents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EB218B">
              <w:rPr>
                <w:rFonts w:asciiTheme="minorHAnsi" w:hAnsiTheme="minorHAnsi" w:cstheme="minorHAnsi"/>
                <w:sz w:val="22"/>
                <w:szCs w:val="22"/>
              </w:rPr>
              <w:t>93</w:t>
            </w:r>
          </w:p>
        </w:tc>
        <w:tc>
          <w:tcPr>
            <w:tcW w:w="22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7A832A" w14:textId="77777777" w:rsidR="00D91EF7" w:rsidRPr="00EB218B" w:rsidRDefault="00D91EF7" w:rsidP="00363F27">
            <w:pPr>
              <w:pStyle w:val="TableContents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EB218B">
              <w:rPr>
                <w:rFonts w:asciiTheme="minorHAnsi" w:hAnsiTheme="minorHAnsi" w:cstheme="minorHAnsi"/>
                <w:sz w:val="22"/>
                <w:szCs w:val="22"/>
              </w:rPr>
              <w:t>71</w:t>
            </w:r>
          </w:p>
        </w:tc>
        <w:tc>
          <w:tcPr>
            <w:tcW w:w="22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06BFFE" w14:textId="77777777" w:rsidR="00D91EF7" w:rsidRPr="00EB218B" w:rsidRDefault="00D91EF7" w:rsidP="00363F27">
            <w:pPr>
              <w:pStyle w:val="TableContents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EB218B">
              <w:rPr>
                <w:rFonts w:asciiTheme="minorHAnsi" w:hAnsiTheme="minorHAnsi" w:cstheme="minorHAnsi"/>
                <w:sz w:val="22"/>
                <w:szCs w:val="22"/>
              </w:rPr>
              <w:t>66</w:t>
            </w:r>
          </w:p>
        </w:tc>
      </w:tr>
      <w:tr w:rsidR="00D91EF7" w:rsidRPr="00EB218B" w14:paraId="3E388976" w14:textId="77777777" w:rsidTr="00EB218B">
        <w:tc>
          <w:tcPr>
            <w:tcW w:w="8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F133D1" w14:textId="77777777" w:rsidR="00D91EF7" w:rsidRPr="00EB218B" w:rsidRDefault="00D91EF7" w:rsidP="00363F27">
            <w:pPr>
              <w:pStyle w:val="TableContents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EB218B">
              <w:rPr>
                <w:rFonts w:asciiTheme="minorHAnsi" w:hAnsiTheme="minorHAnsi" w:cstheme="minorHAnsi"/>
                <w:sz w:val="22"/>
                <w:szCs w:val="22"/>
              </w:rPr>
              <w:t>9</w:t>
            </w:r>
          </w:p>
        </w:tc>
        <w:tc>
          <w:tcPr>
            <w:tcW w:w="19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5DBAA3" w14:textId="77777777" w:rsidR="00D91EF7" w:rsidRPr="00EB218B" w:rsidRDefault="00D91EF7" w:rsidP="00363F27">
            <w:pPr>
              <w:pStyle w:val="TableContents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B218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09-M</w:t>
            </w:r>
          </w:p>
        </w:tc>
        <w:tc>
          <w:tcPr>
            <w:tcW w:w="22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CDAD4D" w14:textId="77777777" w:rsidR="00D91EF7" w:rsidRPr="00EB218B" w:rsidRDefault="00D91EF7" w:rsidP="00363F27">
            <w:pPr>
              <w:pStyle w:val="TableContents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EB218B">
              <w:rPr>
                <w:rFonts w:asciiTheme="minorHAnsi" w:hAnsiTheme="minorHAnsi" w:cstheme="minorHAnsi"/>
                <w:sz w:val="22"/>
                <w:szCs w:val="22"/>
              </w:rPr>
              <w:t>201</w:t>
            </w:r>
          </w:p>
        </w:tc>
        <w:tc>
          <w:tcPr>
            <w:tcW w:w="22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7E0B49" w14:textId="77777777" w:rsidR="00D91EF7" w:rsidRPr="00EB218B" w:rsidRDefault="00D91EF7" w:rsidP="00363F27">
            <w:pPr>
              <w:pStyle w:val="TableContents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EB218B">
              <w:rPr>
                <w:rFonts w:asciiTheme="minorHAnsi" w:hAnsiTheme="minorHAnsi" w:cstheme="minorHAnsi"/>
                <w:sz w:val="22"/>
                <w:szCs w:val="22"/>
              </w:rPr>
              <w:t>171</w:t>
            </w:r>
          </w:p>
        </w:tc>
        <w:tc>
          <w:tcPr>
            <w:tcW w:w="22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83BEB9" w14:textId="77777777" w:rsidR="00D91EF7" w:rsidRPr="00EB218B" w:rsidRDefault="00D91EF7" w:rsidP="00363F27">
            <w:pPr>
              <w:pStyle w:val="TableContents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EB218B">
              <w:rPr>
                <w:rFonts w:asciiTheme="minorHAnsi" w:hAnsiTheme="minorHAnsi" w:cstheme="minorHAnsi"/>
                <w:sz w:val="22"/>
                <w:szCs w:val="22"/>
              </w:rPr>
              <w:t>107</w:t>
            </w:r>
          </w:p>
        </w:tc>
      </w:tr>
      <w:tr w:rsidR="00D91EF7" w:rsidRPr="00EB218B" w14:paraId="4E139A4A" w14:textId="77777777" w:rsidTr="00EB218B">
        <w:tc>
          <w:tcPr>
            <w:tcW w:w="8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FE4DEF" w14:textId="77777777" w:rsidR="00D91EF7" w:rsidRPr="00EB218B" w:rsidRDefault="00D91EF7" w:rsidP="00363F27">
            <w:pPr>
              <w:pStyle w:val="TableContents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EB218B">
              <w:rPr>
                <w:rFonts w:asciiTheme="minorHAnsi" w:hAnsiTheme="minorHAnsi" w:cstheme="minorHAnsi"/>
                <w:sz w:val="22"/>
                <w:szCs w:val="22"/>
              </w:rPr>
              <w:t>10</w:t>
            </w:r>
          </w:p>
        </w:tc>
        <w:tc>
          <w:tcPr>
            <w:tcW w:w="19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008A0A" w14:textId="77777777" w:rsidR="00D91EF7" w:rsidRPr="00EB218B" w:rsidRDefault="00D91EF7" w:rsidP="00363F27">
            <w:pPr>
              <w:pStyle w:val="TableContents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B218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10-N</w:t>
            </w:r>
          </w:p>
        </w:tc>
        <w:tc>
          <w:tcPr>
            <w:tcW w:w="22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BC6EA9" w14:textId="77777777" w:rsidR="00D91EF7" w:rsidRPr="00EB218B" w:rsidRDefault="00D91EF7" w:rsidP="00363F27">
            <w:pPr>
              <w:pStyle w:val="TableContents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EB218B">
              <w:rPr>
                <w:rFonts w:asciiTheme="minorHAnsi" w:hAnsiTheme="minorHAnsi" w:cstheme="minorHAnsi"/>
                <w:sz w:val="22"/>
                <w:szCs w:val="22"/>
              </w:rPr>
              <w:t>279</w:t>
            </w:r>
          </w:p>
        </w:tc>
        <w:tc>
          <w:tcPr>
            <w:tcW w:w="22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EE18BF" w14:textId="77777777" w:rsidR="00D91EF7" w:rsidRPr="00EB218B" w:rsidRDefault="00D91EF7" w:rsidP="00363F27">
            <w:pPr>
              <w:pStyle w:val="TableContents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EB218B">
              <w:rPr>
                <w:rFonts w:asciiTheme="minorHAnsi" w:hAnsiTheme="minorHAnsi" w:cstheme="minorHAnsi"/>
                <w:sz w:val="22"/>
                <w:szCs w:val="22"/>
              </w:rPr>
              <w:t>207</w:t>
            </w:r>
          </w:p>
        </w:tc>
        <w:tc>
          <w:tcPr>
            <w:tcW w:w="22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381893" w14:textId="77777777" w:rsidR="00D91EF7" w:rsidRPr="00EB218B" w:rsidRDefault="00D91EF7" w:rsidP="00363F27">
            <w:pPr>
              <w:pStyle w:val="TableContents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EB218B">
              <w:rPr>
                <w:rFonts w:asciiTheme="minorHAnsi" w:hAnsiTheme="minorHAnsi" w:cstheme="minorHAnsi"/>
                <w:sz w:val="22"/>
                <w:szCs w:val="22"/>
              </w:rPr>
              <w:t>196</w:t>
            </w:r>
          </w:p>
        </w:tc>
      </w:tr>
      <w:tr w:rsidR="00D91EF7" w:rsidRPr="00EB218B" w14:paraId="7897E176" w14:textId="77777777" w:rsidTr="00EB218B">
        <w:tc>
          <w:tcPr>
            <w:tcW w:w="8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12EF62" w14:textId="77777777" w:rsidR="00D91EF7" w:rsidRPr="00EB218B" w:rsidRDefault="00D91EF7" w:rsidP="00363F27">
            <w:pPr>
              <w:pStyle w:val="TableContents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EB218B">
              <w:rPr>
                <w:rFonts w:asciiTheme="minorHAnsi" w:hAnsiTheme="minorHAnsi" w:cstheme="minorHAnsi"/>
                <w:sz w:val="22"/>
                <w:szCs w:val="22"/>
              </w:rPr>
              <w:t>11</w:t>
            </w:r>
          </w:p>
        </w:tc>
        <w:tc>
          <w:tcPr>
            <w:tcW w:w="19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766F06" w14:textId="77777777" w:rsidR="00D91EF7" w:rsidRPr="00EB218B" w:rsidRDefault="00D91EF7" w:rsidP="00363F27">
            <w:pPr>
              <w:pStyle w:val="TableContents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B218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11-I</w:t>
            </w:r>
          </w:p>
        </w:tc>
        <w:tc>
          <w:tcPr>
            <w:tcW w:w="22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8E0CA7" w14:textId="77777777" w:rsidR="00D91EF7" w:rsidRPr="00EB218B" w:rsidRDefault="00D91EF7" w:rsidP="00363F27">
            <w:pPr>
              <w:pStyle w:val="TableContents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EB218B">
              <w:rPr>
                <w:rFonts w:asciiTheme="minorHAnsi" w:hAnsiTheme="minorHAnsi" w:cstheme="minorHAnsi"/>
                <w:sz w:val="22"/>
                <w:szCs w:val="22"/>
              </w:rPr>
              <w:t>97</w:t>
            </w:r>
          </w:p>
        </w:tc>
        <w:tc>
          <w:tcPr>
            <w:tcW w:w="22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88237B" w14:textId="77777777" w:rsidR="00D91EF7" w:rsidRPr="00EB218B" w:rsidRDefault="00D91EF7" w:rsidP="00363F27">
            <w:pPr>
              <w:pStyle w:val="TableContents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EB218B">
              <w:rPr>
                <w:rFonts w:asciiTheme="minorHAnsi" w:hAnsiTheme="minorHAnsi" w:cstheme="minorHAnsi"/>
                <w:sz w:val="22"/>
                <w:szCs w:val="22"/>
              </w:rPr>
              <w:t>60</w:t>
            </w:r>
          </w:p>
        </w:tc>
        <w:tc>
          <w:tcPr>
            <w:tcW w:w="22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C60417" w14:textId="77777777" w:rsidR="00D91EF7" w:rsidRPr="00EB218B" w:rsidRDefault="00D91EF7" w:rsidP="00363F27">
            <w:pPr>
              <w:pStyle w:val="TableContents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EB218B">
              <w:rPr>
                <w:rFonts w:asciiTheme="minorHAnsi" w:hAnsiTheme="minorHAnsi" w:cstheme="minorHAnsi"/>
                <w:sz w:val="22"/>
                <w:szCs w:val="22"/>
              </w:rPr>
              <w:t>74</w:t>
            </w:r>
          </w:p>
        </w:tc>
      </w:tr>
      <w:tr w:rsidR="00D91EF7" w:rsidRPr="00EB218B" w14:paraId="7952B0A5" w14:textId="77777777" w:rsidTr="00EB218B">
        <w:tc>
          <w:tcPr>
            <w:tcW w:w="8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B1566A" w14:textId="77777777" w:rsidR="00D91EF7" w:rsidRPr="00EB218B" w:rsidRDefault="00D91EF7" w:rsidP="00363F27">
            <w:pPr>
              <w:pStyle w:val="TableContents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EB218B">
              <w:rPr>
                <w:rFonts w:asciiTheme="minorHAnsi" w:hAnsiTheme="minorHAnsi" w:cstheme="minorHAnsi"/>
                <w:sz w:val="22"/>
                <w:szCs w:val="22"/>
              </w:rPr>
              <w:t>12</w:t>
            </w:r>
          </w:p>
        </w:tc>
        <w:tc>
          <w:tcPr>
            <w:tcW w:w="19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4D05BD" w14:textId="77777777" w:rsidR="00D91EF7" w:rsidRPr="00EB218B" w:rsidRDefault="00D91EF7" w:rsidP="00363F27">
            <w:pPr>
              <w:pStyle w:val="TableContents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B218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12-C</w:t>
            </w:r>
          </w:p>
        </w:tc>
        <w:tc>
          <w:tcPr>
            <w:tcW w:w="22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E1E66C" w14:textId="77777777" w:rsidR="00D91EF7" w:rsidRPr="00EB218B" w:rsidRDefault="00D91EF7" w:rsidP="00363F27">
            <w:pPr>
              <w:pStyle w:val="TableContents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EB218B">
              <w:rPr>
                <w:rFonts w:asciiTheme="minorHAnsi" w:hAnsiTheme="minorHAnsi" w:cstheme="minorHAnsi"/>
                <w:sz w:val="22"/>
                <w:szCs w:val="22"/>
              </w:rPr>
              <w:t>10</w:t>
            </w:r>
          </w:p>
        </w:tc>
        <w:tc>
          <w:tcPr>
            <w:tcW w:w="22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519101" w14:textId="77777777" w:rsidR="00D91EF7" w:rsidRPr="00EB218B" w:rsidRDefault="00D91EF7" w:rsidP="00363F27">
            <w:pPr>
              <w:pStyle w:val="TableContents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EB218B">
              <w:rPr>
                <w:rFonts w:asciiTheme="minorHAnsi" w:hAnsiTheme="minorHAnsi" w:cstheme="minorHAnsi"/>
                <w:sz w:val="22"/>
                <w:szCs w:val="22"/>
              </w:rPr>
              <w:t>13</w:t>
            </w:r>
          </w:p>
        </w:tc>
        <w:tc>
          <w:tcPr>
            <w:tcW w:w="22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34B00D" w14:textId="77777777" w:rsidR="00D91EF7" w:rsidRPr="00EB218B" w:rsidRDefault="00D91EF7" w:rsidP="00363F27">
            <w:pPr>
              <w:pStyle w:val="TableContents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EB218B">
              <w:rPr>
                <w:rFonts w:asciiTheme="minorHAnsi" w:hAnsiTheme="minorHAnsi" w:cstheme="minorHAnsi"/>
                <w:sz w:val="22"/>
                <w:szCs w:val="22"/>
              </w:rPr>
              <w:t>10</w:t>
            </w:r>
          </w:p>
        </w:tc>
      </w:tr>
      <w:tr w:rsidR="00D91EF7" w:rsidRPr="00EB218B" w14:paraId="0CFC0111" w14:textId="77777777" w:rsidTr="00EB218B">
        <w:tc>
          <w:tcPr>
            <w:tcW w:w="8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4FA68B" w14:textId="77777777" w:rsidR="00D91EF7" w:rsidRPr="00EB218B" w:rsidRDefault="00D91EF7" w:rsidP="00363F27">
            <w:pPr>
              <w:pStyle w:val="TableContents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B52566" w14:textId="77777777" w:rsidR="00D91EF7" w:rsidRPr="00EB218B" w:rsidRDefault="00D91EF7" w:rsidP="00363F27">
            <w:pPr>
              <w:pStyle w:val="TableContents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B218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Razem</w:t>
            </w:r>
          </w:p>
        </w:tc>
        <w:tc>
          <w:tcPr>
            <w:tcW w:w="22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687A1E" w14:textId="77777777" w:rsidR="00D91EF7" w:rsidRPr="00EB218B" w:rsidRDefault="00D91EF7" w:rsidP="00363F27">
            <w:pPr>
              <w:pStyle w:val="TableContents"/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B218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2030</w:t>
            </w:r>
          </w:p>
        </w:tc>
        <w:tc>
          <w:tcPr>
            <w:tcW w:w="22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21B65B" w14:textId="77777777" w:rsidR="00D91EF7" w:rsidRPr="00EB218B" w:rsidRDefault="00D91EF7" w:rsidP="00363F27">
            <w:pPr>
              <w:pStyle w:val="TableContents"/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B218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1581</w:t>
            </w:r>
          </w:p>
        </w:tc>
        <w:tc>
          <w:tcPr>
            <w:tcW w:w="22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5D7270" w14:textId="77777777" w:rsidR="00D91EF7" w:rsidRPr="00EB218B" w:rsidRDefault="00D91EF7" w:rsidP="00363F27">
            <w:pPr>
              <w:pStyle w:val="TableContents"/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B218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1369</w:t>
            </w:r>
          </w:p>
        </w:tc>
      </w:tr>
    </w:tbl>
    <w:p w14:paraId="3AC19C81" w14:textId="77777777" w:rsidR="00D91EF7" w:rsidRPr="00EB218B" w:rsidRDefault="00D91EF7" w:rsidP="00EB218B">
      <w:pPr>
        <w:pStyle w:val="Standard"/>
        <w:ind w:left="1068"/>
        <w:rPr>
          <w:rFonts w:asciiTheme="minorHAnsi" w:hAnsiTheme="minorHAnsi" w:cstheme="minorHAnsi"/>
          <w:b/>
          <w:bCs/>
          <w:sz w:val="22"/>
          <w:szCs w:val="22"/>
        </w:rPr>
      </w:pPr>
    </w:p>
    <w:p w14:paraId="309DC49A" w14:textId="77777777" w:rsidR="00D91EF7" w:rsidRPr="00EB218B" w:rsidRDefault="00D91EF7" w:rsidP="00EB218B">
      <w:pPr>
        <w:pStyle w:val="Standard"/>
        <w:ind w:left="1068"/>
        <w:rPr>
          <w:rFonts w:asciiTheme="minorHAnsi" w:hAnsiTheme="minorHAnsi" w:cstheme="minorHAnsi"/>
        </w:rPr>
      </w:pPr>
      <w:r w:rsidRPr="00EB218B">
        <w:rPr>
          <w:rFonts w:asciiTheme="minorHAnsi" w:hAnsiTheme="minorHAnsi" w:cstheme="minorHAnsi"/>
          <w:b/>
          <w:bCs/>
          <w:noProof/>
          <w:sz w:val="22"/>
          <w:szCs w:val="22"/>
          <w:lang w:eastAsia="pl-PL" w:bidi="ar-SA"/>
        </w:rPr>
        <w:lastRenderedPageBreak/>
        <w:drawing>
          <wp:inline distT="0" distB="0" distL="0" distR="0" wp14:anchorId="61931CDF" wp14:editId="4AB46459">
            <wp:extent cx="5484498" cy="3198498"/>
            <wp:effectExtent l="0" t="0" r="1905" b="1905"/>
            <wp:docPr id="20" name="Wykres 2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14:paraId="0A904B04" w14:textId="77777777" w:rsidR="0016188C" w:rsidRPr="0016188C" w:rsidRDefault="0016188C" w:rsidP="0016188C">
      <w:pPr>
        <w:pStyle w:val="Standard"/>
        <w:ind w:left="1068"/>
        <w:jc w:val="both"/>
        <w:rPr>
          <w:rFonts w:asciiTheme="minorHAnsi" w:hAnsiTheme="minorHAnsi" w:cstheme="minorHAnsi"/>
          <w:sz w:val="20"/>
          <w:szCs w:val="20"/>
        </w:rPr>
      </w:pPr>
      <w:r w:rsidRPr="0016188C">
        <w:rPr>
          <w:rFonts w:asciiTheme="minorHAnsi" w:hAnsiTheme="minorHAnsi" w:cstheme="minorHAnsi"/>
          <w:sz w:val="20"/>
          <w:szCs w:val="20"/>
        </w:rPr>
        <w:t>Opracowanie:</w:t>
      </w:r>
      <w:r>
        <w:rPr>
          <w:rFonts w:asciiTheme="minorHAnsi" w:hAnsiTheme="minorHAnsi" w:cstheme="minorHAnsi"/>
          <w:sz w:val="20"/>
          <w:szCs w:val="20"/>
        </w:rPr>
        <w:t xml:space="preserve"> Powiatowy Zespół ds. Orzekania o Niepełnosprawności</w:t>
      </w:r>
    </w:p>
    <w:p w14:paraId="2F8C0337" w14:textId="77777777" w:rsidR="00D91EF7" w:rsidRPr="00EB218B" w:rsidRDefault="00D91EF7" w:rsidP="00EB218B">
      <w:pPr>
        <w:pStyle w:val="Standard"/>
        <w:ind w:left="1068"/>
        <w:rPr>
          <w:rFonts w:asciiTheme="minorHAnsi" w:hAnsiTheme="minorHAnsi" w:cstheme="minorHAnsi"/>
        </w:rPr>
      </w:pPr>
    </w:p>
    <w:p w14:paraId="29642275" w14:textId="77777777" w:rsidR="00D91EF7" w:rsidRPr="00EB218B" w:rsidRDefault="00D91EF7" w:rsidP="00EB218B">
      <w:pPr>
        <w:pStyle w:val="Standard"/>
        <w:ind w:left="1068"/>
        <w:rPr>
          <w:rFonts w:asciiTheme="minorHAnsi" w:hAnsiTheme="minorHAnsi" w:cstheme="minorHAnsi"/>
        </w:rPr>
      </w:pPr>
    </w:p>
    <w:p w14:paraId="018AB54E" w14:textId="77777777" w:rsidR="00D91EF7" w:rsidRPr="00EB218B" w:rsidRDefault="00D91EF7" w:rsidP="00EB218B">
      <w:pPr>
        <w:pStyle w:val="Standard"/>
        <w:ind w:left="1068"/>
        <w:rPr>
          <w:rFonts w:asciiTheme="minorHAnsi" w:hAnsiTheme="minorHAnsi" w:cstheme="minorHAnsi"/>
        </w:rPr>
      </w:pPr>
      <w:r w:rsidRPr="00EB218B">
        <w:rPr>
          <w:rFonts w:asciiTheme="minorHAnsi" w:hAnsiTheme="minorHAnsi" w:cstheme="minorHAnsi"/>
          <w:noProof/>
          <w:lang w:eastAsia="pl-PL" w:bidi="ar-SA"/>
        </w:rPr>
        <w:drawing>
          <wp:inline distT="0" distB="0" distL="0" distR="0" wp14:anchorId="7A8DEFD2" wp14:editId="798D0FF0">
            <wp:extent cx="5484498" cy="3198498"/>
            <wp:effectExtent l="0" t="0" r="1905" b="1905"/>
            <wp:docPr id="21" name="Wykres 2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14:paraId="5C9A9F69" w14:textId="77777777" w:rsidR="0016188C" w:rsidRPr="0016188C" w:rsidRDefault="0016188C" w:rsidP="0016188C">
      <w:pPr>
        <w:pStyle w:val="Standard"/>
        <w:ind w:left="1068"/>
        <w:jc w:val="both"/>
        <w:rPr>
          <w:rFonts w:asciiTheme="minorHAnsi" w:hAnsiTheme="minorHAnsi" w:cstheme="minorHAnsi"/>
          <w:sz w:val="20"/>
          <w:szCs w:val="20"/>
        </w:rPr>
      </w:pPr>
      <w:r w:rsidRPr="0016188C">
        <w:rPr>
          <w:rFonts w:asciiTheme="minorHAnsi" w:hAnsiTheme="minorHAnsi" w:cstheme="minorHAnsi"/>
          <w:sz w:val="20"/>
          <w:szCs w:val="20"/>
        </w:rPr>
        <w:t>Opracowanie:</w:t>
      </w:r>
      <w:r>
        <w:rPr>
          <w:rFonts w:asciiTheme="minorHAnsi" w:hAnsiTheme="minorHAnsi" w:cstheme="minorHAnsi"/>
          <w:sz w:val="20"/>
          <w:szCs w:val="20"/>
        </w:rPr>
        <w:t xml:space="preserve"> Powiatowy Zespół ds. Orzekania o Niepełnosprawności</w:t>
      </w:r>
    </w:p>
    <w:p w14:paraId="415A19CC" w14:textId="77777777" w:rsidR="00D91EF7" w:rsidRPr="00EB218B" w:rsidRDefault="00D91EF7" w:rsidP="0016188C">
      <w:pPr>
        <w:pStyle w:val="Standard"/>
        <w:ind w:left="1068"/>
        <w:rPr>
          <w:rFonts w:asciiTheme="minorHAnsi" w:hAnsiTheme="minorHAnsi" w:cstheme="minorHAnsi"/>
          <w:b/>
          <w:bCs/>
          <w:sz w:val="22"/>
          <w:szCs w:val="22"/>
        </w:rPr>
      </w:pPr>
    </w:p>
    <w:p w14:paraId="389C843F" w14:textId="77777777" w:rsidR="00D91EF7" w:rsidRPr="00EB218B" w:rsidRDefault="00D91EF7" w:rsidP="00EB218B">
      <w:pPr>
        <w:pStyle w:val="Standard"/>
        <w:ind w:left="1068"/>
        <w:rPr>
          <w:rFonts w:asciiTheme="minorHAnsi" w:hAnsiTheme="minorHAnsi" w:cstheme="minorHAnsi"/>
        </w:rPr>
      </w:pPr>
      <w:r w:rsidRPr="00EB218B">
        <w:rPr>
          <w:rFonts w:asciiTheme="minorHAnsi" w:hAnsiTheme="minorHAnsi" w:cstheme="minorHAnsi"/>
          <w:b/>
          <w:bCs/>
          <w:noProof/>
          <w:sz w:val="22"/>
          <w:szCs w:val="22"/>
          <w:lang w:eastAsia="pl-PL" w:bidi="ar-SA"/>
        </w:rPr>
        <w:lastRenderedPageBreak/>
        <w:drawing>
          <wp:inline distT="0" distB="0" distL="0" distR="0" wp14:anchorId="699E9FA3" wp14:editId="22996611">
            <wp:extent cx="5484498" cy="3198498"/>
            <wp:effectExtent l="0" t="0" r="1905" b="1905"/>
            <wp:docPr id="22" name="Wykres 2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</w:p>
    <w:p w14:paraId="32E25982" w14:textId="77777777" w:rsidR="0016188C" w:rsidRPr="0016188C" w:rsidRDefault="0016188C" w:rsidP="0016188C">
      <w:pPr>
        <w:pStyle w:val="Standard"/>
        <w:ind w:left="1068"/>
        <w:jc w:val="both"/>
        <w:rPr>
          <w:rFonts w:asciiTheme="minorHAnsi" w:hAnsiTheme="minorHAnsi" w:cstheme="minorHAnsi"/>
          <w:sz w:val="20"/>
          <w:szCs w:val="20"/>
        </w:rPr>
      </w:pPr>
      <w:r w:rsidRPr="0016188C">
        <w:rPr>
          <w:rFonts w:asciiTheme="minorHAnsi" w:hAnsiTheme="minorHAnsi" w:cstheme="minorHAnsi"/>
          <w:sz w:val="20"/>
          <w:szCs w:val="20"/>
        </w:rPr>
        <w:t>Opracowanie:</w:t>
      </w:r>
      <w:r>
        <w:rPr>
          <w:rFonts w:asciiTheme="minorHAnsi" w:hAnsiTheme="minorHAnsi" w:cstheme="minorHAnsi"/>
          <w:sz w:val="20"/>
          <w:szCs w:val="20"/>
        </w:rPr>
        <w:t xml:space="preserve"> Powiatowy Zespół ds. Orzekania o Niepełnosprawności</w:t>
      </w:r>
    </w:p>
    <w:p w14:paraId="678A41B9" w14:textId="77777777" w:rsidR="00D91EF7" w:rsidRPr="00EB218B" w:rsidRDefault="00D91EF7" w:rsidP="00EB218B">
      <w:pPr>
        <w:pStyle w:val="Standard"/>
        <w:ind w:left="1068"/>
        <w:rPr>
          <w:rFonts w:asciiTheme="minorHAnsi" w:hAnsiTheme="minorHAnsi" w:cstheme="minorHAnsi"/>
        </w:rPr>
      </w:pPr>
    </w:p>
    <w:p w14:paraId="3E083212" w14:textId="77777777" w:rsidR="00D91EF7" w:rsidRPr="00EB218B" w:rsidRDefault="00D91EF7" w:rsidP="00EB218B">
      <w:pPr>
        <w:pStyle w:val="Standard"/>
        <w:ind w:left="1068"/>
        <w:rPr>
          <w:rFonts w:asciiTheme="minorHAnsi" w:hAnsiTheme="minorHAnsi" w:cstheme="minorHAnsi"/>
        </w:rPr>
      </w:pPr>
    </w:p>
    <w:p w14:paraId="5B75AA8A" w14:textId="77777777" w:rsidR="00D91EF7" w:rsidRPr="00EB218B" w:rsidRDefault="00D91EF7" w:rsidP="00EB218B">
      <w:pPr>
        <w:pStyle w:val="Standard"/>
        <w:ind w:left="1068"/>
        <w:rPr>
          <w:rFonts w:asciiTheme="minorHAnsi" w:hAnsiTheme="minorHAnsi" w:cstheme="minorHAnsi"/>
        </w:rPr>
      </w:pPr>
      <w:r w:rsidRPr="00EB218B">
        <w:rPr>
          <w:rFonts w:asciiTheme="minorHAnsi" w:hAnsiTheme="minorHAnsi" w:cstheme="minorHAnsi"/>
          <w:noProof/>
          <w:lang w:eastAsia="pl-PL" w:bidi="ar-SA"/>
        </w:rPr>
        <w:drawing>
          <wp:inline distT="0" distB="0" distL="0" distR="0" wp14:anchorId="2CDD4C8F" wp14:editId="5C643D91">
            <wp:extent cx="5484498" cy="3198498"/>
            <wp:effectExtent l="0" t="0" r="1905" b="1905"/>
            <wp:docPr id="23" name="Wykres 2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inline>
        </w:drawing>
      </w:r>
    </w:p>
    <w:p w14:paraId="3090AC51" w14:textId="77777777" w:rsidR="0016188C" w:rsidRPr="0016188C" w:rsidRDefault="0016188C" w:rsidP="0016188C">
      <w:pPr>
        <w:pStyle w:val="Standard"/>
        <w:ind w:left="1068"/>
        <w:jc w:val="both"/>
        <w:rPr>
          <w:rFonts w:asciiTheme="minorHAnsi" w:hAnsiTheme="minorHAnsi" w:cstheme="minorHAnsi"/>
          <w:sz w:val="20"/>
          <w:szCs w:val="20"/>
        </w:rPr>
      </w:pPr>
      <w:r w:rsidRPr="0016188C">
        <w:rPr>
          <w:rFonts w:asciiTheme="minorHAnsi" w:hAnsiTheme="minorHAnsi" w:cstheme="minorHAnsi"/>
          <w:sz w:val="20"/>
          <w:szCs w:val="20"/>
        </w:rPr>
        <w:t>Opracowanie:</w:t>
      </w:r>
      <w:r>
        <w:rPr>
          <w:rFonts w:asciiTheme="minorHAnsi" w:hAnsiTheme="minorHAnsi" w:cstheme="minorHAnsi"/>
          <w:sz w:val="20"/>
          <w:szCs w:val="20"/>
        </w:rPr>
        <w:t xml:space="preserve"> Powiatowy Zespół ds. Orzekania o Niepełnosprawności</w:t>
      </w:r>
    </w:p>
    <w:p w14:paraId="4C1C4D58" w14:textId="77777777" w:rsidR="00D91EF7" w:rsidRPr="00EB218B" w:rsidRDefault="00D91EF7" w:rsidP="00EB218B">
      <w:pPr>
        <w:pStyle w:val="Standard"/>
        <w:ind w:left="1068"/>
        <w:rPr>
          <w:rFonts w:asciiTheme="minorHAnsi" w:hAnsiTheme="minorHAnsi" w:cstheme="minorHAnsi"/>
        </w:rPr>
      </w:pPr>
    </w:p>
    <w:p w14:paraId="74D0014E" w14:textId="12769AE3" w:rsidR="00D91EF7" w:rsidRPr="00EB218B" w:rsidRDefault="00D91EF7" w:rsidP="00EB218B">
      <w:pPr>
        <w:pStyle w:val="Standard"/>
        <w:spacing w:line="276" w:lineRule="auto"/>
        <w:ind w:left="1068"/>
        <w:jc w:val="both"/>
        <w:rPr>
          <w:rFonts w:asciiTheme="minorHAnsi" w:hAnsiTheme="minorHAnsi" w:cstheme="minorHAnsi"/>
        </w:rPr>
      </w:pPr>
      <w:r w:rsidRPr="00EB218B">
        <w:rPr>
          <w:rFonts w:asciiTheme="minorHAnsi" w:hAnsiTheme="minorHAnsi" w:cstheme="minorHAnsi"/>
          <w:sz w:val="22"/>
          <w:szCs w:val="22"/>
        </w:rPr>
        <w:tab/>
        <w:t>Mniejsza ilość złożonych wniosków, wydanych orzeczeń, legitymacji oraz kart parkingowych</w:t>
      </w:r>
      <w:r w:rsidR="00DF0C32">
        <w:rPr>
          <w:rFonts w:asciiTheme="minorHAnsi" w:hAnsiTheme="minorHAnsi" w:cstheme="minorHAnsi"/>
          <w:sz w:val="22"/>
          <w:szCs w:val="22"/>
        </w:rPr>
        <w:t xml:space="preserve"> w 2020r. i 2021r.</w:t>
      </w:r>
      <w:r w:rsidRPr="00EB218B">
        <w:rPr>
          <w:rFonts w:asciiTheme="minorHAnsi" w:hAnsiTheme="minorHAnsi" w:cstheme="minorHAnsi"/>
          <w:sz w:val="22"/>
          <w:szCs w:val="22"/>
        </w:rPr>
        <w:t xml:space="preserve"> jest skutkiem wejścia w życie ustawy z  dnia 31 marca 2020 r. </w:t>
      </w:r>
      <w:r w:rsidRPr="00EB218B">
        <w:rPr>
          <w:rFonts w:asciiTheme="minorHAnsi" w:hAnsiTheme="minorHAnsi" w:cstheme="minorHAnsi"/>
          <w:i/>
          <w:iCs/>
          <w:sz w:val="22"/>
          <w:szCs w:val="22"/>
        </w:rPr>
        <w:t>o zmianie ustawy o szczególnych rozwiązaniach związanych z zapobieganiem, przeciwdziałaniem i zwalczaniem COVID-19, innych chorób zakaźnych oraz wywołanych nimi sytuacji kryzysowych oraz niektórych innych ustaw</w:t>
      </w:r>
      <w:r w:rsidRPr="00EB218B">
        <w:rPr>
          <w:rFonts w:asciiTheme="minorHAnsi" w:hAnsiTheme="minorHAnsi" w:cstheme="minorHAnsi"/>
          <w:sz w:val="22"/>
          <w:szCs w:val="22"/>
        </w:rPr>
        <w:t xml:space="preserve"> (Dz. U. z 2020 r. poz. 568), która wprowadza  ważne  regulacje dotyczące  orzeczeń oraz kart parkingowych wydanych na czas określony.</w:t>
      </w:r>
    </w:p>
    <w:p w14:paraId="6ACF1375" w14:textId="6282AD6C" w:rsidR="00D91EF7" w:rsidRPr="00EB218B" w:rsidRDefault="00D91EF7" w:rsidP="00EB218B">
      <w:pPr>
        <w:pStyle w:val="Standard"/>
        <w:spacing w:line="276" w:lineRule="auto"/>
        <w:ind w:left="1068"/>
        <w:jc w:val="both"/>
        <w:rPr>
          <w:rFonts w:asciiTheme="minorHAnsi" w:hAnsiTheme="minorHAnsi" w:cstheme="minorHAnsi"/>
        </w:rPr>
      </w:pPr>
      <w:r w:rsidRPr="00EB218B">
        <w:rPr>
          <w:rFonts w:asciiTheme="minorHAnsi" w:hAnsiTheme="minorHAnsi" w:cstheme="minorHAnsi"/>
          <w:color w:val="000000"/>
        </w:rPr>
        <w:tab/>
      </w:r>
      <w:r w:rsidRPr="00EB218B">
        <w:rPr>
          <w:rFonts w:asciiTheme="minorHAnsi" w:hAnsiTheme="minorHAnsi" w:cstheme="minorHAnsi"/>
          <w:color w:val="000000"/>
          <w:sz w:val="22"/>
          <w:szCs w:val="22"/>
        </w:rPr>
        <w:t xml:space="preserve">Zgodnie z art. 15h  ustawy orzeczenia o niepełnosprawności, stopniu </w:t>
      </w:r>
      <w:r w:rsidRPr="00EB218B">
        <w:rPr>
          <w:rFonts w:asciiTheme="minorHAnsi" w:hAnsiTheme="minorHAnsi" w:cstheme="minorHAnsi"/>
          <w:color w:val="000000"/>
          <w:sz w:val="22"/>
          <w:szCs w:val="22"/>
        </w:rPr>
        <w:lastRenderedPageBreak/>
        <w:t>niepełnosprawności oraz karty parkingowe, zachowują ważność do upływu 60 dnia od dnia odwołania stanu  zagrożenia epidemicznego lub stanu epidemii, jednak nie dłużej niż do</w:t>
      </w:r>
      <w:r w:rsidR="00DF0C32">
        <w:rPr>
          <w:rFonts w:asciiTheme="minorHAnsi" w:hAnsiTheme="minorHAnsi" w:cstheme="minorHAnsi"/>
          <w:color w:val="000000"/>
          <w:sz w:val="22"/>
          <w:szCs w:val="22"/>
        </w:rPr>
        <w:t> </w:t>
      </w:r>
      <w:r w:rsidRPr="00EB218B">
        <w:rPr>
          <w:rFonts w:asciiTheme="minorHAnsi" w:hAnsiTheme="minorHAnsi" w:cstheme="minorHAnsi"/>
          <w:color w:val="000000"/>
          <w:sz w:val="22"/>
          <w:szCs w:val="22"/>
        </w:rPr>
        <w:t>dnia wydania nowego orzeczenia.</w:t>
      </w:r>
    </w:p>
    <w:p w14:paraId="252A4EBD" w14:textId="18F230C2" w:rsidR="00D91EF7" w:rsidRDefault="00D91EF7" w:rsidP="00CF08D5">
      <w:pPr>
        <w:pStyle w:val="Standard"/>
        <w:spacing w:line="276" w:lineRule="auto"/>
        <w:ind w:left="1068" w:firstLine="348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EB218B">
        <w:rPr>
          <w:rFonts w:asciiTheme="minorHAnsi" w:hAnsiTheme="minorHAnsi" w:cstheme="minorHAnsi"/>
          <w:color w:val="000000"/>
          <w:sz w:val="22"/>
          <w:szCs w:val="22"/>
        </w:rPr>
        <w:t>Powyższe uregulowania mają na celu zabezpieczenie praw osób niepełnosprawnych w</w:t>
      </w:r>
      <w:r w:rsidR="00CF08D5">
        <w:rPr>
          <w:rFonts w:asciiTheme="minorHAnsi" w:hAnsiTheme="minorHAnsi" w:cstheme="minorHAnsi"/>
          <w:color w:val="000000"/>
          <w:sz w:val="22"/>
          <w:szCs w:val="22"/>
        </w:rPr>
        <w:t> </w:t>
      </w:r>
      <w:r w:rsidRPr="00EB218B">
        <w:rPr>
          <w:rFonts w:asciiTheme="minorHAnsi" w:hAnsiTheme="minorHAnsi" w:cstheme="minorHAnsi"/>
          <w:color w:val="000000"/>
          <w:sz w:val="22"/>
          <w:szCs w:val="22"/>
        </w:rPr>
        <w:t>trakcie trwania stanu epidemii lub zagrożenia epidemicznego m. in w sytuacji, gdzie nie jest możliwe zgromadzenie wymaganej dokumentacji medycznej z powodu trudności z</w:t>
      </w:r>
      <w:r w:rsidR="00DF0C32">
        <w:rPr>
          <w:rFonts w:asciiTheme="minorHAnsi" w:hAnsiTheme="minorHAnsi" w:cstheme="minorHAnsi"/>
          <w:color w:val="000000"/>
          <w:sz w:val="22"/>
          <w:szCs w:val="22"/>
        </w:rPr>
        <w:t> </w:t>
      </w:r>
      <w:r w:rsidRPr="00EB218B">
        <w:rPr>
          <w:rFonts w:asciiTheme="minorHAnsi" w:hAnsiTheme="minorHAnsi" w:cstheme="minorHAnsi"/>
          <w:color w:val="000000"/>
          <w:sz w:val="22"/>
          <w:szCs w:val="22"/>
        </w:rPr>
        <w:t>dostępem do lekarzy specjalistów czy wykonania badań diagnostycznych.</w:t>
      </w:r>
    </w:p>
    <w:p w14:paraId="1E45337B" w14:textId="77777777" w:rsidR="001677EA" w:rsidRDefault="001677EA" w:rsidP="00CF08D5">
      <w:pPr>
        <w:pStyle w:val="Standard"/>
        <w:spacing w:line="276" w:lineRule="auto"/>
        <w:ind w:left="1068" w:firstLine="348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16FD26D9" w14:textId="5FD4C794" w:rsidR="001677EA" w:rsidRPr="001677EA" w:rsidRDefault="001677EA" w:rsidP="001677EA">
      <w:pPr>
        <w:suppressAutoHyphens w:val="0"/>
        <w:ind w:left="1068" w:firstLine="851"/>
        <w:jc w:val="both"/>
        <w:textAlignment w:val="auto"/>
        <w:rPr>
          <w:rFonts w:cs="Calibri"/>
          <w:bCs/>
          <w:lang w:eastAsia="pl-PL"/>
        </w:rPr>
      </w:pPr>
      <w:r>
        <w:rPr>
          <w:rFonts w:cs="Calibri"/>
          <w:bCs/>
          <w:lang w:eastAsia="pl-PL"/>
        </w:rPr>
        <w:t>Orzekanie o potrzebie kształcenia specjalnego dzieci i młodzieży wymagających specjalnej organizacji nauki i metod pracy dla dzieci i młodzieży niepełnosprawnej prowadzone jest przez Poradnię Psychologiczno- Pedagogiczną.</w:t>
      </w:r>
    </w:p>
    <w:p w14:paraId="39D524BC" w14:textId="77777777" w:rsidR="001677EA" w:rsidRPr="001677EA" w:rsidRDefault="001677EA" w:rsidP="001677EA">
      <w:pPr>
        <w:spacing w:after="0"/>
        <w:ind w:left="1701"/>
        <w:jc w:val="both"/>
      </w:pPr>
      <w:r w:rsidRPr="001677EA">
        <w:rPr>
          <w:rFonts w:cs="Calibri"/>
          <w:b/>
          <w:lang w:eastAsia="pl-PL"/>
        </w:rPr>
        <w:t xml:space="preserve">W roku 2019 wydano 167 orzeczeń o potrzebie kształcenia specjalnego </w:t>
      </w:r>
      <w:r w:rsidRPr="001677EA">
        <w:rPr>
          <w:rFonts w:cs="Calibri"/>
          <w:lang w:eastAsia="pl-PL"/>
        </w:rPr>
        <w:t>(dzieci i młodzież)</w:t>
      </w:r>
      <w:r w:rsidRPr="001677EA">
        <w:rPr>
          <w:rFonts w:cs="Calibri"/>
          <w:b/>
          <w:lang w:eastAsia="pl-PL"/>
        </w:rPr>
        <w:t>:</w:t>
      </w:r>
    </w:p>
    <w:p w14:paraId="40EF0FA5" w14:textId="77777777" w:rsidR="001677EA" w:rsidRPr="001677EA" w:rsidRDefault="001677EA" w:rsidP="001677EA">
      <w:pPr>
        <w:spacing w:after="0"/>
        <w:ind w:left="1701"/>
        <w:jc w:val="both"/>
        <w:rPr>
          <w:rFonts w:cs="Calibri"/>
          <w:lang w:eastAsia="pl-PL"/>
        </w:rPr>
      </w:pPr>
      <w:r w:rsidRPr="001677EA">
        <w:rPr>
          <w:rFonts w:cs="Calibri"/>
          <w:lang w:eastAsia="pl-PL"/>
        </w:rPr>
        <w:t>osoby niesłyszące i słabosłyszące- 4,</w:t>
      </w:r>
    </w:p>
    <w:p w14:paraId="2E38147E" w14:textId="77777777" w:rsidR="001677EA" w:rsidRPr="001677EA" w:rsidRDefault="001677EA" w:rsidP="001677EA">
      <w:pPr>
        <w:spacing w:after="0"/>
        <w:ind w:left="1701"/>
        <w:jc w:val="both"/>
        <w:rPr>
          <w:rFonts w:cs="Calibri"/>
          <w:lang w:eastAsia="pl-PL"/>
        </w:rPr>
      </w:pPr>
      <w:r w:rsidRPr="001677EA">
        <w:rPr>
          <w:rFonts w:cs="Calibri"/>
          <w:lang w:eastAsia="pl-PL"/>
        </w:rPr>
        <w:t>osoby niewidome i słabowidzące- 7,</w:t>
      </w:r>
    </w:p>
    <w:p w14:paraId="387700AA" w14:textId="77777777" w:rsidR="001677EA" w:rsidRPr="001677EA" w:rsidRDefault="001677EA" w:rsidP="001677EA">
      <w:pPr>
        <w:spacing w:after="0"/>
        <w:ind w:left="1701"/>
        <w:jc w:val="both"/>
        <w:rPr>
          <w:rFonts w:cs="Calibri"/>
          <w:lang w:eastAsia="pl-PL"/>
        </w:rPr>
      </w:pPr>
      <w:r w:rsidRPr="001677EA">
        <w:rPr>
          <w:rFonts w:cs="Calibri"/>
          <w:lang w:eastAsia="pl-PL"/>
        </w:rPr>
        <w:t>niepełnosprawni ruchowo w tym z afazją-18,</w:t>
      </w:r>
    </w:p>
    <w:p w14:paraId="486139E5" w14:textId="77777777" w:rsidR="001677EA" w:rsidRPr="001677EA" w:rsidRDefault="001677EA" w:rsidP="001677EA">
      <w:pPr>
        <w:spacing w:after="0"/>
        <w:ind w:left="1701"/>
        <w:jc w:val="both"/>
        <w:rPr>
          <w:rFonts w:cs="Calibri"/>
          <w:lang w:eastAsia="pl-PL"/>
        </w:rPr>
      </w:pPr>
      <w:r w:rsidRPr="001677EA">
        <w:rPr>
          <w:rFonts w:cs="Calibri"/>
          <w:lang w:eastAsia="pl-PL"/>
        </w:rPr>
        <w:t>niepełnosprawność intelektualna w stopniu lekkim-34,</w:t>
      </w:r>
    </w:p>
    <w:p w14:paraId="54F6F29D" w14:textId="77777777" w:rsidR="001677EA" w:rsidRPr="001677EA" w:rsidRDefault="001677EA" w:rsidP="001677EA">
      <w:pPr>
        <w:spacing w:after="0"/>
        <w:ind w:left="1701"/>
        <w:jc w:val="both"/>
        <w:rPr>
          <w:rFonts w:cs="Calibri"/>
          <w:lang w:eastAsia="pl-PL"/>
        </w:rPr>
      </w:pPr>
      <w:r w:rsidRPr="001677EA">
        <w:rPr>
          <w:rFonts w:cs="Calibri"/>
          <w:lang w:eastAsia="pl-PL"/>
        </w:rPr>
        <w:t>niepełnosprawność intelektualna w stopniu umiarkowanym i znacznym- 18,</w:t>
      </w:r>
    </w:p>
    <w:p w14:paraId="20C64482" w14:textId="77777777" w:rsidR="001677EA" w:rsidRPr="001677EA" w:rsidRDefault="001677EA" w:rsidP="001677EA">
      <w:pPr>
        <w:spacing w:after="0"/>
        <w:ind w:left="1701"/>
        <w:jc w:val="both"/>
        <w:rPr>
          <w:rFonts w:cs="Calibri"/>
          <w:b/>
          <w:lang w:eastAsia="pl-PL"/>
        </w:rPr>
      </w:pPr>
      <w:r w:rsidRPr="001677EA">
        <w:rPr>
          <w:rFonts w:cs="Calibri"/>
          <w:b/>
          <w:lang w:eastAsia="pl-PL"/>
        </w:rPr>
        <w:t>autyzm,  zespół Aspergera- 54,</w:t>
      </w:r>
    </w:p>
    <w:p w14:paraId="713EF009" w14:textId="77777777" w:rsidR="001677EA" w:rsidRPr="001677EA" w:rsidRDefault="001677EA" w:rsidP="001677EA">
      <w:pPr>
        <w:spacing w:after="0"/>
        <w:ind w:left="1701"/>
        <w:jc w:val="both"/>
        <w:rPr>
          <w:rFonts w:cs="Calibri"/>
          <w:lang w:eastAsia="pl-PL"/>
        </w:rPr>
      </w:pPr>
      <w:r w:rsidRPr="001677EA">
        <w:rPr>
          <w:rFonts w:cs="Calibri"/>
          <w:lang w:eastAsia="pl-PL"/>
        </w:rPr>
        <w:t>niepełnosprawności sprzężone- 32,</w:t>
      </w:r>
    </w:p>
    <w:p w14:paraId="168B8E0C" w14:textId="77777777" w:rsidR="001677EA" w:rsidRPr="001677EA" w:rsidRDefault="001677EA" w:rsidP="001677EA">
      <w:pPr>
        <w:spacing w:after="0"/>
        <w:ind w:left="1701"/>
        <w:jc w:val="both"/>
        <w:rPr>
          <w:rFonts w:cs="Calibri"/>
          <w:b/>
          <w:lang w:eastAsia="pl-PL"/>
        </w:rPr>
      </w:pPr>
      <w:r w:rsidRPr="001677EA">
        <w:rPr>
          <w:rFonts w:cs="Calibri"/>
          <w:b/>
          <w:lang w:eastAsia="pl-PL"/>
        </w:rPr>
        <w:t>razem -167</w:t>
      </w:r>
    </w:p>
    <w:p w14:paraId="02D510BE" w14:textId="77777777" w:rsidR="001677EA" w:rsidRPr="001677EA" w:rsidRDefault="001677EA" w:rsidP="001677EA">
      <w:pPr>
        <w:spacing w:after="0"/>
        <w:ind w:left="1701"/>
        <w:jc w:val="both"/>
        <w:rPr>
          <w:rFonts w:cs="Calibri"/>
          <w:lang w:eastAsia="pl-PL"/>
        </w:rPr>
      </w:pPr>
      <w:r w:rsidRPr="001677EA">
        <w:rPr>
          <w:rFonts w:cs="Calibri"/>
          <w:lang w:eastAsia="pl-PL"/>
        </w:rPr>
        <w:t xml:space="preserve">oraz zajęcia rewalidacyjno- wychowawcze- niepełnosprawność intelektualna w stopniu głębokim- 10 </w:t>
      </w:r>
    </w:p>
    <w:p w14:paraId="42F00D35" w14:textId="77777777" w:rsidR="001677EA" w:rsidRPr="001677EA" w:rsidRDefault="001677EA" w:rsidP="001677EA">
      <w:pPr>
        <w:spacing w:after="0"/>
        <w:ind w:left="1701"/>
        <w:jc w:val="both"/>
        <w:rPr>
          <w:rFonts w:cs="Calibri"/>
          <w:b/>
          <w:lang w:eastAsia="pl-PL"/>
        </w:rPr>
      </w:pPr>
    </w:p>
    <w:p w14:paraId="0E378F56" w14:textId="77777777" w:rsidR="001677EA" w:rsidRPr="001677EA" w:rsidRDefault="001677EA" w:rsidP="001677EA">
      <w:pPr>
        <w:spacing w:after="0"/>
        <w:ind w:left="1701"/>
        <w:jc w:val="both"/>
      </w:pPr>
      <w:r w:rsidRPr="001677EA">
        <w:rPr>
          <w:rFonts w:cs="Calibri"/>
          <w:b/>
          <w:lang w:eastAsia="pl-PL"/>
        </w:rPr>
        <w:t xml:space="preserve">W roku 2020 wydano 112 orzeczeń o potrzebie kształcenia specjalnego </w:t>
      </w:r>
      <w:r w:rsidRPr="001677EA">
        <w:rPr>
          <w:rFonts w:cs="Calibri"/>
          <w:lang w:eastAsia="pl-PL"/>
        </w:rPr>
        <w:t>(dzieci i młodzież)</w:t>
      </w:r>
      <w:r w:rsidRPr="001677EA">
        <w:rPr>
          <w:rFonts w:cs="Calibri"/>
          <w:b/>
          <w:lang w:eastAsia="pl-PL"/>
        </w:rPr>
        <w:t>:</w:t>
      </w:r>
    </w:p>
    <w:p w14:paraId="0482A200" w14:textId="77777777" w:rsidR="001677EA" w:rsidRPr="001677EA" w:rsidRDefault="001677EA" w:rsidP="001677EA">
      <w:pPr>
        <w:spacing w:after="0"/>
        <w:ind w:left="1701"/>
        <w:jc w:val="both"/>
        <w:rPr>
          <w:rFonts w:cs="Calibri"/>
          <w:lang w:eastAsia="pl-PL"/>
        </w:rPr>
      </w:pPr>
      <w:r w:rsidRPr="001677EA">
        <w:rPr>
          <w:rFonts w:cs="Calibri"/>
          <w:lang w:eastAsia="pl-PL"/>
        </w:rPr>
        <w:t>niesłyszące i słabosłyszące- 5,</w:t>
      </w:r>
    </w:p>
    <w:p w14:paraId="228D7F9E" w14:textId="77777777" w:rsidR="001677EA" w:rsidRPr="001677EA" w:rsidRDefault="001677EA" w:rsidP="001677EA">
      <w:pPr>
        <w:spacing w:after="0"/>
        <w:ind w:left="1701"/>
        <w:jc w:val="both"/>
        <w:rPr>
          <w:rFonts w:cs="Calibri"/>
          <w:lang w:eastAsia="pl-PL"/>
        </w:rPr>
      </w:pPr>
      <w:r w:rsidRPr="001677EA">
        <w:rPr>
          <w:rFonts w:cs="Calibri"/>
          <w:lang w:eastAsia="pl-PL"/>
        </w:rPr>
        <w:t>niewidome i słabowidzące- 3,</w:t>
      </w:r>
    </w:p>
    <w:p w14:paraId="29658AEB" w14:textId="77777777" w:rsidR="001677EA" w:rsidRPr="001677EA" w:rsidRDefault="001677EA" w:rsidP="001677EA">
      <w:pPr>
        <w:spacing w:after="0"/>
        <w:ind w:left="1701"/>
        <w:jc w:val="both"/>
        <w:rPr>
          <w:rFonts w:cs="Calibri"/>
          <w:lang w:eastAsia="pl-PL"/>
        </w:rPr>
      </w:pPr>
      <w:r w:rsidRPr="001677EA">
        <w:rPr>
          <w:rFonts w:cs="Calibri"/>
          <w:lang w:eastAsia="pl-PL"/>
        </w:rPr>
        <w:t>niepełnosprawni ruchowo w tym z afazją-9,</w:t>
      </w:r>
    </w:p>
    <w:p w14:paraId="378F2DE4" w14:textId="77777777" w:rsidR="001677EA" w:rsidRPr="001677EA" w:rsidRDefault="001677EA" w:rsidP="001677EA">
      <w:pPr>
        <w:spacing w:after="0"/>
        <w:ind w:left="1701"/>
        <w:jc w:val="both"/>
        <w:rPr>
          <w:rFonts w:cs="Calibri"/>
          <w:lang w:eastAsia="pl-PL"/>
        </w:rPr>
      </w:pPr>
      <w:r w:rsidRPr="001677EA">
        <w:rPr>
          <w:rFonts w:cs="Calibri"/>
          <w:lang w:eastAsia="pl-PL"/>
        </w:rPr>
        <w:t>niepełnosprawność intelektualna w stopniu lekkim-26,</w:t>
      </w:r>
    </w:p>
    <w:p w14:paraId="0AE0597A" w14:textId="77777777" w:rsidR="001677EA" w:rsidRPr="001677EA" w:rsidRDefault="001677EA" w:rsidP="001677EA">
      <w:pPr>
        <w:spacing w:after="0"/>
        <w:ind w:left="1701"/>
        <w:jc w:val="both"/>
        <w:rPr>
          <w:rFonts w:cs="Calibri"/>
          <w:lang w:eastAsia="pl-PL"/>
        </w:rPr>
      </w:pPr>
      <w:r w:rsidRPr="001677EA">
        <w:rPr>
          <w:rFonts w:cs="Calibri"/>
          <w:lang w:eastAsia="pl-PL"/>
        </w:rPr>
        <w:t>niepełnosprawność intelektualna w stopniu umiarkowanym i znacznym- 7,</w:t>
      </w:r>
    </w:p>
    <w:p w14:paraId="5BD54209" w14:textId="77777777" w:rsidR="001677EA" w:rsidRPr="001677EA" w:rsidRDefault="001677EA" w:rsidP="001677EA">
      <w:pPr>
        <w:spacing w:after="0"/>
        <w:ind w:left="1701"/>
        <w:jc w:val="both"/>
        <w:rPr>
          <w:rFonts w:cs="Calibri"/>
          <w:b/>
          <w:lang w:eastAsia="pl-PL"/>
        </w:rPr>
      </w:pPr>
      <w:r w:rsidRPr="001677EA">
        <w:rPr>
          <w:rFonts w:cs="Calibri"/>
          <w:b/>
          <w:lang w:eastAsia="pl-PL"/>
        </w:rPr>
        <w:t>autyzm-, zespół Aspergera- 29,</w:t>
      </w:r>
    </w:p>
    <w:p w14:paraId="1F532D43" w14:textId="77777777" w:rsidR="001677EA" w:rsidRPr="001677EA" w:rsidRDefault="001677EA" w:rsidP="001677EA">
      <w:pPr>
        <w:spacing w:after="0"/>
        <w:ind w:left="1701"/>
        <w:jc w:val="both"/>
        <w:rPr>
          <w:rFonts w:cs="Calibri"/>
          <w:lang w:eastAsia="pl-PL"/>
        </w:rPr>
      </w:pPr>
      <w:r w:rsidRPr="001677EA">
        <w:rPr>
          <w:rFonts w:cs="Calibri"/>
          <w:lang w:eastAsia="pl-PL"/>
        </w:rPr>
        <w:t>niepełnosprawności sprzężone- 33,</w:t>
      </w:r>
    </w:p>
    <w:p w14:paraId="54FC1C96" w14:textId="77777777" w:rsidR="001677EA" w:rsidRPr="001677EA" w:rsidRDefault="001677EA" w:rsidP="001677EA">
      <w:pPr>
        <w:spacing w:after="0"/>
        <w:ind w:left="1701"/>
        <w:jc w:val="both"/>
        <w:rPr>
          <w:rFonts w:cs="Calibri"/>
          <w:lang w:eastAsia="pl-PL"/>
        </w:rPr>
      </w:pPr>
      <w:r w:rsidRPr="001677EA">
        <w:rPr>
          <w:rFonts w:cs="Calibri"/>
          <w:lang w:eastAsia="pl-PL"/>
        </w:rPr>
        <w:t>razem -112,</w:t>
      </w:r>
    </w:p>
    <w:p w14:paraId="66E177A3" w14:textId="77777777" w:rsidR="001677EA" w:rsidRPr="001677EA" w:rsidRDefault="001677EA" w:rsidP="001677EA">
      <w:pPr>
        <w:spacing w:after="0"/>
        <w:ind w:left="1701"/>
        <w:jc w:val="both"/>
        <w:rPr>
          <w:rFonts w:cs="Calibri"/>
          <w:lang w:eastAsia="pl-PL"/>
        </w:rPr>
      </w:pPr>
      <w:r w:rsidRPr="001677EA">
        <w:rPr>
          <w:rFonts w:cs="Calibri"/>
          <w:lang w:eastAsia="pl-PL"/>
        </w:rPr>
        <w:t>oraz zajęcia rewalidacyjno- wychowawcze- niepełnosprawność intelektualna w stopniu głębokim-2</w:t>
      </w:r>
    </w:p>
    <w:p w14:paraId="72B79D8D" w14:textId="77777777" w:rsidR="001677EA" w:rsidRPr="001677EA" w:rsidRDefault="001677EA" w:rsidP="001677EA">
      <w:pPr>
        <w:spacing w:after="0"/>
        <w:ind w:left="1701"/>
        <w:jc w:val="both"/>
        <w:rPr>
          <w:rFonts w:cs="Calibri"/>
          <w:b/>
          <w:lang w:eastAsia="pl-PL"/>
        </w:rPr>
      </w:pPr>
    </w:p>
    <w:p w14:paraId="0924154D" w14:textId="77777777" w:rsidR="001677EA" w:rsidRPr="001677EA" w:rsidRDefault="001677EA" w:rsidP="001677EA">
      <w:pPr>
        <w:spacing w:after="0"/>
        <w:ind w:left="1701"/>
        <w:jc w:val="both"/>
      </w:pPr>
      <w:r w:rsidRPr="001677EA">
        <w:rPr>
          <w:rFonts w:cs="Calibri"/>
          <w:b/>
          <w:lang w:eastAsia="pl-PL"/>
        </w:rPr>
        <w:t xml:space="preserve">W roku 2021 wydano  155  orzeczeń o potrzebie kształcenia specjalnego </w:t>
      </w:r>
      <w:r w:rsidRPr="001677EA">
        <w:rPr>
          <w:rFonts w:cs="Calibri"/>
          <w:lang w:eastAsia="pl-PL"/>
        </w:rPr>
        <w:t>(dzieci i młodzież)</w:t>
      </w:r>
      <w:r w:rsidRPr="001677EA">
        <w:rPr>
          <w:rFonts w:cs="Calibri"/>
          <w:b/>
          <w:lang w:eastAsia="pl-PL"/>
        </w:rPr>
        <w:t>:</w:t>
      </w:r>
    </w:p>
    <w:p w14:paraId="4851CDD0" w14:textId="77777777" w:rsidR="001677EA" w:rsidRPr="001677EA" w:rsidRDefault="001677EA" w:rsidP="001677EA">
      <w:pPr>
        <w:spacing w:after="0"/>
        <w:ind w:left="1701"/>
        <w:jc w:val="both"/>
        <w:rPr>
          <w:rFonts w:cs="Calibri"/>
          <w:lang w:eastAsia="pl-PL"/>
        </w:rPr>
      </w:pPr>
      <w:r w:rsidRPr="001677EA">
        <w:rPr>
          <w:rFonts w:cs="Calibri"/>
          <w:lang w:eastAsia="pl-PL"/>
        </w:rPr>
        <w:t>niesłyszące i słabosłyszące- 8,</w:t>
      </w:r>
    </w:p>
    <w:p w14:paraId="0551902A" w14:textId="77777777" w:rsidR="001677EA" w:rsidRPr="001677EA" w:rsidRDefault="001677EA" w:rsidP="001677EA">
      <w:pPr>
        <w:spacing w:after="0"/>
        <w:ind w:left="1701"/>
        <w:jc w:val="both"/>
        <w:rPr>
          <w:rFonts w:cs="Calibri"/>
          <w:lang w:eastAsia="pl-PL"/>
        </w:rPr>
      </w:pPr>
      <w:r w:rsidRPr="001677EA">
        <w:rPr>
          <w:rFonts w:cs="Calibri"/>
          <w:lang w:eastAsia="pl-PL"/>
        </w:rPr>
        <w:t>niewidome i słabowidzące- 4,</w:t>
      </w:r>
    </w:p>
    <w:p w14:paraId="25144871" w14:textId="77777777" w:rsidR="001677EA" w:rsidRPr="001677EA" w:rsidRDefault="001677EA" w:rsidP="001677EA">
      <w:pPr>
        <w:spacing w:after="0"/>
        <w:ind w:left="1701"/>
        <w:jc w:val="both"/>
        <w:rPr>
          <w:rFonts w:cs="Calibri"/>
          <w:lang w:eastAsia="pl-PL"/>
        </w:rPr>
      </w:pPr>
      <w:r w:rsidRPr="001677EA">
        <w:rPr>
          <w:rFonts w:cs="Calibri"/>
          <w:lang w:eastAsia="pl-PL"/>
        </w:rPr>
        <w:t>niepełnosprawni ruchowo w tym z afazją-23,</w:t>
      </w:r>
    </w:p>
    <w:p w14:paraId="162BDED6" w14:textId="77777777" w:rsidR="001677EA" w:rsidRPr="001677EA" w:rsidRDefault="001677EA" w:rsidP="001677EA">
      <w:pPr>
        <w:spacing w:after="0"/>
        <w:ind w:left="1701"/>
        <w:jc w:val="both"/>
        <w:rPr>
          <w:rFonts w:cs="Calibri"/>
          <w:lang w:eastAsia="pl-PL"/>
        </w:rPr>
      </w:pPr>
      <w:r w:rsidRPr="001677EA">
        <w:rPr>
          <w:rFonts w:cs="Calibri"/>
          <w:lang w:eastAsia="pl-PL"/>
        </w:rPr>
        <w:t>niepełnosprawność intelektualna w stopniu lekkim-28,</w:t>
      </w:r>
    </w:p>
    <w:p w14:paraId="2C106BAB" w14:textId="77777777" w:rsidR="001677EA" w:rsidRPr="001677EA" w:rsidRDefault="001677EA" w:rsidP="001677EA">
      <w:pPr>
        <w:spacing w:after="0"/>
        <w:ind w:left="1701"/>
        <w:jc w:val="both"/>
        <w:rPr>
          <w:rFonts w:cs="Calibri"/>
          <w:lang w:eastAsia="pl-PL"/>
        </w:rPr>
      </w:pPr>
      <w:r w:rsidRPr="001677EA">
        <w:rPr>
          <w:rFonts w:cs="Calibri"/>
          <w:lang w:eastAsia="pl-PL"/>
        </w:rPr>
        <w:t>niepełnosprawność intelektualna w stopniu umiarkowanym i znacznym- 13,</w:t>
      </w:r>
    </w:p>
    <w:p w14:paraId="0CFF543E" w14:textId="77777777" w:rsidR="001677EA" w:rsidRPr="001677EA" w:rsidRDefault="001677EA" w:rsidP="001677EA">
      <w:pPr>
        <w:spacing w:after="0"/>
        <w:ind w:left="1701"/>
        <w:jc w:val="both"/>
        <w:rPr>
          <w:rFonts w:cs="Calibri"/>
          <w:b/>
          <w:lang w:eastAsia="pl-PL"/>
        </w:rPr>
      </w:pPr>
      <w:r w:rsidRPr="001677EA">
        <w:rPr>
          <w:rFonts w:cs="Calibri"/>
          <w:b/>
          <w:lang w:eastAsia="pl-PL"/>
        </w:rPr>
        <w:lastRenderedPageBreak/>
        <w:t>autyzm, zespół Aspergera- 40</w:t>
      </w:r>
    </w:p>
    <w:p w14:paraId="3A4F8F30" w14:textId="77777777" w:rsidR="001677EA" w:rsidRPr="001677EA" w:rsidRDefault="001677EA" w:rsidP="001677EA">
      <w:pPr>
        <w:spacing w:after="0"/>
        <w:ind w:left="1701"/>
        <w:jc w:val="both"/>
        <w:rPr>
          <w:rFonts w:cs="Calibri"/>
          <w:lang w:eastAsia="pl-PL"/>
        </w:rPr>
      </w:pPr>
      <w:r w:rsidRPr="001677EA">
        <w:rPr>
          <w:rFonts w:cs="Calibri"/>
          <w:lang w:eastAsia="pl-PL"/>
        </w:rPr>
        <w:t>niepełnosprawności sprzężone- 39,</w:t>
      </w:r>
    </w:p>
    <w:p w14:paraId="1934F4EA" w14:textId="77777777" w:rsidR="001677EA" w:rsidRPr="001677EA" w:rsidRDefault="001677EA" w:rsidP="001677EA">
      <w:pPr>
        <w:spacing w:after="0"/>
        <w:ind w:left="1701"/>
        <w:jc w:val="both"/>
        <w:rPr>
          <w:rFonts w:cs="Calibri"/>
          <w:lang w:eastAsia="pl-PL"/>
        </w:rPr>
      </w:pPr>
      <w:r w:rsidRPr="001677EA">
        <w:rPr>
          <w:rFonts w:cs="Calibri"/>
          <w:lang w:eastAsia="pl-PL"/>
        </w:rPr>
        <w:t>razem -155,</w:t>
      </w:r>
    </w:p>
    <w:p w14:paraId="7CBDD555" w14:textId="2E55714F" w:rsidR="001677EA" w:rsidRDefault="001677EA" w:rsidP="001677EA">
      <w:pPr>
        <w:spacing w:after="0"/>
        <w:ind w:left="1701"/>
        <w:jc w:val="both"/>
        <w:rPr>
          <w:rFonts w:cs="Calibri"/>
          <w:lang w:eastAsia="pl-PL"/>
        </w:rPr>
      </w:pPr>
      <w:r w:rsidRPr="001677EA">
        <w:rPr>
          <w:rFonts w:cs="Calibri"/>
          <w:lang w:eastAsia="pl-PL"/>
        </w:rPr>
        <w:t>oraz zajęcia rewalidacyjno- wychowawcze- niepełnosprawność intelektualna w stopniu głębokim-2.</w:t>
      </w:r>
    </w:p>
    <w:p w14:paraId="053150E3" w14:textId="7A71ADD7" w:rsidR="00400ADA" w:rsidRPr="007F42AB" w:rsidRDefault="007F42AB" w:rsidP="00F36BB1">
      <w:pPr>
        <w:ind w:left="1416" w:firstLine="348"/>
        <w:jc w:val="both"/>
        <w:rPr>
          <w:rFonts w:cs="Calibri"/>
        </w:rPr>
      </w:pPr>
      <w:r>
        <w:rPr>
          <w:rFonts w:cs="Calibri"/>
        </w:rPr>
        <w:t>Ze względu na dużą liczbę wydawanych orzeczeń o potrzebie kształcenia specjalnego z</w:t>
      </w:r>
      <w:r w:rsidR="005F083A">
        <w:rPr>
          <w:rFonts w:cs="Calibri"/>
        </w:rPr>
        <w:t> </w:t>
      </w:r>
      <w:r>
        <w:rPr>
          <w:rFonts w:cs="Calibri"/>
        </w:rPr>
        <w:t xml:space="preserve">uwagi na autyzm i zespół Aspergera nieodzownym dla  pracy orzeczniczej jest zatrudnienie lekarza psychiatry dziecięcego, którego diagnoza jest obligatoryjna przy tego rodzaju niepełnosprawnościach. </w:t>
      </w:r>
    </w:p>
    <w:p w14:paraId="4FF8D354" w14:textId="2A0839EF" w:rsidR="00400ADA" w:rsidRPr="00DF0C32" w:rsidRDefault="00400ADA" w:rsidP="00F36BB1">
      <w:pPr>
        <w:spacing w:after="0"/>
        <w:ind w:left="1416" w:firstLine="348"/>
        <w:jc w:val="both"/>
        <w:rPr>
          <w:b/>
        </w:rPr>
      </w:pPr>
      <w:r w:rsidRPr="00DF0C32">
        <w:rPr>
          <w:rFonts w:eastAsia="Calibri" w:cs="Calibri"/>
        </w:rPr>
        <w:t>Powiat skarżyski od lat notuje najwyższą stopę bezrobocia w województwie  świętokrzyskim – 15,6 na 31.12.2021r. (</w:t>
      </w:r>
      <w:proofErr w:type="spellStart"/>
      <w:r w:rsidRPr="00DF0C32">
        <w:rPr>
          <w:rFonts w:eastAsia="Calibri" w:cs="Calibri"/>
        </w:rPr>
        <w:t>źr</w:t>
      </w:r>
      <w:proofErr w:type="spellEnd"/>
      <w:r w:rsidRPr="00DF0C32">
        <w:rPr>
          <w:rFonts w:eastAsia="Calibri" w:cs="Calibri"/>
        </w:rPr>
        <w:t>: WUP Kielce).</w:t>
      </w:r>
      <w:r w:rsidRPr="00DF0C32">
        <w:rPr>
          <w:rFonts w:cs="Calibri"/>
        </w:rPr>
        <w:t xml:space="preserve"> </w:t>
      </w:r>
      <w:r w:rsidRPr="00DF0C32">
        <w:rPr>
          <w:rFonts w:eastAsia="Calibri" w:cs="Calibri"/>
        </w:rPr>
        <w:t>Na koniec grudnia 2021r. w PUP Skarżysku-</w:t>
      </w:r>
      <w:r w:rsidR="00DF0C32" w:rsidRPr="00DF0C32">
        <w:rPr>
          <w:rFonts w:eastAsia="Calibri" w:cs="Calibri"/>
        </w:rPr>
        <w:t xml:space="preserve"> </w:t>
      </w:r>
      <w:r w:rsidRPr="00DF0C32">
        <w:rPr>
          <w:rFonts w:eastAsia="Calibri" w:cs="Calibri"/>
        </w:rPr>
        <w:t>Kamiennej zarejestrowanych było łącznie 3.865 osób bezrobotnych z czego aż 85% znajduje się w szczególnej sytuacji na rynku pracy.</w:t>
      </w:r>
      <w:r w:rsidRPr="00DF0C32">
        <w:rPr>
          <w:rFonts w:cs="Calibri"/>
        </w:rPr>
        <w:t xml:space="preserve"> Osoby niepełnosprawne to 4,63% ogółu bezrobotnych (Ogółem - 179 os. 80 K i 99 M). Dodatkowo na 31.12.2021r. w ewidencji zarejestrowanych było </w:t>
      </w:r>
      <w:r w:rsidRPr="00DF0C32">
        <w:rPr>
          <w:rFonts w:eastAsia="Calibri" w:cs="Calibri"/>
        </w:rPr>
        <w:t xml:space="preserve">50 poszukujących pracy w tym 29 niepełnosprawnych niepozostających w zatrudnieniu (13K i 16 M). Łącznie więc osoby posiadające orzeczenie o niepełnosprawności (bezrobotni i poszukujący pracy) stanowią zbiorowość liczącą </w:t>
      </w:r>
      <w:r w:rsidRPr="00DF0C32">
        <w:rPr>
          <w:rFonts w:eastAsia="Calibri" w:cs="Calibri"/>
          <w:b/>
        </w:rPr>
        <w:t>208 osób (93 K i 115 M).</w:t>
      </w:r>
    </w:p>
    <w:p w14:paraId="17D02691" w14:textId="77777777" w:rsidR="00400ADA" w:rsidRPr="00DF0C32" w:rsidRDefault="00400ADA" w:rsidP="00F36BB1">
      <w:pPr>
        <w:spacing w:after="0"/>
        <w:ind w:left="1416" w:firstLine="708"/>
        <w:jc w:val="both"/>
        <w:rPr>
          <w:rFonts w:eastAsia="Calibri" w:cs="Calibri"/>
        </w:rPr>
      </w:pPr>
      <w:r w:rsidRPr="00DF0C32">
        <w:rPr>
          <w:rFonts w:eastAsia="Calibri" w:cs="Calibri"/>
        </w:rPr>
        <w:t xml:space="preserve">Wśród wszystkich zarejestrowanych niepełnosprawnych (osoby bezrobotne i poszukujące pracy) lekki stopień niepełnosprawności posiadały 94 osoby, umiarkowany – 92 osoby a znaczny 22 osoby. </w:t>
      </w:r>
    </w:p>
    <w:p w14:paraId="68E809F0" w14:textId="3C59AEED" w:rsidR="0016188C" w:rsidRPr="0016188C" w:rsidRDefault="00400ADA" w:rsidP="0016188C">
      <w:pPr>
        <w:spacing w:line="360" w:lineRule="auto"/>
        <w:jc w:val="both"/>
        <w:rPr>
          <w:rFonts w:eastAsia="Calibri" w:cs="Calibri"/>
        </w:rPr>
      </w:pPr>
      <w:r>
        <w:rPr>
          <w:rFonts w:eastAsia="Calibri" w:cs="Calibri"/>
          <w:noProof/>
          <w:lang w:eastAsia="pl-PL"/>
        </w:rPr>
        <w:drawing>
          <wp:inline distT="0" distB="0" distL="0" distR="0" wp14:anchorId="6B08BB5D" wp14:editId="171876F2">
            <wp:extent cx="5734050" cy="3200400"/>
            <wp:effectExtent l="0" t="0" r="0" b="0"/>
            <wp:docPr id="12" name="Wykres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6"/>
              </a:graphicData>
            </a:graphic>
          </wp:inline>
        </w:drawing>
      </w:r>
      <w:r w:rsidR="0016188C" w:rsidRPr="0016188C">
        <w:rPr>
          <w:rFonts w:asciiTheme="minorHAnsi" w:hAnsiTheme="minorHAnsi" w:cstheme="minorHAnsi"/>
          <w:sz w:val="20"/>
          <w:szCs w:val="20"/>
        </w:rPr>
        <w:t>Opracowanie:</w:t>
      </w:r>
      <w:r w:rsidR="0016188C">
        <w:rPr>
          <w:rFonts w:asciiTheme="minorHAnsi" w:hAnsiTheme="minorHAnsi" w:cstheme="minorHAnsi"/>
          <w:sz w:val="20"/>
          <w:szCs w:val="20"/>
        </w:rPr>
        <w:t xml:space="preserve"> Powiatowy Urząd Pracy</w:t>
      </w:r>
    </w:p>
    <w:p w14:paraId="4764F88A" w14:textId="77777777" w:rsidR="0016188C" w:rsidRPr="0016188C" w:rsidRDefault="0016188C" w:rsidP="0016188C">
      <w:pPr>
        <w:pStyle w:val="Standard"/>
        <w:ind w:left="1068"/>
        <w:jc w:val="both"/>
        <w:rPr>
          <w:rFonts w:asciiTheme="minorHAnsi" w:hAnsiTheme="minorHAnsi" w:cstheme="minorHAnsi"/>
          <w:sz w:val="20"/>
          <w:szCs w:val="20"/>
        </w:rPr>
      </w:pPr>
    </w:p>
    <w:p w14:paraId="2D07C4E6" w14:textId="392F5BF8" w:rsidR="00400ADA" w:rsidRPr="00CF08D5" w:rsidRDefault="00400ADA" w:rsidP="00CF08D5">
      <w:pPr>
        <w:ind w:left="1416" w:firstLine="708"/>
        <w:jc w:val="both"/>
        <w:rPr>
          <w:rFonts w:eastAsia="Calibri" w:cs="Calibri"/>
        </w:rPr>
      </w:pPr>
      <w:r w:rsidRPr="00CF08D5">
        <w:rPr>
          <w:rFonts w:eastAsia="Calibri" w:cs="Calibri"/>
        </w:rPr>
        <w:t xml:space="preserve">Do głównych przyczyn niepełnosprawności klientów PUP należały: upośledzenia narządu ruchu (69 osób), choroby psychiczne (21 osób), choroby neurologiczne (18 osób),  choroby narządu wzroku - 18 osób oraz choroby układu oddechowego i układu krążenia – 18 osób. Pozostałe osoby posiadały status </w:t>
      </w:r>
      <w:r w:rsidRPr="00CF08D5">
        <w:rPr>
          <w:rFonts w:eastAsia="Calibri" w:cs="Calibri"/>
        </w:rPr>
        <w:lastRenderedPageBreak/>
        <w:t>niepełnosprawnych z powodów: zaburzenia głosu, mowy i choroby słuchu – 12 osób, upośledzenia umysłowego – 5 osób, choroby układu pokarmowego – 3 osoby, choroby układu moczowo-płciowego – 6 osób, epilepsja – 10 osób, całościowe zaburzenia rozwojowe – 1 osoba, inne schorzenia – 17 osób, nieustalone – 10 osób.</w:t>
      </w:r>
    </w:p>
    <w:p w14:paraId="043F4FF1" w14:textId="0BEA7365" w:rsidR="0016188C" w:rsidRPr="0016188C" w:rsidRDefault="00400ADA" w:rsidP="0016188C">
      <w:pPr>
        <w:spacing w:line="360" w:lineRule="auto"/>
        <w:jc w:val="both"/>
        <w:rPr>
          <w:rFonts w:eastAsia="Calibri" w:cs="Calibri"/>
        </w:rPr>
      </w:pPr>
      <w:r>
        <w:rPr>
          <w:rFonts w:eastAsia="Calibri" w:cs="Calibri"/>
          <w:noProof/>
          <w:lang w:eastAsia="pl-PL"/>
        </w:rPr>
        <w:drawing>
          <wp:inline distT="0" distB="0" distL="0" distR="0" wp14:anchorId="73C428A3" wp14:editId="3F2A1208">
            <wp:extent cx="5810250" cy="6143625"/>
            <wp:effectExtent l="0" t="0" r="0" b="9525"/>
            <wp:docPr id="13" name="Wykres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7"/>
              </a:graphicData>
            </a:graphic>
          </wp:inline>
        </w:drawing>
      </w:r>
      <w:r w:rsidR="0016188C" w:rsidRPr="0016188C">
        <w:rPr>
          <w:rFonts w:asciiTheme="minorHAnsi" w:hAnsiTheme="minorHAnsi" w:cstheme="minorHAnsi"/>
          <w:sz w:val="20"/>
          <w:szCs w:val="20"/>
        </w:rPr>
        <w:t>Opracowanie:</w:t>
      </w:r>
      <w:r w:rsidR="0016188C">
        <w:rPr>
          <w:rFonts w:asciiTheme="minorHAnsi" w:hAnsiTheme="minorHAnsi" w:cstheme="minorHAnsi"/>
          <w:sz w:val="20"/>
          <w:szCs w:val="20"/>
        </w:rPr>
        <w:t xml:space="preserve"> Powiatowy Urząd Pracy</w:t>
      </w:r>
    </w:p>
    <w:p w14:paraId="1EB44171" w14:textId="77777777" w:rsidR="0016188C" w:rsidRDefault="0016188C" w:rsidP="0016188C">
      <w:pPr>
        <w:pStyle w:val="Tekstpodstawowy21"/>
        <w:spacing w:before="0" w:line="276" w:lineRule="auto"/>
        <w:ind w:left="1416" w:right="23" w:firstLine="708"/>
        <w:jc w:val="left"/>
        <w:rPr>
          <w:rFonts w:ascii="Calibri" w:eastAsia="Calibri" w:hAnsi="Calibri" w:cs="Calibri"/>
          <w:sz w:val="22"/>
          <w:szCs w:val="22"/>
        </w:rPr>
      </w:pPr>
    </w:p>
    <w:p w14:paraId="4CDE8869" w14:textId="39DAEC9E" w:rsidR="00400ADA" w:rsidRPr="00CF08D5" w:rsidRDefault="00400ADA" w:rsidP="00CF08D5">
      <w:pPr>
        <w:pStyle w:val="Tekstpodstawowy21"/>
        <w:spacing w:before="0" w:line="276" w:lineRule="auto"/>
        <w:ind w:left="1416" w:right="23" w:firstLine="708"/>
        <w:rPr>
          <w:rFonts w:ascii="Calibri" w:eastAsia="Calibri" w:hAnsi="Calibri" w:cs="Calibri"/>
          <w:sz w:val="22"/>
          <w:szCs w:val="22"/>
        </w:rPr>
      </w:pPr>
      <w:r w:rsidRPr="00CF08D5">
        <w:rPr>
          <w:rFonts w:ascii="Calibri" w:eastAsia="Calibri" w:hAnsi="Calibri" w:cs="Calibri"/>
          <w:sz w:val="22"/>
          <w:szCs w:val="22"/>
        </w:rPr>
        <w:t xml:space="preserve">Aż 60,57% osób niepełnosprawnych jest długotrwale bezrobotna (126 osób), 18,26% nie ma kwalifikacji zawodowych a 13% nie posiada doświadczenia zawodowego. </w:t>
      </w:r>
    </w:p>
    <w:p w14:paraId="1023F3DF" w14:textId="77777777" w:rsidR="00400ADA" w:rsidRPr="00CF08D5" w:rsidRDefault="00400ADA" w:rsidP="00CF08D5">
      <w:pPr>
        <w:ind w:left="1416" w:firstLine="720"/>
        <w:jc w:val="both"/>
        <w:rPr>
          <w:rFonts w:cstheme="minorHAnsi"/>
          <w:b/>
        </w:rPr>
      </w:pPr>
      <w:r w:rsidRPr="00CF08D5">
        <w:rPr>
          <w:rFonts w:cstheme="minorHAnsi"/>
        </w:rPr>
        <w:t>Najwięcej niepełnosprawnych osób bezrobotnych i poszukujących pracy na dzień 31.12.22021r. było w wieku od 55-59 lat – 42 osoby, w wieku 30-39 lat – 35 osób i w wieku 45-49 lat – 25 osób. Najmniej osób było w wieku 18-24 lata – 7 osób.</w:t>
      </w:r>
    </w:p>
    <w:p w14:paraId="4E4F6FAD" w14:textId="77777777" w:rsidR="00400ADA" w:rsidRDefault="00400ADA" w:rsidP="00400ADA">
      <w:pPr>
        <w:pStyle w:val="Tekstpodstawowy21"/>
        <w:spacing w:before="0" w:line="360" w:lineRule="auto"/>
        <w:ind w:right="23"/>
        <w:jc w:val="center"/>
        <w:rPr>
          <w:rFonts w:ascii="Calibri" w:eastAsia="Calibri" w:hAnsi="Calibri" w:cs="Calibri"/>
          <w:sz w:val="22"/>
          <w:szCs w:val="22"/>
        </w:rPr>
      </w:pPr>
      <w:r w:rsidRPr="00427466">
        <w:rPr>
          <w:rFonts w:cstheme="minorHAnsi"/>
          <w:noProof/>
          <w:color w:val="FF0000"/>
          <w:szCs w:val="24"/>
        </w:rPr>
        <w:lastRenderedPageBreak/>
        <w:drawing>
          <wp:inline distT="0" distB="0" distL="0" distR="0" wp14:anchorId="1443BD7C" wp14:editId="05CAEDB4">
            <wp:extent cx="6019800" cy="4419600"/>
            <wp:effectExtent l="0" t="0" r="0" b="0"/>
            <wp:docPr id="16" name="Wykres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8"/>
              </a:graphicData>
            </a:graphic>
          </wp:inline>
        </w:drawing>
      </w:r>
    </w:p>
    <w:p w14:paraId="57988DA4" w14:textId="77777777" w:rsidR="0016188C" w:rsidRDefault="0016188C" w:rsidP="0016188C">
      <w:pPr>
        <w:pStyle w:val="Standard"/>
        <w:jc w:val="both"/>
        <w:rPr>
          <w:rFonts w:asciiTheme="minorHAnsi" w:hAnsiTheme="minorHAnsi" w:cstheme="minorHAnsi"/>
          <w:sz w:val="20"/>
          <w:szCs w:val="20"/>
        </w:rPr>
      </w:pPr>
      <w:r w:rsidRPr="0016188C">
        <w:rPr>
          <w:rFonts w:asciiTheme="minorHAnsi" w:hAnsiTheme="minorHAnsi" w:cstheme="minorHAnsi"/>
          <w:sz w:val="20"/>
          <w:szCs w:val="20"/>
        </w:rPr>
        <w:t>Opracowanie:</w:t>
      </w:r>
      <w:r>
        <w:rPr>
          <w:rFonts w:asciiTheme="minorHAnsi" w:hAnsiTheme="minorHAnsi" w:cstheme="minorHAnsi"/>
          <w:sz w:val="20"/>
          <w:szCs w:val="20"/>
        </w:rPr>
        <w:t xml:space="preserve"> Powiatowy Urząd Pracy</w:t>
      </w:r>
    </w:p>
    <w:p w14:paraId="2EC3C626" w14:textId="77777777" w:rsidR="00400ADA" w:rsidRDefault="00400ADA" w:rsidP="0016188C">
      <w:pPr>
        <w:pStyle w:val="Tekstpodstawowy21"/>
        <w:spacing w:before="0" w:line="360" w:lineRule="auto"/>
        <w:ind w:right="23"/>
        <w:rPr>
          <w:rFonts w:ascii="Calibri" w:eastAsia="Calibri" w:hAnsi="Calibri" w:cs="Calibri"/>
          <w:sz w:val="22"/>
          <w:szCs w:val="22"/>
        </w:rPr>
      </w:pPr>
    </w:p>
    <w:p w14:paraId="27957A9F" w14:textId="77777777" w:rsidR="00400ADA" w:rsidRPr="00CF08D5" w:rsidRDefault="00400ADA" w:rsidP="00CF08D5">
      <w:pPr>
        <w:pStyle w:val="Tekstpodstawowy21"/>
        <w:spacing w:before="0" w:line="276" w:lineRule="auto"/>
        <w:ind w:left="1416" w:right="23" w:firstLine="708"/>
        <w:rPr>
          <w:rFonts w:ascii="Calibri" w:eastAsia="Calibri" w:hAnsi="Calibri" w:cs="Calibri"/>
          <w:sz w:val="22"/>
          <w:szCs w:val="22"/>
        </w:rPr>
      </w:pPr>
      <w:r w:rsidRPr="00CF08D5">
        <w:rPr>
          <w:rFonts w:ascii="Calibri" w:eastAsia="Calibri" w:hAnsi="Calibri" w:cs="Calibri"/>
          <w:sz w:val="22"/>
          <w:szCs w:val="22"/>
        </w:rPr>
        <w:t>Wykształcenie zasadnicze zawodowe posiada - 78 osób, podstawowe –36 osób, średnie zawodowe i policealne – 52 osoby, średnie ogólnokształcące – 25 osób, wyższe – 15 osób,  gimnazjalne – 2 osoby.</w:t>
      </w:r>
    </w:p>
    <w:p w14:paraId="06A5F8EF" w14:textId="284B93C3" w:rsidR="0016188C" w:rsidRPr="0016188C" w:rsidRDefault="00400ADA" w:rsidP="0016188C">
      <w:pPr>
        <w:spacing w:line="360" w:lineRule="auto"/>
        <w:rPr>
          <w:color w:val="FF0000"/>
        </w:rPr>
      </w:pPr>
      <w:r w:rsidRPr="00427466">
        <w:rPr>
          <w:rFonts w:cstheme="minorHAnsi"/>
          <w:b/>
          <w:noProof/>
          <w:color w:val="FF0000"/>
          <w:sz w:val="24"/>
          <w:szCs w:val="24"/>
          <w:lang w:eastAsia="pl-PL"/>
        </w:rPr>
        <w:lastRenderedPageBreak/>
        <w:drawing>
          <wp:inline distT="0" distB="0" distL="0" distR="0" wp14:anchorId="0C58EBA7" wp14:editId="35E116C5">
            <wp:extent cx="5772150" cy="3790950"/>
            <wp:effectExtent l="0" t="0" r="0" b="0"/>
            <wp:docPr id="18" name="Wykres 1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9"/>
              </a:graphicData>
            </a:graphic>
          </wp:inline>
        </w:drawing>
      </w:r>
      <w:r w:rsidR="0016188C" w:rsidRPr="0016188C">
        <w:rPr>
          <w:rFonts w:asciiTheme="minorHAnsi" w:hAnsiTheme="minorHAnsi" w:cstheme="minorHAnsi"/>
          <w:sz w:val="20"/>
          <w:szCs w:val="20"/>
        </w:rPr>
        <w:t>Opracowanie:</w:t>
      </w:r>
      <w:r w:rsidR="0016188C">
        <w:rPr>
          <w:rFonts w:asciiTheme="minorHAnsi" w:hAnsiTheme="minorHAnsi" w:cstheme="minorHAnsi"/>
          <w:sz w:val="20"/>
          <w:szCs w:val="20"/>
        </w:rPr>
        <w:t xml:space="preserve"> Powiatowy Urząd Pracy</w:t>
      </w:r>
    </w:p>
    <w:p w14:paraId="14AF120A" w14:textId="77777777" w:rsidR="00951B20" w:rsidRDefault="00951B20" w:rsidP="00951B20"/>
    <w:p w14:paraId="7C942512" w14:textId="3555E693" w:rsidR="00420550" w:rsidRPr="00420550" w:rsidRDefault="00951B20" w:rsidP="00420550">
      <w:pPr>
        <w:pStyle w:val="Akapitzlist"/>
        <w:numPr>
          <w:ilvl w:val="3"/>
          <w:numId w:val="2"/>
        </w:numPr>
        <w:ind w:left="14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Stan dostosowania infrastruktury do potrzeb osób niepełnosprawnych w powiecie skarżyskim</w:t>
      </w:r>
    </w:p>
    <w:p w14:paraId="2C7641EA" w14:textId="5DA1A910" w:rsidR="00420550" w:rsidRDefault="00420550" w:rsidP="00420550">
      <w:pPr>
        <w:pStyle w:val="Standard"/>
        <w:spacing w:line="276" w:lineRule="auto"/>
        <w:ind w:left="108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  <w:t>Ważnym elementem wsparcia osób niepełnosprawnych jest infrastruktura instytucjonalna wspomagająca zabezpieczenie potrzeb osób niepełnosprawnych wymagających pomocy w codziennym funkcjonowaniu, w celu eliminowania osamotnienia, nieporadności i izolacji społecznej w sferze życia codziennego, nauki i pracy.</w:t>
      </w:r>
    </w:p>
    <w:p w14:paraId="4FCB8B4B" w14:textId="2934FB66" w:rsidR="00420550" w:rsidRDefault="00420550" w:rsidP="00420550">
      <w:pPr>
        <w:pStyle w:val="Standard"/>
        <w:spacing w:line="276" w:lineRule="auto"/>
        <w:ind w:left="108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Dużym problemem w zakresie uczestnictwa osób niepełnosprawnych w życiu publicznym naszej lokalnej społeczności są bariery architektoniczne i urbanistyczne w budynkach użyteczności publicznej, a także bariery transportowe  o których reszta społeczeństwa na</w:t>
      </w:r>
      <w:r w:rsidR="00F36BB1">
        <w:rPr>
          <w:rFonts w:ascii="Calibri" w:hAnsi="Calibri" w:cs="Calibri"/>
          <w:sz w:val="22"/>
          <w:szCs w:val="22"/>
        </w:rPr>
        <w:t> </w:t>
      </w:r>
      <w:r>
        <w:rPr>
          <w:rFonts w:ascii="Calibri" w:hAnsi="Calibri" w:cs="Calibri"/>
          <w:sz w:val="22"/>
          <w:szCs w:val="22"/>
        </w:rPr>
        <w:t>co dzień nawet nie myśli. Często osoby z rożnymi dysfunkcjami mają wyznaczony teren dostępności co izoluje je od osób pełnosprawnych. O ile ustawa z dnia 7 lipca 1994 r. Prawo Budowlane (Dz. U. z 2018 poz. 1202 z późn. zm.) narzuca wymogi przy budowie nowych obiektów wciąż wiele wcześniej powstałych instytucji na terenie powiatu skarżyskiego nie jest dostosowanych do potrzeb osób z niepełnosprawnością narządu ruchu, wzroku czy słuchu.</w:t>
      </w:r>
    </w:p>
    <w:p w14:paraId="287B723A" w14:textId="44DBB172" w:rsidR="00420550" w:rsidRDefault="00420550" w:rsidP="002F4D6A">
      <w:pPr>
        <w:pStyle w:val="Standard"/>
        <w:spacing w:line="276" w:lineRule="auto"/>
        <w:ind w:left="108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  <w:t>Do najczęstszych problemów z jakimi borykają się niepełnosprawni mieszkańcy powiatu skarżyskiego zalicza się:</w:t>
      </w:r>
    </w:p>
    <w:p w14:paraId="22D9D42B" w14:textId="3573741E" w:rsidR="00420550" w:rsidRDefault="00420550" w:rsidP="00420550">
      <w:pPr>
        <w:pStyle w:val="Standard"/>
        <w:spacing w:line="276" w:lineRule="auto"/>
        <w:ind w:left="108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-bariery fizyczne uniemożliwiające poruszanie się, szczególnie nierówna nawierzchnia;</w:t>
      </w:r>
      <w:r w:rsidR="00F36BB1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ulice, chodniki, bruk które ograniczają efektywne korzystanie ze sprzętu pomocnego w</w:t>
      </w:r>
      <w:r w:rsidR="00F36BB1">
        <w:rPr>
          <w:rFonts w:ascii="Calibri" w:hAnsi="Calibri" w:cs="Calibri"/>
          <w:sz w:val="22"/>
          <w:szCs w:val="22"/>
        </w:rPr>
        <w:t> </w:t>
      </w:r>
      <w:r>
        <w:rPr>
          <w:rFonts w:ascii="Calibri" w:hAnsi="Calibri" w:cs="Calibri"/>
          <w:sz w:val="22"/>
          <w:szCs w:val="22"/>
        </w:rPr>
        <w:t>poruszaniu się – wózków, balkoników</w:t>
      </w:r>
      <w:r w:rsidR="002F4D6A">
        <w:rPr>
          <w:rFonts w:ascii="Calibri" w:hAnsi="Calibri" w:cs="Calibri"/>
          <w:sz w:val="22"/>
          <w:szCs w:val="22"/>
        </w:rPr>
        <w:t>,</w:t>
      </w:r>
    </w:p>
    <w:p w14:paraId="74864B24" w14:textId="77777777" w:rsidR="002F4D6A" w:rsidRDefault="00420550" w:rsidP="00420550">
      <w:pPr>
        <w:pStyle w:val="Standard"/>
        <w:spacing w:line="276" w:lineRule="auto"/>
        <w:ind w:left="108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lastRenderedPageBreak/>
        <w:t>-architektura budynków uniemożliwiająca swobodne przemieszczanie się osób niezdolnych do skorzystania ze schodów lub poradzenia sobie z ręcznie otwieranymi drzwiami</w:t>
      </w:r>
      <w:r w:rsidR="002F4D6A">
        <w:rPr>
          <w:rFonts w:ascii="Calibri" w:hAnsi="Calibri" w:cs="Calibri"/>
          <w:sz w:val="22"/>
          <w:szCs w:val="22"/>
        </w:rPr>
        <w:t>,</w:t>
      </w:r>
      <w:r>
        <w:rPr>
          <w:rFonts w:ascii="Calibri" w:hAnsi="Calibri" w:cs="Calibri"/>
          <w:sz w:val="22"/>
          <w:szCs w:val="22"/>
        </w:rPr>
        <w:t xml:space="preserve"> </w:t>
      </w:r>
    </w:p>
    <w:p w14:paraId="19AD38D6" w14:textId="705AFE74" w:rsidR="00420550" w:rsidRDefault="00420550" w:rsidP="00420550">
      <w:pPr>
        <w:pStyle w:val="Standard"/>
        <w:spacing w:line="276" w:lineRule="auto"/>
        <w:ind w:left="108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-</w:t>
      </w:r>
      <w:r w:rsidR="002F4D6A">
        <w:rPr>
          <w:rFonts w:ascii="Calibri" w:hAnsi="Calibri" w:cs="Calibri"/>
          <w:sz w:val="22"/>
          <w:szCs w:val="22"/>
        </w:rPr>
        <w:t xml:space="preserve"> niedostosowane do potrzeb osób niepełnosprawnych </w:t>
      </w:r>
      <w:r>
        <w:rPr>
          <w:rFonts w:ascii="Calibri" w:hAnsi="Calibri" w:cs="Calibri"/>
          <w:sz w:val="22"/>
          <w:szCs w:val="22"/>
        </w:rPr>
        <w:t>informacja publiczna i sygnalizacja świetlna</w:t>
      </w:r>
      <w:r w:rsidR="002F4D6A">
        <w:rPr>
          <w:rFonts w:ascii="Calibri" w:hAnsi="Calibri" w:cs="Calibri"/>
          <w:sz w:val="22"/>
          <w:szCs w:val="22"/>
        </w:rPr>
        <w:t>.</w:t>
      </w:r>
      <w:r>
        <w:rPr>
          <w:rFonts w:ascii="Calibri" w:hAnsi="Calibri" w:cs="Calibri"/>
          <w:sz w:val="22"/>
          <w:szCs w:val="22"/>
        </w:rPr>
        <w:t xml:space="preserve"> </w:t>
      </w:r>
    </w:p>
    <w:p w14:paraId="256A1A99" w14:textId="27C9F069" w:rsidR="00420550" w:rsidRDefault="00420550" w:rsidP="00420550">
      <w:pPr>
        <w:pStyle w:val="Standard"/>
        <w:spacing w:line="276" w:lineRule="auto"/>
        <w:ind w:left="1080"/>
        <w:jc w:val="both"/>
      </w:pPr>
      <w:r>
        <w:rPr>
          <w:rFonts w:ascii="Calibri" w:eastAsia="TimesNewRoman" w:hAnsi="Calibri" w:cs="Calibri"/>
          <w:sz w:val="22"/>
          <w:szCs w:val="22"/>
        </w:rPr>
        <w:t xml:space="preserve">Pomimo remontów w ostatnich latach jest jeszcze wiele nierównych chodników z wysokimi krawężnikami. Wyremontowane chodniki nie posiadają oznaczeń w postaci płytek kierunkowych. Także na wielu przejściach dla pieszych brakuje wyraźnego oddzielenia chodnika od ulicy (np. inny kolor kostki brukowej tuż przy ulicy). </w:t>
      </w:r>
      <w:r w:rsidR="002F4D6A">
        <w:rPr>
          <w:rFonts w:ascii="Calibri" w:eastAsia="TimesNewRoman" w:hAnsi="Calibri" w:cs="Calibri"/>
          <w:sz w:val="22"/>
          <w:szCs w:val="22"/>
        </w:rPr>
        <w:t>T</w:t>
      </w:r>
      <w:r>
        <w:rPr>
          <w:rFonts w:ascii="Calibri" w:eastAsia="TimesNewRoman" w:hAnsi="Calibri" w:cs="Calibri"/>
          <w:sz w:val="22"/>
          <w:szCs w:val="22"/>
        </w:rPr>
        <w:t xml:space="preserve">ylko </w:t>
      </w:r>
      <w:r w:rsidR="002F4D6A">
        <w:rPr>
          <w:rFonts w:ascii="Calibri" w:eastAsia="TimesNewRoman" w:hAnsi="Calibri" w:cs="Calibri"/>
          <w:sz w:val="22"/>
          <w:szCs w:val="22"/>
        </w:rPr>
        <w:t xml:space="preserve">na </w:t>
      </w:r>
      <w:r>
        <w:rPr>
          <w:rFonts w:ascii="Calibri" w:eastAsia="TimesNewRoman" w:hAnsi="Calibri" w:cs="Calibri"/>
          <w:sz w:val="22"/>
          <w:szCs w:val="22"/>
        </w:rPr>
        <w:t>jedn</w:t>
      </w:r>
      <w:r w:rsidR="002F4D6A">
        <w:rPr>
          <w:rFonts w:ascii="Calibri" w:eastAsia="TimesNewRoman" w:hAnsi="Calibri" w:cs="Calibri"/>
          <w:sz w:val="22"/>
          <w:szCs w:val="22"/>
        </w:rPr>
        <w:t>ym z</w:t>
      </w:r>
      <w:r>
        <w:rPr>
          <w:rFonts w:ascii="Calibri" w:eastAsia="TimesNewRoman" w:hAnsi="Calibri" w:cs="Calibri"/>
          <w:sz w:val="22"/>
          <w:szCs w:val="22"/>
        </w:rPr>
        <w:t xml:space="preserve"> przejś</w:t>
      </w:r>
      <w:r w:rsidR="002F4D6A">
        <w:rPr>
          <w:rFonts w:ascii="Calibri" w:eastAsia="TimesNewRoman" w:hAnsi="Calibri" w:cs="Calibri"/>
          <w:sz w:val="22"/>
          <w:szCs w:val="22"/>
        </w:rPr>
        <w:t>ć</w:t>
      </w:r>
      <w:r>
        <w:rPr>
          <w:rFonts w:ascii="Calibri" w:eastAsia="TimesNewRoman" w:hAnsi="Calibri" w:cs="Calibri"/>
          <w:sz w:val="22"/>
          <w:szCs w:val="22"/>
        </w:rPr>
        <w:t xml:space="preserve"> dla pieszych</w:t>
      </w:r>
      <w:r w:rsidR="002F4D6A">
        <w:rPr>
          <w:rFonts w:ascii="Calibri" w:eastAsia="TimesNewRoman" w:hAnsi="Calibri" w:cs="Calibri"/>
          <w:sz w:val="22"/>
          <w:szCs w:val="22"/>
        </w:rPr>
        <w:t xml:space="preserve"> </w:t>
      </w:r>
      <w:r>
        <w:rPr>
          <w:rFonts w:ascii="Calibri" w:eastAsia="TimesNewRoman" w:hAnsi="Calibri" w:cs="Calibri"/>
          <w:sz w:val="22"/>
          <w:szCs w:val="22"/>
        </w:rPr>
        <w:t xml:space="preserve">sygnalizacja świetlna jest wyposażona w dodatkowy sygnalizator dźwiękowy. </w:t>
      </w:r>
      <w:r w:rsidR="002F4D6A">
        <w:rPr>
          <w:rFonts w:ascii="Calibri" w:eastAsia="TimesNewRoman" w:hAnsi="Calibri" w:cs="Calibri"/>
          <w:sz w:val="22"/>
          <w:szCs w:val="22"/>
        </w:rPr>
        <w:t>W</w:t>
      </w:r>
      <w:r>
        <w:rPr>
          <w:rFonts w:ascii="Calibri" w:eastAsia="TimesNewRoman" w:hAnsi="Calibri" w:cs="Calibri"/>
          <w:sz w:val="22"/>
          <w:szCs w:val="22"/>
        </w:rPr>
        <w:t xml:space="preserve"> wiel</w:t>
      </w:r>
      <w:r w:rsidR="002F4D6A">
        <w:rPr>
          <w:rFonts w:ascii="Calibri" w:eastAsia="TimesNewRoman" w:hAnsi="Calibri" w:cs="Calibri"/>
          <w:sz w:val="22"/>
          <w:szCs w:val="22"/>
        </w:rPr>
        <w:t>u</w:t>
      </w:r>
      <w:r>
        <w:rPr>
          <w:rFonts w:ascii="Calibri" w:eastAsia="TimesNewRoman" w:hAnsi="Calibri" w:cs="Calibri"/>
          <w:sz w:val="22"/>
          <w:szCs w:val="22"/>
        </w:rPr>
        <w:t xml:space="preserve"> sklep</w:t>
      </w:r>
      <w:r w:rsidR="002F4D6A">
        <w:rPr>
          <w:rFonts w:ascii="Calibri" w:eastAsia="TimesNewRoman" w:hAnsi="Calibri" w:cs="Calibri"/>
          <w:sz w:val="22"/>
          <w:szCs w:val="22"/>
        </w:rPr>
        <w:t>ach</w:t>
      </w:r>
      <w:r>
        <w:rPr>
          <w:rFonts w:ascii="Calibri" w:eastAsia="TimesNewRoman" w:hAnsi="Calibri" w:cs="Calibri"/>
          <w:sz w:val="22"/>
          <w:szCs w:val="22"/>
        </w:rPr>
        <w:t>, restauracj</w:t>
      </w:r>
      <w:r w:rsidR="002F4D6A">
        <w:rPr>
          <w:rFonts w:ascii="Calibri" w:eastAsia="TimesNewRoman" w:hAnsi="Calibri" w:cs="Calibri"/>
          <w:sz w:val="22"/>
          <w:szCs w:val="22"/>
        </w:rPr>
        <w:t>ach</w:t>
      </w:r>
      <w:r>
        <w:rPr>
          <w:rFonts w:ascii="Calibri" w:eastAsia="TimesNewRoman" w:hAnsi="Calibri" w:cs="Calibri"/>
          <w:sz w:val="22"/>
          <w:szCs w:val="22"/>
        </w:rPr>
        <w:t>, bank</w:t>
      </w:r>
      <w:r w:rsidR="002F4D6A">
        <w:rPr>
          <w:rFonts w:ascii="Calibri" w:eastAsia="TimesNewRoman" w:hAnsi="Calibri" w:cs="Calibri"/>
          <w:sz w:val="22"/>
          <w:szCs w:val="22"/>
        </w:rPr>
        <w:t>ach</w:t>
      </w:r>
      <w:r>
        <w:rPr>
          <w:rFonts w:ascii="Calibri" w:eastAsia="TimesNewRoman" w:hAnsi="Calibri" w:cs="Calibri"/>
          <w:sz w:val="22"/>
          <w:szCs w:val="22"/>
        </w:rPr>
        <w:t xml:space="preserve"> czy kościoł</w:t>
      </w:r>
      <w:r w:rsidR="002F4D6A">
        <w:rPr>
          <w:rFonts w:ascii="Calibri" w:eastAsia="TimesNewRoman" w:hAnsi="Calibri" w:cs="Calibri"/>
          <w:sz w:val="22"/>
          <w:szCs w:val="22"/>
        </w:rPr>
        <w:t xml:space="preserve">ach </w:t>
      </w:r>
      <w:r>
        <w:rPr>
          <w:rFonts w:ascii="Calibri" w:eastAsia="TimesNewRoman" w:hAnsi="Calibri" w:cs="Calibri"/>
          <w:sz w:val="22"/>
          <w:szCs w:val="22"/>
        </w:rPr>
        <w:t>brakuje pochylni, a co za tym idzie os</w:t>
      </w:r>
      <w:r w:rsidR="002F4D6A">
        <w:rPr>
          <w:rFonts w:ascii="Calibri" w:eastAsia="TimesNewRoman" w:hAnsi="Calibri" w:cs="Calibri"/>
          <w:sz w:val="22"/>
          <w:szCs w:val="22"/>
        </w:rPr>
        <w:t>oby</w:t>
      </w:r>
      <w:r>
        <w:rPr>
          <w:rFonts w:ascii="Calibri" w:eastAsia="TimesNewRoman" w:hAnsi="Calibri" w:cs="Calibri"/>
          <w:sz w:val="22"/>
          <w:szCs w:val="22"/>
        </w:rPr>
        <w:t xml:space="preserve"> niepełnosprawn</w:t>
      </w:r>
      <w:r w:rsidR="002F4D6A">
        <w:rPr>
          <w:rFonts w:ascii="Calibri" w:eastAsia="TimesNewRoman" w:hAnsi="Calibri" w:cs="Calibri"/>
          <w:sz w:val="22"/>
          <w:szCs w:val="22"/>
        </w:rPr>
        <w:t>e ruchowo</w:t>
      </w:r>
      <w:r>
        <w:rPr>
          <w:rFonts w:ascii="Calibri" w:eastAsia="TimesNewRoman" w:hAnsi="Calibri" w:cs="Calibri"/>
          <w:sz w:val="22"/>
          <w:szCs w:val="22"/>
        </w:rPr>
        <w:t xml:space="preserve"> nie mo</w:t>
      </w:r>
      <w:r w:rsidR="002F4D6A">
        <w:rPr>
          <w:rFonts w:ascii="Calibri" w:eastAsia="TimesNewRoman" w:hAnsi="Calibri" w:cs="Calibri"/>
          <w:sz w:val="22"/>
          <w:szCs w:val="22"/>
        </w:rPr>
        <w:t>gą</w:t>
      </w:r>
      <w:r>
        <w:rPr>
          <w:rFonts w:ascii="Calibri" w:eastAsia="TimesNewRoman" w:hAnsi="Calibri" w:cs="Calibri"/>
          <w:sz w:val="22"/>
          <w:szCs w:val="22"/>
        </w:rPr>
        <w:t xml:space="preserve"> się tam dostać, ponieważ wejście do budynku nie jest zlokalizowane na wysokości terenu. </w:t>
      </w:r>
      <w:r w:rsidR="002F4D6A">
        <w:rPr>
          <w:rFonts w:ascii="Calibri" w:eastAsia="TimesNewRoman" w:hAnsi="Calibri" w:cs="Calibri"/>
          <w:sz w:val="22"/>
          <w:szCs w:val="22"/>
        </w:rPr>
        <w:t>Część</w:t>
      </w:r>
      <w:r>
        <w:rPr>
          <w:rFonts w:ascii="Calibri" w:eastAsia="TimesNewRoman" w:hAnsi="Calibri" w:cs="Calibri"/>
          <w:sz w:val="22"/>
          <w:szCs w:val="22"/>
        </w:rPr>
        <w:t xml:space="preserve"> miejsc parkingowych dla osób niepełnosprawnych</w:t>
      </w:r>
      <w:r w:rsidR="002F4D6A">
        <w:rPr>
          <w:rFonts w:ascii="Calibri" w:eastAsia="TimesNewRoman" w:hAnsi="Calibri" w:cs="Calibri"/>
          <w:sz w:val="22"/>
          <w:szCs w:val="22"/>
        </w:rPr>
        <w:t xml:space="preserve"> ma</w:t>
      </w:r>
      <w:r>
        <w:rPr>
          <w:rFonts w:ascii="Calibri" w:eastAsia="TimesNewRoman" w:hAnsi="Calibri" w:cs="Calibri"/>
          <w:sz w:val="22"/>
          <w:szCs w:val="22"/>
        </w:rPr>
        <w:t xml:space="preserve"> ograniczone </w:t>
      </w:r>
      <w:r w:rsidR="002F4D6A">
        <w:rPr>
          <w:rFonts w:ascii="Calibri" w:eastAsia="TimesNewRoman" w:hAnsi="Calibri" w:cs="Calibri"/>
          <w:sz w:val="22"/>
          <w:szCs w:val="22"/>
        </w:rPr>
        <w:t xml:space="preserve">dojście </w:t>
      </w:r>
      <w:r>
        <w:rPr>
          <w:rFonts w:ascii="Calibri" w:eastAsia="TimesNewRoman" w:hAnsi="Calibri" w:cs="Calibri"/>
          <w:sz w:val="22"/>
          <w:szCs w:val="22"/>
        </w:rPr>
        <w:t>przez wysoki krawężnik.</w:t>
      </w:r>
    </w:p>
    <w:p w14:paraId="728B238A" w14:textId="160BD546" w:rsidR="00420550" w:rsidRDefault="00420550" w:rsidP="00420550">
      <w:pPr>
        <w:pStyle w:val="Standard"/>
        <w:spacing w:line="276" w:lineRule="auto"/>
        <w:ind w:left="108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  <w:t xml:space="preserve">Na terenie powiatu skarżyskiego mamy wiele barier funkcjonalnych w obiektach użyteczności publicznej takich jak szkoły, przychodnie zdrowia, urzędy. Na potrzeby osób słabowidzących i niewidomych w budynkach Starostwa Powiatowego ul. Konarskiego 20 oraz Plac Floriański 1, w roku 2021 zamontowane zostały ultradźwiękowe terminale multimedialne </w:t>
      </w:r>
      <w:proofErr w:type="spellStart"/>
      <w:r>
        <w:rPr>
          <w:rFonts w:ascii="Calibri" w:hAnsi="Calibri" w:cs="Calibri"/>
          <w:sz w:val="22"/>
          <w:szCs w:val="22"/>
        </w:rPr>
        <w:t>tyflograficzne</w:t>
      </w:r>
      <w:proofErr w:type="spellEnd"/>
      <w:r>
        <w:rPr>
          <w:rFonts w:ascii="Calibri" w:hAnsi="Calibri" w:cs="Calibri"/>
          <w:sz w:val="22"/>
          <w:szCs w:val="22"/>
        </w:rPr>
        <w:t xml:space="preserve">  jak również plan </w:t>
      </w:r>
      <w:proofErr w:type="spellStart"/>
      <w:r>
        <w:rPr>
          <w:rFonts w:ascii="Calibri" w:hAnsi="Calibri" w:cs="Calibri"/>
          <w:sz w:val="22"/>
          <w:szCs w:val="22"/>
        </w:rPr>
        <w:t>tyflograficzny</w:t>
      </w:r>
      <w:proofErr w:type="spellEnd"/>
      <w:r>
        <w:rPr>
          <w:rFonts w:ascii="Calibri" w:hAnsi="Calibri" w:cs="Calibri"/>
          <w:sz w:val="22"/>
          <w:szCs w:val="22"/>
        </w:rPr>
        <w:t xml:space="preserve"> widniejący na każdym z </w:t>
      </w:r>
      <w:proofErr w:type="spellStart"/>
      <w:r>
        <w:rPr>
          <w:rFonts w:ascii="Calibri" w:hAnsi="Calibri" w:cs="Calibri"/>
          <w:sz w:val="22"/>
          <w:szCs w:val="22"/>
        </w:rPr>
        <w:t>piętr</w:t>
      </w:r>
      <w:proofErr w:type="spellEnd"/>
      <w:r>
        <w:rPr>
          <w:rFonts w:ascii="Calibri" w:hAnsi="Calibri" w:cs="Calibri"/>
          <w:sz w:val="22"/>
          <w:szCs w:val="22"/>
        </w:rPr>
        <w:t xml:space="preserve"> obu budynków, dzięki dofinansowaniu z PFRON w ramach „Programu wyrównywania różnic między regionami III”.</w:t>
      </w:r>
    </w:p>
    <w:p w14:paraId="5EDF5BAB" w14:textId="2829770B" w:rsidR="00420550" w:rsidRDefault="00420550" w:rsidP="00420550">
      <w:pPr>
        <w:pStyle w:val="Standard"/>
        <w:spacing w:line="276" w:lineRule="auto"/>
        <w:ind w:left="108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Stosunkowo najlepiej przystosowane są placówki świadczące opiekę medyczną. Ogółem funkcjonuje 26 Zakładów Opieki Zdrowotnej. Mieszkańcy Powiatu mogą korzystać zarówno z publicznych jak i niepublicznych  ośrodków zdrowia z czego 13 jest w pełni przystosowanych do potrzeb osób niepełnosprawnych z dysfunkcją ruchu. Niepełnosprawni pacjenci mają zapewniony dostęp do budynku i miejsca parkowania, dostęp do wózków inwalidzkich zlokalizowanych bezpośrednio przy drzwiach wejściowych, możliwość swobodnego przemieszczania się na wózkach wewnątrz pomieszczeń oraz zainstalowane uchwyty ułatwiające korzystanie z urządzeń higieniczno-sanitarnych. Warto wspomnieć o placówce, która w kontrakcie z Narodowym Funduszem Zdrowia ma pułap dla osób niepełnosprawnych, który gwarantuje pierwszeństwo w świadczeniach rehabilitacyjnych dla osób z orzeczonym znacznym stopniem niepełnosprawności (Obwód Lecznictwa Kolejowego).</w:t>
      </w:r>
      <w:r w:rsidR="00FC19BA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Brak odpowiedniego oświetlenia, kontrastowego oznakowania, specjalnych poręczy ułatwiających poruszanie się, oraz informacji opisanych w języku </w:t>
      </w:r>
      <w:proofErr w:type="spellStart"/>
      <w:r>
        <w:rPr>
          <w:rFonts w:ascii="Calibri" w:hAnsi="Calibri" w:cs="Calibri"/>
          <w:sz w:val="22"/>
          <w:szCs w:val="22"/>
        </w:rPr>
        <w:t>Braillea</w:t>
      </w:r>
      <w:proofErr w:type="spellEnd"/>
      <w:r>
        <w:rPr>
          <w:rFonts w:ascii="Calibri" w:hAnsi="Calibri" w:cs="Calibri"/>
          <w:sz w:val="22"/>
          <w:szCs w:val="22"/>
        </w:rPr>
        <w:t xml:space="preserve"> uniemożliwia dostęp do poradni specjalistycznych</w:t>
      </w:r>
      <w:r w:rsidR="00FC19BA">
        <w:rPr>
          <w:rFonts w:ascii="Calibri" w:hAnsi="Calibri" w:cs="Calibri"/>
          <w:sz w:val="22"/>
          <w:szCs w:val="22"/>
        </w:rPr>
        <w:t xml:space="preserve"> osobom z dysfunkcjami wzroku</w:t>
      </w:r>
      <w:r>
        <w:rPr>
          <w:rFonts w:ascii="Calibri" w:hAnsi="Calibri" w:cs="Calibri"/>
          <w:sz w:val="22"/>
          <w:szCs w:val="22"/>
        </w:rPr>
        <w:t>.</w:t>
      </w:r>
    </w:p>
    <w:p w14:paraId="0BC7BDCB" w14:textId="637146E5" w:rsidR="00420550" w:rsidRDefault="00420550" w:rsidP="00FC19BA">
      <w:pPr>
        <w:pStyle w:val="Standard"/>
        <w:spacing w:line="276" w:lineRule="auto"/>
        <w:ind w:left="108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Dostosowanie infrastruktury zdrowotnej do potrzeb osób niepełnosprawnych przedstawia poniższy wykres.</w:t>
      </w:r>
    </w:p>
    <w:p w14:paraId="0BB9B3DC" w14:textId="6E35C248" w:rsidR="00FC19BA" w:rsidRDefault="00FC19BA" w:rsidP="00FC19BA">
      <w:pPr>
        <w:pStyle w:val="Standard"/>
        <w:spacing w:line="276" w:lineRule="auto"/>
        <w:ind w:left="1080"/>
        <w:jc w:val="both"/>
        <w:rPr>
          <w:rFonts w:ascii="Calibri" w:hAnsi="Calibri" w:cs="Calibri"/>
          <w:sz w:val="22"/>
          <w:szCs w:val="22"/>
        </w:rPr>
      </w:pPr>
    </w:p>
    <w:p w14:paraId="1F6B2950" w14:textId="6D1C9DEE" w:rsidR="00FC19BA" w:rsidRDefault="00FC19BA" w:rsidP="00FC19BA">
      <w:pPr>
        <w:pStyle w:val="Standard"/>
        <w:spacing w:line="276" w:lineRule="auto"/>
        <w:ind w:left="1080"/>
        <w:jc w:val="both"/>
        <w:rPr>
          <w:rFonts w:ascii="Calibri" w:hAnsi="Calibri" w:cs="Calibri"/>
          <w:sz w:val="22"/>
          <w:szCs w:val="22"/>
        </w:rPr>
      </w:pPr>
    </w:p>
    <w:p w14:paraId="7DE39251" w14:textId="1E712C22" w:rsidR="00FC19BA" w:rsidRDefault="00FC19BA" w:rsidP="00FC19BA">
      <w:pPr>
        <w:pStyle w:val="Standard"/>
        <w:spacing w:line="276" w:lineRule="auto"/>
        <w:ind w:left="1080"/>
        <w:jc w:val="both"/>
        <w:rPr>
          <w:rFonts w:ascii="Calibri" w:hAnsi="Calibri" w:cs="Calibri"/>
          <w:sz w:val="22"/>
          <w:szCs w:val="22"/>
        </w:rPr>
      </w:pPr>
    </w:p>
    <w:p w14:paraId="76B6CDD2" w14:textId="5E02D757" w:rsidR="00FC19BA" w:rsidRDefault="00FC19BA" w:rsidP="00FC19BA">
      <w:pPr>
        <w:pStyle w:val="Standard"/>
        <w:spacing w:line="276" w:lineRule="auto"/>
        <w:ind w:left="1080"/>
        <w:jc w:val="both"/>
        <w:rPr>
          <w:rFonts w:ascii="Calibri" w:hAnsi="Calibri" w:cs="Calibri"/>
          <w:sz w:val="22"/>
          <w:szCs w:val="22"/>
        </w:rPr>
      </w:pPr>
    </w:p>
    <w:p w14:paraId="2E0C0DBB" w14:textId="1F7792B5" w:rsidR="00FC19BA" w:rsidRDefault="00FC19BA" w:rsidP="00FC19BA">
      <w:pPr>
        <w:pStyle w:val="Standard"/>
        <w:spacing w:line="276" w:lineRule="auto"/>
        <w:ind w:left="1080"/>
        <w:jc w:val="both"/>
        <w:rPr>
          <w:rFonts w:ascii="Calibri" w:hAnsi="Calibri" w:cs="Calibri"/>
          <w:sz w:val="22"/>
          <w:szCs w:val="22"/>
        </w:rPr>
      </w:pPr>
    </w:p>
    <w:p w14:paraId="4943E014" w14:textId="4BF82D31" w:rsidR="00FC19BA" w:rsidRDefault="00FC19BA" w:rsidP="00FC19BA">
      <w:pPr>
        <w:pStyle w:val="Standard"/>
        <w:spacing w:line="276" w:lineRule="auto"/>
        <w:ind w:left="1080"/>
        <w:jc w:val="both"/>
        <w:rPr>
          <w:rFonts w:ascii="Calibri" w:hAnsi="Calibri" w:cs="Calibri"/>
          <w:sz w:val="22"/>
          <w:szCs w:val="22"/>
        </w:rPr>
      </w:pPr>
    </w:p>
    <w:p w14:paraId="0AEA870C" w14:textId="624B8D75" w:rsidR="00FC19BA" w:rsidRDefault="00FC19BA" w:rsidP="00FC19BA">
      <w:pPr>
        <w:pStyle w:val="Standard"/>
        <w:spacing w:line="276" w:lineRule="auto"/>
        <w:ind w:left="1080"/>
        <w:jc w:val="both"/>
        <w:rPr>
          <w:rFonts w:ascii="Calibri" w:hAnsi="Calibri" w:cs="Calibri"/>
          <w:sz w:val="22"/>
          <w:szCs w:val="22"/>
        </w:rPr>
      </w:pPr>
    </w:p>
    <w:p w14:paraId="077EA0E4" w14:textId="1FEF0713" w:rsidR="00FC19BA" w:rsidRDefault="00FC19BA" w:rsidP="00FC19BA">
      <w:pPr>
        <w:pStyle w:val="Standard"/>
        <w:spacing w:line="276" w:lineRule="auto"/>
        <w:ind w:left="1080"/>
        <w:jc w:val="both"/>
        <w:rPr>
          <w:rFonts w:ascii="Calibri" w:hAnsi="Calibri" w:cs="Calibri"/>
          <w:sz w:val="22"/>
          <w:szCs w:val="22"/>
        </w:rPr>
      </w:pPr>
    </w:p>
    <w:p w14:paraId="2FEF18E1" w14:textId="029A3354" w:rsidR="00FC19BA" w:rsidRDefault="00FC19BA" w:rsidP="00FC19BA">
      <w:pPr>
        <w:pStyle w:val="Standard"/>
        <w:spacing w:line="276" w:lineRule="auto"/>
        <w:ind w:left="1080"/>
        <w:jc w:val="both"/>
        <w:rPr>
          <w:rFonts w:ascii="Calibri" w:hAnsi="Calibri" w:cs="Calibri"/>
          <w:sz w:val="22"/>
          <w:szCs w:val="22"/>
        </w:rPr>
      </w:pPr>
    </w:p>
    <w:p w14:paraId="70AFCAD8" w14:textId="77777777" w:rsidR="00FC19BA" w:rsidRDefault="00FC19BA" w:rsidP="00FC19BA">
      <w:pPr>
        <w:pStyle w:val="Standard"/>
        <w:spacing w:line="276" w:lineRule="auto"/>
        <w:ind w:left="1080"/>
        <w:jc w:val="both"/>
        <w:rPr>
          <w:rFonts w:ascii="Calibri" w:hAnsi="Calibri" w:cs="Calibri"/>
          <w:sz w:val="22"/>
          <w:szCs w:val="22"/>
        </w:rPr>
      </w:pPr>
    </w:p>
    <w:p w14:paraId="29266D40" w14:textId="4277A184" w:rsidR="00420550" w:rsidRPr="00420550" w:rsidRDefault="00420550" w:rsidP="00FC19BA">
      <w:pPr>
        <w:pStyle w:val="Standard"/>
        <w:spacing w:line="276" w:lineRule="auto"/>
        <w:ind w:left="1080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Wykres nr 13. Dostosowanie placówek opieki zdrowotnej do potrzeb osób niepełnosprawnych</w:t>
      </w:r>
    </w:p>
    <w:p w14:paraId="185F1EC9" w14:textId="768360D3" w:rsidR="00420550" w:rsidRDefault="00420550" w:rsidP="00420550">
      <w:pPr>
        <w:pStyle w:val="Standard"/>
        <w:spacing w:line="276" w:lineRule="auto"/>
        <w:jc w:val="both"/>
      </w:pPr>
      <w:r>
        <w:rPr>
          <w:noProof/>
          <w:lang w:eastAsia="pl-PL" w:bidi="ar-SA"/>
        </w:rPr>
        <w:drawing>
          <wp:anchor distT="0" distB="0" distL="114300" distR="114300" simplePos="0" relativeHeight="251665408" behindDoc="0" locked="0" layoutInCell="1" allowOverlap="1" wp14:anchorId="2FA443E1" wp14:editId="4BCCCEA7">
            <wp:simplePos x="0" y="0"/>
            <wp:positionH relativeFrom="column">
              <wp:posOffset>425452</wp:posOffset>
            </wp:positionH>
            <wp:positionV relativeFrom="paragraph">
              <wp:posOffset>138431</wp:posOffset>
            </wp:positionV>
            <wp:extent cx="5543549" cy="3232788"/>
            <wp:effectExtent l="0" t="0" r="0" b="0"/>
            <wp:wrapTopAndBottom/>
            <wp:docPr id="4" name="Obiekt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0"/>
              </a:graphicData>
            </a:graphic>
          </wp:anchor>
        </w:drawing>
      </w:r>
    </w:p>
    <w:p w14:paraId="1D9EC580" w14:textId="77777777" w:rsidR="00420550" w:rsidRPr="0016188C" w:rsidRDefault="00420550" w:rsidP="00420550">
      <w:pPr>
        <w:pStyle w:val="Standard"/>
        <w:spacing w:line="276" w:lineRule="auto"/>
        <w:ind w:left="708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2"/>
          <w:szCs w:val="22"/>
        </w:rPr>
        <w:tab/>
      </w:r>
      <w:r w:rsidRPr="0016188C">
        <w:rPr>
          <w:rFonts w:ascii="Calibri" w:hAnsi="Calibri" w:cs="Calibri"/>
          <w:sz w:val="20"/>
          <w:szCs w:val="20"/>
        </w:rPr>
        <w:t xml:space="preserve">Opracowanie: </w:t>
      </w:r>
      <w:r>
        <w:rPr>
          <w:rFonts w:ascii="Calibri" w:hAnsi="Calibri" w:cs="Calibri"/>
          <w:sz w:val="20"/>
          <w:szCs w:val="20"/>
        </w:rPr>
        <w:t>Zespół ds. Polityki Społecznej i Senioralnej</w:t>
      </w:r>
    </w:p>
    <w:p w14:paraId="37CCE5BD" w14:textId="6F0B90B8" w:rsidR="00420550" w:rsidRDefault="00420550" w:rsidP="00420550">
      <w:pPr>
        <w:pStyle w:val="Standard"/>
        <w:spacing w:line="276" w:lineRule="auto"/>
        <w:ind w:left="1080"/>
        <w:jc w:val="both"/>
        <w:rPr>
          <w:rFonts w:ascii="Calibri" w:hAnsi="Calibri" w:cs="Calibri"/>
          <w:sz w:val="22"/>
          <w:szCs w:val="22"/>
        </w:rPr>
      </w:pPr>
    </w:p>
    <w:p w14:paraId="05A4C824" w14:textId="77777777" w:rsidR="00420550" w:rsidRDefault="00420550" w:rsidP="00420550">
      <w:pPr>
        <w:pStyle w:val="Standard"/>
        <w:spacing w:line="276" w:lineRule="auto"/>
        <w:ind w:left="1080"/>
        <w:jc w:val="both"/>
        <w:rPr>
          <w:rFonts w:ascii="Calibri" w:hAnsi="Calibri" w:cs="Calibri"/>
          <w:sz w:val="22"/>
          <w:szCs w:val="22"/>
        </w:rPr>
      </w:pPr>
    </w:p>
    <w:p w14:paraId="0F537052" w14:textId="77777777" w:rsidR="00FC19BA" w:rsidRDefault="00420550" w:rsidP="00AE4C4D">
      <w:pPr>
        <w:pStyle w:val="Standard"/>
        <w:spacing w:line="276" w:lineRule="auto"/>
        <w:ind w:left="1416" w:firstLine="33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Kolejną z barier napotykanych przez osoby niepełnosprawne jest utrudniony dostęp do edukacji. Edukacja wiąże się nie tylko z rozwojem intelektualnym dziecka, ale ma wymiar </w:t>
      </w:r>
      <w:proofErr w:type="spellStart"/>
      <w:r>
        <w:rPr>
          <w:rFonts w:ascii="Calibri" w:hAnsi="Calibri" w:cs="Calibri"/>
          <w:sz w:val="22"/>
          <w:szCs w:val="22"/>
        </w:rPr>
        <w:t>psycho</w:t>
      </w:r>
      <w:proofErr w:type="spellEnd"/>
      <w:r>
        <w:rPr>
          <w:rFonts w:ascii="Calibri" w:hAnsi="Calibri" w:cs="Calibri"/>
          <w:sz w:val="22"/>
          <w:szCs w:val="22"/>
        </w:rPr>
        <w:t>- społeczny. Ma na celu zaspokojenie kontaktu z rówieśnikami czy innymi osobami niepełnosprawnymi. Nauczanie w toku indywidualnym powoduje izolację społeczną dziecka i staje się podłożem jego trudności w relacjach z</w:t>
      </w:r>
      <w:r w:rsidR="00F36BB1">
        <w:rPr>
          <w:rFonts w:ascii="Calibri" w:hAnsi="Calibri" w:cs="Calibri"/>
          <w:sz w:val="22"/>
          <w:szCs w:val="22"/>
        </w:rPr>
        <w:t> </w:t>
      </w:r>
      <w:r>
        <w:rPr>
          <w:rFonts w:ascii="Calibri" w:hAnsi="Calibri" w:cs="Calibri"/>
          <w:sz w:val="22"/>
          <w:szCs w:val="22"/>
        </w:rPr>
        <w:t>rówieśnikami. Zatem niewątpliwie ważne jest podejmowanie działań mających na</w:t>
      </w:r>
      <w:r w:rsidR="00F36BB1">
        <w:rPr>
          <w:rFonts w:ascii="Calibri" w:hAnsi="Calibri" w:cs="Calibri"/>
          <w:sz w:val="22"/>
          <w:szCs w:val="22"/>
        </w:rPr>
        <w:t> </w:t>
      </w:r>
      <w:r>
        <w:rPr>
          <w:rFonts w:ascii="Calibri" w:hAnsi="Calibri" w:cs="Calibri"/>
          <w:sz w:val="22"/>
          <w:szCs w:val="22"/>
        </w:rPr>
        <w:t xml:space="preserve">celu wczesną interwencję, wzrost samooceny osób z orzeczoną niepełnosprawnością, oraz powzięcie aktywności zmierzającej do wzmocnienia motywacji do zmiany życia poprzez przełamywanie barier. W </w:t>
      </w:r>
      <w:r w:rsidR="00FC19BA">
        <w:rPr>
          <w:rFonts w:ascii="Calibri" w:hAnsi="Calibri" w:cs="Calibri"/>
          <w:sz w:val="22"/>
          <w:szCs w:val="22"/>
        </w:rPr>
        <w:t>p</w:t>
      </w:r>
      <w:r>
        <w:rPr>
          <w:rFonts w:ascii="Calibri" w:hAnsi="Calibri" w:cs="Calibri"/>
          <w:sz w:val="22"/>
          <w:szCs w:val="22"/>
        </w:rPr>
        <w:t xml:space="preserve">owiecie </w:t>
      </w:r>
      <w:r w:rsidR="00FC19BA">
        <w:rPr>
          <w:rFonts w:ascii="Calibri" w:hAnsi="Calibri" w:cs="Calibri"/>
          <w:sz w:val="22"/>
          <w:szCs w:val="22"/>
        </w:rPr>
        <w:t>s</w:t>
      </w:r>
      <w:r>
        <w:rPr>
          <w:rFonts w:ascii="Calibri" w:hAnsi="Calibri" w:cs="Calibri"/>
          <w:sz w:val="22"/>
          <w:szCs w:val="22"/>
        </w:rPr>
        <w:t>karżyskim funkcjonuj</w:t>
      </w:r>
      <w:r w:rsidR="00FF7B69">
        <w:rPr>
          <w:rFonts w:ascii="Calibri" w:hAnsi="Calibri" w:cs="Calibri"/>
          <w:sz w:val="22"/>
          <w:szCs w:val="22"/>
        </w:rPr>
        <w:t>ą</w:t>
      </w:r>
      <w:r>
        <w:rPr>
          <w:rFonts w:ascii="Calibri" w:hAnsi="Calibri" w:cs="Calibri"/>
          <w:sz w:val="22"/>
          <w:szCs w:val="22"/>
        </w:rPr>
        <w:t xml:space="preserve"> 24 szk</w:t>
      </w:r>
      <w:r w:rsidR="00FF7B69">
        <w:rPr>
          <w:rFonts w:ascii="Calibri" w:hAnsi="Calibri" w:cs="Calibri"/>
          <w:sz w:val="22"/>
          <w:szCs w:val="22"/>
        </w:rPr>
        <w:t>oły</w:t>
      </w:r>
      <w:r>
        <w:rPr>
          <w:rFonts w:ascii="Calibri" w:hAnsi="Calibri" w:cs="Calibri"/>
          <w:sz w:val="22"/>
          <w:szCs w:val="22"/>
        </w:rPr>
        <w:t xml:space="preserve"> podstawow</w:t>
      </w:r>
      <w:r w:rsidR="00FF7B69">
        <w:rPr>
          <w:rFonts w:ascii="Calibri" w:hAnsi="Calibri" w:cs="Calibri"/>
          <w:sz w:val="22"/>
          <w:szCs w:val="22"/>
        </w:rPr>
        <w:t>e</w:t>
      </w:r>
      <w:r>
        <w:rPr>
          <w:rFonts w:ascii="Calibri" w:hAnsi="Calibri" w:cs="Calibri"/>
          <w:sz w:val="22"/>
          <w:szCs w:val="22"/>
        </w:rPr>
        <w:t xml:space="preserve">,  i 9 szkół średnich w tym 3 kształcenia specjalnego i </w:t>
      </w:r>
      <w:r w:rsidR="00FC19BA">
        <w:rPr>
          <w:rFonts w:ascii="Calibri" w:hAnsi="Calibri" w:cs="Calibri"/>
          <w:sz w:val="22"/>
          <w:szCs w:val="22"/>
        </w:rPr>
        <w:t>Powiatowe Centrum Rozwoju Edukacji</w:t>
      </w:r>
      <w:r>
        <w:rPr>
          <w:rFonts w:ascii="Calibri" w:hAnsi="Calibri" w:cs="Calibri"/>
          <w:sz w:val="22"/>
          <w:szCs w:val="22"/>
        </w:rPr>
        <w:t>.</w:t>
      </w:r>
    </w:p>
    <w:p w14:paraId="48913221" w14:textId="053CFA1A" w:rsidR="00FC19BA" w:rsidRDefault="00420550" w:rsidP="00AE4C4D">
      <w:pPr>
        <w:pStyle w:val="Standard"/>
        <w:spacing w:line="276" w:lineRule="auto"/>
        <w:ind w:left="1416" w:firstLine="33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</w:t>
      </w:r>
    </w:p>
    <w:p w14:paraId="4396DC88" w14:textId="2919F059" w:rsidR="00420550" w:rsidRDefault="00420550" w:rsidP="00FC19BA">
      <w:pPr>
        <w:pStyle w:val="Standard"/>
        <w:spacing w:line="276" w:lineRule="auto"/>
        <w:ind w:left="141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Dostosowanie infrastruktury oświatowej do potrzeb osób niepełnosprawnych w</w:t>
      </w:r>
      <w:r w:rsidR="00C85975">
        <w:rPr>
          <w:rFonts w:ascii="Calibri" w:hAnsi="Calibri" w:cs="Calibri"/>
          <w:sz w:val="22"/>
          <w:szCs w:val="22"/>
        </w:rPr>
        <w:t> </w:t>
      </w:r>
      <w:r w:rsidR="00FC19BA">
        <w:rPr>
          <w:rFonts w:ascii="Calibri" w:hAnsi="Calibri" w:cs="Calibri"/>
          <w:sz w:val="22"/>
          <w:szCs w:val="22"/>
        </w:rPr>
        <w:t>p</w:t>
      </w:r>
      <w:r>
        <w:rPr>
          <w:rFonts w:ascii="Calibri" w:hAnsi="Calibri" w:cs="Calibri"/>
          <w:sz w:val="22"/>
          <w:szCs w:val="22"/>
        </w:rPr>
        <w:t xml:space="preserve">owiecie </w:t>
      </w:r>
      <w:r w:rsidR="00FC19BA">
        <w:rPr>
          <w:rFonts w:ascii="Calibri" w:hAnsi="Calibri" w:cs="Calibri"/>
          <w:sz w:val="22"/>
          <w:szCs w:val="22"/>
        </w:rPr>
        <w:t>s</w:t>
      </w:r>
      <w:r>
        <w:rPr>
          <w:rFonts w:ascii="Calibri" w:hAnsi="Calibri" w:cs="Calibri"/>
          <w:sz w:val="22"/>
          <w:szCs w:val="22"/>
        </w:rPr>
        <w:t xml:space="preserve">karżyskim przedstawia wykres nr </w:t>
      </w:r>
      <w:r w:rsidR="00F36BB1">
        <w:rPr>
          <w:rFonts w:ascii="Calibri" w:hAnsi="Calibri" w:cs="Calibri"/>
          <w:sz w:val="22"/>
          <w:szCs w:val="22"/>
        </w:rPr>
        <w:t>14</w:t>
      </w:r>
      <w:r>
        <w:rPr>
          <w:rFonts w:ascii="Calibri" w:hAnsi="Calibri" w:cs="Calibri"/>
          <w:sz w:val="22"/>
          <w:szCs w:val="22"/>
        </w:rPr>
        <w:t>.</w:t>
      </w:r>
    </w:p>
    <w:p w14:paraId="0D973616" w14:textId="77777777" w:rsidR="00420550" w:rsidRDefault="00420550" w:rsidP="00AE4C4D">
      <w:pPr>
        <w:pStyle w:val="Standard"/>
        <w:spacing w:line="276" w:lineRule="auto"/>
        <w:ind w:left="336"/>
        <w:jc w:val="both"/>
        <w:rPr>
          <w:rFonts w:ascii="Calibri" w:hAnsi="Calibri" w:cs="Calibri"/>
          <w:sz w:val="22"/>
          <w:szCs w:val="22"/>
        </w:rPr>
      </w:pPr>
    </w:p>
    <w:p w14:paraId="7D0293F3" w14:textId="7070D106" w:rsidR="00420550" w:rsidRDefault="00420550" w:rsidP="00AE4C4D">
      <w:pPr>
        <w:pStyle w:val="Standard"/>
        <w:spacing w:line="276" w:lineRule="auto"/>
        <w:ind w:left="336"/>
        <w:jc w:val="both"/>
        <w:rPr>
          <w:rFonts w:ascii="Calibri" w:hAnsi="Calibri" w:cs="Calibri"/>
          <w:sz w:val="22"/>
          <w:szCs w:val="22"/>
        </w:rPr>
      </w:pPr>
    </w:p>
    <w:p w14:paraId="330FCB97" w14:textId="000235CD" w:rsidR="00420550" w:rsidRDefault="00420550" w:rsidP="00420550">
      <w:pPr>
        <w:pStyle w:val="Standard"/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6FD6BA0F" w14:textId="1BACC152" w:rsidR="00420550" w:rsidRDefault="00420550" w:rsidP="00420550">
      <w:pPr>
        <w:pStyle w:val="Standard"/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4D812F65" w14:textId="70040FE7" w:rsidR="00420550" w:rsidRDefault="00420550" w:rsidP="00420550">
      <w:pPr>
        <w:pStyle w:val="Standard"/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66E3056E" w14:textId="2E54382F" w:rsidR="00420550" w:rsidRDefault="00420550" w:rsidP="00420550">
      <w:pPr>
        <w:pStyle w:val="Standard"/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6FFC3A23" w14:textId="3A4F5377" w:rsidR="00420550" w:rsidRDefault="00420550" w:rsidP="00420550">
      <w:pPr>
        <w:pStyle w:val="Standard"/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28140D3A" w14:textId="244C2245" w:rsidR="00420550" w:rsidRDefault="00420550" w:rsidP="00420550">
      <w:pPr>
        <w:pStyle w:val="Standard"/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17CB6D63" w14:textId="77777777" w:rsidR="00420550" w:rsidRDefault="00420550" w:rsidP="00420550">
      <w:pPr>
        <w:pStyle w:val="Standard"/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66F2C6B0" w14:textId="0F08A819" w:rsidR="00420550" w:rsidRDefault="00420550" w:rsidP="00FC19BA">
      <w:pPr>
        <w:pStyle w:val="Standard"/>
        <w:spacing w:line="276" w:lineRule="auto"/>
        <w:ind w:left="1416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Wykres nr 14. Dostosowanie infrastruktury oświatowej do potrzeb osób niepełnosprawnych w powiecie skarżyskim</w:t>
      </w:r>
    </w:p>
    <w:p w14:paraId="3A00DE1B" w14:textId="77777777" w:rsidR="00420550" w:rsidRDefault="00420550" w:rsidP="00F36BB1">
      <w:pPr>
        <w:pStyle w:val="Standard"/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4E5576F8" w14:textId="77777777" w:rsidR="00420550" w:rsidRPr="0016188C" w:rsidRDefault="00420550" w:rsidP="00420550">
      <w:pPr>
        <w:pStyle w:val="Standard"/>
        <w:spacing w:line="276" w:lineRule="auto"/>
        <w:ind w:left="1440"/>
        <w:jc w:val="both"/>
        <w:rPr>
          <w:rFonts w:ascii="Calibri" w:hAnsi="Calibri" w:cs="Calibri"/>
          <w:sz w:val="20"/>
          <w:szCs w:val="20"/>
        </w:rPr>
      </w:pPr>
      <w:r w:rsidRPr="0016188C">
        <w:rPr>
          <w:rFonts w:ascii="Calibri" w:hAnsi="Calibri" w:cs="Calibri"/>
          <w:sz w:val="20"/>
          <w:szCs w:val="20"/>
        </w:rPr>
        <w:t xml:space="preserve">Opracowanie: </w:t>
      </w:r>
      <w:r>
        <w:rPr>
          <w:rFonts w:ascii="Calibri" w:hAnsi="Calibri" w:cs="Calibri"/>
          <w:sz w:val="20"/>
          <w:szCs w:val="20"/>
        </w:rPr>
        <w:t>Zespół ds. Polityki Społecznej i Senioralnej</w:t>
      </w:r>
    </w:p>
    <w:p w14:paraId="194F2511" w14:textId="77777777" w:rsidR="00420550" w:rsidRDefault="00420550" w:rsidP="00420550">
      <w:pPr>
        <w:pStyle w:val="Standard"/>
        <w:spacing w:line="276" w:lineRule="auto"/>
        <w:jc w:val="both"/>
      </w:pPr>
      <w:r>
        <w:rPr>
          <w:noProof/>
          <w:lang w:eastAsia="pl-PL" w:bidi="ar-SA"/>
        </w:rPr>
        <w:drawing>
          <wp:anchor distT="0" distB="0" distL="114300" distR="114300" simplePos="0" relativeHeight="251666432" behindDoc="0" locked="0" layoutInCell="1" allowOverlap="1" wp14:anchorId="0B20B430" wp14:editId="00AD4EE9">
            <wp:simplePos x="0" y="0"/>
            <wp:positionH relativeFrom="column">
              <wp:posOffset>581028</wp:posOffset>
            </wp:positionH>
            <wp:positionV relativeFrom="paragraph">
              <wp:posOffset>-151132</wp:posOffset>
            </wp:positionV>
            <wp:extent cx="4957447" cy="2900047"/>
            <wp:effectExtent l="0" t="0" r="0" b="0"/>
            <wp:wrapTopAndBottom/>
            <wp:docPr id="5" name="Obiekt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1"/>
              </a:graphicData>
            </a:graphic>
          </wp:anchor>
        </w:drawing>
      </w:r>
    </w:p>
    <w:p w14:paraId="0C4DB7B3" w14:textId="67B0C8F2" w:rsidR="00420550" w:rsidRDefault="00420550" w:rsidP="00FC19BA">
      <w:pPr>
        <w:pStyle w:val="Standard"/>
        <w:spacing w:line="276" w:lineRule="auto"/>
        <w:ind w:left="1416" w:firstLine="70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Usprawnień wymagają wysokie schody, których nie da się pokonać na wózku, zbyt wąskie drzwi i wejścia, brak wind, brak uchwytów ułatwiających korzystanie z</w:t>
      </w:r>
      <w:r w:rsidR="00FC19BA">
        <w:rPr>
          <w:rFonts w:ascii="Calibri" w:hAnsi="Calibri" w:cs="Calibri"/>
          <w:sz w:val="22"/>
          <w:szCs w:val="22"/>
        </w:rPr>
        <w:t> </w:t>
      </w:r>
      <w:r>
        <w:rPr>
          <w:rFonts w:ascii="Calibri" w:hAnsi="Calibri" w:cs="Calibri"/>
          <w:sz w:val="22"/>
          <w:szCs w:val="22"/>
        </w:rPr>
        <w:t>urządzeń higieniczno-sanitarnych. Najtrudniejsza sytuacja kształtuje się w zakresie urządzeń dźwigowych. Tylko dwie na 24 placówki</w:t>
      </w:r>
      <w:r w:rsidR="00C85975">
        <w:rPr>
          <w:rFonts w:ascii="Calibri" w:hAnsi="Calibri" w:cs="Calibri"/>
          <w:sz w:val="22"/>
          <w:szCs w:val="22"/>
        </w:rPr>
        <w:t xml:space="preserve"> oświatowe</w:t>
      </w:r>
      <w:r>
        <w:rPr>
          <w:rFonts w:ascii="Calibri" w:hAnsi="Calibri" w:cs="Calibri"/>
          <w:sz w:val="22"/>
          <w:szCs w:val="22"/>
        </w:rPr>
        <w:t xml:space="preserve"> posiadają dźwig osobowy. W</w:t>
      </w:r>
      <w:r w:rsidR="00FC19BA">
        <w:rPr>
          <w:rFonts w:ascii="Calibri" w:hAnsi="Calibri" w:cs="Calibri"/>
          <w:sz w:val="22"/>
          <w:szCs w:val="22"/>
        </w:rPr>
        <w:t> </w:t>
      </w:r>
      <w:r>
        <w:rPr>
          <w:rFonts w:ascii="Calibri" w:hAnsi="Calibri" w:cs="Calibri"/>
          <w:sz w:val="22"/>
          <w:szCs w:val="22"/>
        </w:rPr>
        <w:t>pozostałych  osoby poruszające się na wózkach inwalidzkich nie mają dostępu d</w:t>
      </w:r>
      <w:r w:rsidR="00FC19BA">
        <w:rPr>
          <w:rFonts w:ascii="Calibri" w:hAnsi="Calibri" w:cs="Calibri"/>
          <w:sz w:val="22"/>
          <w:szCs w:val="22"/>
        </w:rPr>
        <w:t>o </w:t>
      </w:r>
      <w:r>
        <w:rPr>
          <w:rFonts w:ascii="Calibri" w:hAnsi="Calibri" w:cs="Calibri"/>
          <w:sz w:val="22"/>
          <w:szCs w:val="22"/>
        </w:rPr>
        <w:t>wszystkich kondygnacji znajdujących się na wyższych piętrach. Boiska, place zabaw i sale gimnastyczne są dostępne dla osób niepełnosprawnych, ale nie posiadają odpowiedniego wyposażenia.</w:t>
      </w:r>
    </w:p>
    <w:p w14:paraId="1C8CFC30" w14:textId="77777777" w:rsidR="00420550" w:rsidRDefault="00420550" w:rsidP="00420550">
      <w:pPr>
        <w:pStyle w:val="Standard"/>
        <w:spacing w:line="276" w:lineRule="auto"/>
        <w:ind w:left="141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  <w:t>W ostatnich latach Powiat Skarżyski sukcesywnie likwiduje bariery transportowe. Niepełnosprawni mieszkańcy z ograniczoną możliwością poruszania się mogą korzystać z przystosowanego do ich potrzeb transportu. Niskopodłogowe autobusy stanowią 83 % ogólnodostępnych. W każdym  jest rampa ułatwiająca wjazd do pojazdu osobom na wózkach inwalidzkich.</w:t>
      </w:r>
    </w:p>
    <w:p w14:paraId="67B36CB7" w14:textId="0419EBBF" w:rsidR="00420550" w:rsidRDefault="00420550" w:rsidP="00420550">
      <w:pPr>
        <w:pStyle w:val="Standard"/>
        <w:spacing w:line="276" w:lineRule="auto"/>
        <w:ind w:left="141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  <w:t>Usprawnień wymagają także instytucje użyteczności publicznej. Większość budynków posiada podjazd umożliwiający dostanie się na parter budynku</w:t>
      </w:r>
      <w:r w:rsidR="001B654E">
        <w:rPr>
          <w:rFonts w:ascii="Calibri" w:hAnsi="Calibri" w:cs="Calibri"/>
          <w:sz w:val="22"/>
          <w:szCs w:val="22"/>
        </w:rPr>
        <w:t>.</w:t>
      </w:r>
      <w:r>
        <w:rPr>
          <w:rFonts w:ascii="Calibri" w:hAnsi="Calibri" w:cs="Calibri"/>
          <w:sz w:val="22"/>
          <w:szCs w:val="22"/>
        </w:rPr>
        <w:t xml:space="preserve"> Starostw</w:t>
      </w:r>
      <w:r w:rsidR="001B654E">
        <w:rPr>
          <w:rFonts w:ascii="Calibri" w:hAnsi="Calibri" w:cs="Calibri"/>
          <w:sz w:val="22"/>
          <w:szCs w:val="22"/>
        </w:rPr>
        <w:t>o</w:t>
      </w:r>
      <w:r>
        <w:rPr>
          <w:rFonts w:ascii="Calibri" w:hAnsi="Calibri" w:cs="Calibri"/>
          <w:sz w:val="22"/>
          <w:szCs w:val="22"/>
        </w:rPr>
        <w:t xml:space="preserve"> Powiatowe wyposażon</w:t>
      </w:r>
      <w:r w:rsidR="001B654E">
        <w:rPr>
          <w:rFonts w:ascii="Calibri" w:hAnsi="Calibri" w:cs="Calibri"/>
          <w:sz w:val="22"/>
          <w:szCs w:val="22"/>
        </w:rPr>
        <w:t>e</w:t>
      </w:r>
      <w:r>
        <w:rPr>
          <w:rFonts w:ascii="Calibri" w:hAnsi="Calibri" w:cs="Calibri"/>
          <w:sz w:val="22"/>
          <w:szCs w:val="22"/>
        </w:rPr>
        <w:t xml:space="preserve"> jest w windę umożliwiającą dostęp na</w:t>
      </w:r>
      <w:r w:rsidR="00F36BB1">
        <w:rPr>
          <w:rFonts w:ascii="Calibri" w:hAnsi="Calibri" w:cs="Calibri"/>
          <w:sz w:val="22"/>
          <w:szCs w:val="22"/>
        </w:rPr>
        <w:t> </w:t>
      </w:r>
      <w:r>
        <w:rPr>
          <w:rFonts w:ascii="Calibri" w:hAnsi="Calibri" w:cs="Calibri"/>
          <w:sz w:val="22"/>
          <w:szCs w:val="22"/>
        </w:rPr>
        <w:t>wszystkie kondygnacje.</w:t>
      </w:r>
      <w:r w:rsidR="001B654E">
        <w:rPr>
          <w:rFonts w:ascii="Calibri" w:hAnsi="Calibri" w:cs="Calibri"/>
          <w:sz w:val="22"/>
          <w:szCs w:val="22"/>
        </w:rPr>
        <w:t xml:space="preserve"> W roku 2020 dzięki dofinansowaniu ze środków PFRON oddano do użytku windę w drugim budynku starostwa znajdującym się przy Placu Floriański</w:t>
      </w:r>
      <w:r w:rsidR="00C85975">
        <w:rPr>
          <w:rFonts w:ascii="Calibri" w:hAnsi="Calibri" w:cs="Calibri"/>
          <w:sz w:val="22"/>
          <w:szCs w:val="22"/>
        </w:rPr>
        <w:t>m</w:t>
      </w:r>
      <w:r w:rsidR="001B654E">
        <w:rPr>
          <w:rFonts w:ascii="Calibri" w:hAnsi="Calibri" w:cs="Calibri"/>
          <w:sz w:val="22"/>
          <w:szCs w:val="22"/>
        </w:rPr>
        <w:t xml:space="preserve"> 1. Osoby z dysfunkcjami ruchu i wzroku mają tu ułatwiony dostęp do instytucji mieszczących się na wszystkich kondygnacjach.</w:t>
      </w:r>
    </w:p>
    <w:p w14:paraId="43D9B18A" w14:textId="1908DEEA" w:rsidR="001B654E" w:rsidRDefault="001B654E" w:rsidP="001B654E">
      <w:pPr>
        <w:pStyle w:val="Standard"/>
        <w:spacing w:line="276" w:lineRule="auto"/>
        <w:ind w:left="1416" w:firstLine="70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lastRenderedPageBreak/>
        <w:t>Również w</w:t>
      </w:r>
      <w:r w:rsidR="00420550">
        <w:rPr>
          <w:rFonts w:ascii="Calibri" w:hAnsi="Calibri" w:cs="Calibri"/>
          <w:sz w:val="22"/>
          <w:szCs w:val="22"/>
        </w:rPr>
        <w:t xml:space="preserve"> Szpitalu Powiatowym dokonano likwidacji barier architektonicznych poprzez zamontowanie dźwigu osobowego. </w:t>
      </w:r>
    </w:p>
    <w:p w14:paraId="5D11B4D0" w14:textId="4A8304FA" w:rsidR="00420550" w:rsidRDefault="00420550" w:rsidP="001B654E">
      <w:pPr>
        <w:pStyle w:val="Standard"/>
        <w:spacing w:line="276" w:lineRule="auto"/>
        <w:ind w:left="1416" w:firstLine="70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Organizacje pozarządowe prowadzące WTZ</w:t>
      </w:r>
      <w:r w:rsidR="00F36BB1">
        <w:rPr>
          <w:rFonts w:ascii="Calibri" w:hAnsi="Calibri" w:cs="Calibri"/>
          <w:sz w:val="22"/>
          <w:szCs w:val="22"/>
        </w:rPr>
        <w:t>-y, a także</w:t>
      </w:r>
      <w:r>
        <w:rPr>
          <w:rFonts w:ascii="Calibri" w:hAnsi="Calibri" w:cs="Calibri"/>
          <w:sz w:val="22"/>
          <w:szCs w:val="22"/>
        </w:rPr>
        <w:t xml:space="preserve"> jeden z Domów Pomocy Społecznej uzyskały w 2020 roku dofinansowanie do</w:t>
      </w:r>
      <w:r w:rsidR="00F36BB1">
        <w:rPr>
          <w:rFonts w:ascii="Calibri" w:hAnsi="Calibri" w:cs="Calibri"/>
          <w:sz w:val="22"/>
          <w:szCs w:val="22"/>
        </w:rPr>
        <w:t> </w:t>
      </w:r>
      <w:r>
        <w:rPr>
          <w:rFonts w:ascii="Calibri" w:hAnsi="Calibri" w:cs="Calibri"/>
          <w:sz w:val="22"/>
          <w:szCs w:val="22"/>
        </w:rPr>
        <w:t>zakupu autobusu i mikrobusów przystosowanego do przewozu osób niepełnosprawnych, w tym poruszających się na wózkach inwalidzkich. W  szkole specjalnej zrealizowano budowę boiska i placu zabaw przeznaczonego dla uczniów placówki. Specjalny Ośrodek Szkolno</w:t>
      </w:r>
      <w:r w:rsidR="00F36BB1">
        <w:rPr>
          <w:rFonts w:ascii="Calibri" w:hAnsi="Calibri" w:cs="Calibri"/>
          <w:sz w:val="22"/>
          <w:szCs w:val="22"/>
        </w:rPr>
        <w:t>-</w:t>
      </w:r>
      <w:r>
        <w:rPr>
          <w:rFonts w:ascii="Calibri" w:hAnsi="Calibri" w:cs="Calibri"/>
          <w:sz w:val="22"/>
          <w:szCs w:val="22"/>
        </w:rPr>
        <w:t xml:space="preserve"> Wychowawczy nr 2, również dzięki dofinansowa</w:t>
      </w:r>
      <w:r w:rsidR="00F36BB1">
        <w:rPr>
          <w:rFonts w:ascii="Calibri" w:hAnsi="Calibri" w:cs="Calibri"/>
          <w:sz w:val="22"/>
          <w:szCs w:val="22"/>
        </w:rPr>
        <w:t>niu</w:t>
      </w:r>
      <w:r>
        <w:rPr>
          <w:rFonts w:ascii="Calibri" w:hAnsi="Calibri" w:cs="Calibri"/>
          <w:sz w:val="22"/>
          <w:szCs w:val="22"/>
        </w:rPr>
        <w:t xml:space="preserve"> z PFRON zamontował pochylnię oraz wykonał remont łazienki tak aby sprostać wymaganiom osób niepełnosprawnych. Zespół Placówek Edukacyjno– Wychowawczych zamontował nowe wykładziny aby uczniom z</w:t>
      </w:r>
      <w:r w:rsidR="00C85975">
        <w:rPr>
          <w:rFonts w:ascii="Calibri" w:hAnsi="Calibri" w:cs="Calibri"/>
          <w:sz w:val="22"/>
          <w:szCs w:val="22"/>
        </w:rPr>
        <w:t> </w:t>
      </w:r>
      <w:r>
        <w:rPr>
          <w:rFonts w:ascii="Calibri" w:hAnsi="Calibri" w:cs="Calibri"/>
          <w:sz w:val="22"/>
          <w:szCs w:val="22"/>
        </w:rPr>
        <w:t>niepełnosprawnościami bezpieczniej się funkcjonowało. Również w Szkole podstawowej nr 5 w 2020 roku, dzięki „Programowi Wyrównywania różnic między regionami III”, udało się zrealizować inwestycję platformy schodowej. Ponadto Powiat Skarżyski współpracuje z wieloma organizacjami pozarządowymi udzielając im różnego rodzaju dotacji.</w:t>
      </w:r>
    </w:p>
    <w:p w14:paraId="0B528714" w14:textId="3AFFE655" w:rsidR="00420550" w:rsidRDefault="00420550" w:rsidP="001B654E">
      <w:pPr>
        <w:pStyle w:val="Standard"/>
        <w:spacing w:line="276" w:lineRule="auto"/>
        <w:ind w:left="1416" w:firstLine="70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Mimo wielu zrealizowanych przedsięwzięć nadal istnieje potrzeba realizacji procesu niwelowania barier w środowisku lokalnym oraz eliminowania przeszkód utrudniających osobom niepełnosprawnym aktywny udział w życiu społecznym oraz zaspokojenie potrzeb w różnych obszarach.</w:t>
      </w:r>
    </w:p>
    <w:p w14:paraId="1D0D2CB0" w14:textId="43FB907F" w:rsidR="00951B20" w:rsidRPr="00AE4C4D" w:rsidRDefault="001B654E" w:rsidP="001B654E">
      <w:pPr>
        <w:pStyle w:val="Standard"/>
        <w:spacing w:line="276" w:lineRule="auto"/>
        <w:ind w:left="1416" w:firstLine="70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</w:t>
      </w:r>
      <w:r w:rsidR="00420550">
        <w:rPr>
          <w:rFonts w:ascii="Calibri" w:hAnsi="Calibri" w:cs="Calibri"/>
          <w:sz w:val="22"/>
          <w:szCs w:val="22"/>
        </w:rPr>
        <w:t>arunkiem koniecznym do pełnej integracji jest likwidacja barier funkcjonalnych, zarówno w miejscu zamieszkania jak i w środowisku lokalnym. Szczególne znaczenie w tym zakresie, przypisać należy działaniom mającym na celu uzyskanie dostępności do budynków użyteczności publicznej, a w szczególności placówek edukacyjnych oraz podmiotów leczniczych. Jednak bariery funkcjonalne to nie tylko bariery architektoniczne, a również urbanistyczne, komunikacyjne a</w:t>
      </w:r>
      <w:r w:rsidR="00FF7B69">
        <w:rPr>
          <w:rFonts w:ascii="Calibri" w:hAnsi="Calibri" w:cs="Calibri"/>
          <w:sz w:val="22"/>
          <w:szCs w:val="22"/>
        </w:rPr>
        <w:t> </w:t>
      </w:r>
      <w:r w:rsidR="00420550">
        <w:rPr>
          <w:rFonts w:ascii="Calibri" w:hAnsi="Calibri" w:cs="Calibri"/>
          <w:sz w:val="22"/>
          <w:szCs w:val="22"/>
        </w:rPr>
        <w:t>w</w:t>
      </w:r>
      <w:r w:rsidR="00FF7B69">
        <w:rPr>
          <w:rFonts w:ascii="Calibri" w:hAnsi="Calibri" w:cs="Calibri"/>
          <w:sz w:val="22"/>
          <w:szCs w:val="22"/>
        </w:rPr>
        <w:t> </w:t>
      </w:r>
      <w:r w:rsidR="00420550">
        <w:rPr>
          <w:rFonts w:ascii="Calibri" w:hAnsi="Calibri" w:cs="Calibri"/>
          <w:sz w:val="22"/>
          <w:szCs w:val="22"/>
        </w:rPr>
        <w:t>przypadku osób głuchych i niewidomych bariery w komunikowaniu się. Znaczny problemem dla Powiatu, w realizacji tych zadań, jest dysproporcja potrzeb i środków finansowych.</w:t>
      </w:r>
    </w:p>
    <w:p w14:paraId="413EA85F" w14:textId="77777777" w:rsidR="00951B20" w:rsidRDefault="00951B20" w:rsidP="00951B20">
      <w:pPr>
        <w:pStyle w:val="Standard"/>
        <w:spacing w:line="276" w:lineRule="auto"/>
        <w:ind w:left="1440" w:firstLine="851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Szansy niwelowania barier zarówno architektonicznych, technicznych, czy w komunikowaniu się można także upatrywać w rozwoju cyfrowym powiatu. Stopniowe wprowadzanie ułatwień w załatwianiu spraw urzędowych poprzez cyfryzację urzędów zasadniczo wpłynie na lepszą dostępność pomocy dedykowanej osobom niepełnosprawnym. </w:t>
      </w:r>
    </w:p>
    <w:p w14:paraId="1BCE2C83" w14:textId="77777777" w:rsidR="00951B20" w:rsidRDefault="00951B20" w:rsidP="00951B20">
      <w:pPr>
        <w:pStyle w:val="Akapitzlist"/>
        <w:ind w:left="1440"/>
      </w:pPr>
    </w:p>
    <w:p w14:paraId="4F8E4DEB" w14:textId="77777777" w:rsidR="00951B20" w:rsidRDefault="00951B20" w:rsidP="00951B20">
      <w:pPr>
        <w:pStyle w:val="Akapitzlist"/>
        <w:numPr>
          <w:ilvl w:val="3"/>
          <w:numId w:val="2"/>
        </w:numPr>
        <w:ind w:left="1440"/>
        <w:jc w:val="both"/>
        <w:rPr>
          <w:b/>
          <w:sz w:val="24"/>
          <w:szCs w:val="24"/>
        </w:rPr>
      </w:pPr>
      <w:bookmarkStart w:id="2" w:name="_Hlk536172358"/>
      <w:r>
        <w:rPr>
          <w:b/>
          <w:sz w:val="24"/>
          <w:szCs w:val="24"/>
        </w:rPr>
        <w:t>Pomoc instytucjonalna skierowana do osób niepełnosprawnych</w:t>
      </w:r>
    </w:p>
    <w:p w14:paraId="178D60D1" w14:textId="2205E8A5" w:rsidR="00951B20" w:rsidRDefault="00951B20" w:rsidP="006B4728">
      <w:pPr>
        <w:pStyle w:val="Akapitzlist"/>
        <w:ind w:left="1440" w:firstLine="851"/>
        <w:jc w:val="both"/>
      </w:pPr>
      <w:r>
        <w:t>W powiecie skarżyskim osoby niepełnosprawne mogą zwracać się do</w:t>
      </w:r>
      <w:r w:rsidR="00FF7B69">
        <w:t> </w:t>
      </w:r>
      <w:r>
        <w:t xml:space="preserve">instytucji świadczących pomoc na ich rzecz. Są to: Powiatowe Centrum Pomocy Rodzinie, Miejski, Miejsko- Gminny oraz Gminne Ośrodki Pomocy Społecznej (prowadzone przez Gminy), Powiatowy Urząd Pracy, Powiatowy Zespół ds. Orzekania o Niepełnosprawności. Całodobową opiekę zapewniają: Dom Pomocy Społecznej dla osób z zaburzeniami psychicznymi, Dom Pomocy Społecznej dla osób starszych i przewlekle somatycznie chorych. Pobyt dzienny oferują Powiatowy Środowiskowy Dom Samopomocy typu „B”, Dzienny Środowiskowy Dom Samopomocy typu „A” (prowadzony przez Gminę). W zakresie edukacji funkcjonują następujące placówki </w:t>
      </w:r>
      <w:r>
        <w:lastRenderedPageBreak/>
        <w:t>przeznaczone dla dzieci niepełnosprawnych: Zespół Placówek Edukacyjno- Wychowawczych, Specjalny Ośrodek Szkolno- Wychowawczy oraz Zespół Placówek Resocjalizacyjno- Wychowawczych. Ponadto w szkołach publicznych (prowadzonych przez Gminy) funkcjonują klasy integracyjne. Ważną rolę wsparcia dla dzieci niepełnosprawnych odgrywa Powiatowe Centrum Rozwoju Edukacji. W Skarżysku- Kamiennej znajduje się oddział Zakładu Ubezpieczeń Społecznych.</w:t>
      </w:r>
    </w:p>
    <w:p w14:paraId="57BAC693" w14:textId="77777777" w:rsidR="006B4728" w:rsidRDefault="006B4728" w:rsidP="006B4728">
      <w:pPr>
        <w:pStyle w:val="Akapitzlist"/>
        <w:ind w:left="1440" w:firstLine="851"/>
        <w:jc w:val="both"/>
      </w:pPr>
    </w:p>
    <w:p w14:paraId="25C7F06B" w14:textId="77777777" w:rsidR="00951B20" w:rsidRDefault="00951B20" w:rsidP="00951B20">
      <w:pPr>
        <w:pStyle w:val="Akapitzlist"/>
        <w:ind w:left="14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3.1. Krótka charakterystyka instytucji powiatowych:</w:t>
      </w:r>
    </w:p>
    <w:p w14:paraId="025EFF15" w14:textId="77777777" w:rsidR="00951B20" w:rsidRDefault="00951B20" w:rsidP="006B4728">
      <w:pPr>
        <w:pStyle w:val="Akapitzlist"/>
        <w:numPr>
          <w:ilvl w:val="0"/>
          <w:numId w:val="11"/>
        </w:numPr>
        <w:spacing w:after="0"/>
        <w:ind w:left="1777"/>
        <w:jc w:val="both"/>
        <w:rPr>
          <w:b/>
          <w:color w:val="000000"/>
        </w:rPr>
      </w:pPr>
      <w:r>
        <w:rPr>
          <w:b/>
          <w:color w:val="000000"/>
        </w:rPr>
        <w:t>Powiatowe Centrum Pomocy Rodzinie w Skarżysku- Kamiennej, Plac Floriański 1</w:t>
      </w:r>
    </w:p>
    <w:p w14:paraId="116C83AD" w14:textId="77777777" w:rsidR="00951B20" w:rsidRDefault="00951B20" w:rsidP="006B4728">
      <w:pPr>
        <w:spacing w:after="0"/>
        <w:ind w:left="1701" w:firstLine="851"/>
        <w:jc w:val="both"/>
        <w:rPr>
          <w:color w:val="000000"/>
        </w:rPr>
      </w:pPr>
      <w:r>
        <w:rPr>
          <w:color w:val="000000"/>
        </w:rPr>
        <w:t xml:space="preserve">Zgodnie z ustawą z dnia 27 sierpnia 1997 r. o rehabilitacji zawodowej </w:t>
      </w:r>
      <w:r>
        <w:rPr>
          <w:color w:val="000000"/>
        </w:rPr>
        <w:br/>
        <w:t>i społecznej oraz zatrudnianiu osób niepełnosprawnych do zadań powiatu (realizowanych przez powiatowe centra pomocy rodzinie) należy w szczególności:</w:t>
      </w:r>
    </w:p>
    <w:p w14:paraId="0B043C6D" w14:textId="05E59B7E" w:rsidR="00951B20" w:rsidRDefault="00951B20" w:rsidP="00951B20">
      <w:pPr>
        <w:numPr>
          <w:ilvl w:val="0"/>
          <w:numId w:val="13"/>
        </w:numPr>
        <w:tabs>
          <w:tab w:val="left" w:pos="2136"/>
        </w:tabs>
        <w:suppressAutoHyphens w:val="0"/>
        <w:spacing w:after="0"/>
        <w:ind w:left="2136"/>
        <w:jc w:val="both"/>
        <w:textAlignment w:val="auto"/>
        <w:rPr>
          <w:color w:val="000000"/>
        </w:rPr>
      </w:pPr>
      <w:r>
        <w:rPr>
          <w:color w:val="000000"/>
        </w:rPr>
        <w:t>Dofinansowanie uczestnictwa osób niepełnosprawnych i ich opiekunów w</w:t>
      </w:r>
      <w:r w:rsidR="00FF7B69">
        <w:rPr>
          <w:color w:val="000000"/>
        </w:rPr>
        <w:t> </w:t>
      </w:r>
      <w:r>
        <w:rPr>
          <w:color w:val="000000"/>
        </w:rPr>
        <w:t>turnusach rehabilitacyjnych.</w:t>
      </w:r>
    </w:p>
    <w:p w14:paraId="3C8ECB09" w14:textId="77777777" w:rsidR="00951B20" w:rsidRDefault="00951B20" w:rsidP="00951B20">
      <w:pPr>
        <w:numPr>
          <w:ilvl w:val="0"/>
          <w:numId w:val="12"/>
        </w:numPr>
        <w:tabs>
          <w:tab w:val="left" w:pos="2136"/>
        </w:tabs>
        <w:suppressAutoHyphens w:val="0"/>
        <w:spacing w:after="0"/>
        <w:ind w:left="2136"/>
        <w:jc w:val="both"/>
        <w:textAlignment w:val="auto"/>
        <w:rPr>
          <w:color w:val="000000"/>
        </w:rPr>
      </w:pPr>
      <w:r>
        <w:rPr>
          <w:color w:val="000000"/>
        </w:rPr>
        <w:t>Dofinansowanie zaopatrzenia w sprzęt rehabilitacyjny.</w:t>
      </w:r>
    </w:p>
    <w:p w14:paraId="4D0FDCE7" w14:textId="77777777" w:rsidR="00951B20" w:rsidRDefault="00951B20" w:rsidP="00951B20">
      <w:pPr>
        <w:numPr>
          <w:ilvl w:val="0"/>
          <w:numId w:val="12"/>
        </w:numPr>
        <w:tabs>
          <w:tab w:val="left" w:pos="2136"/>
        </w:tabs>
        <w:suppressAutoHyphens w:val="0"/>
        <w:spacing w:after="0"/>
        <w:ind w:left="2136"/>
        <w:jc w:val="both"/>
        <w:textAlignment w:val="auto"/>
        <w:rPr>
          <w:color w:val="000000"/>
        </w:rPr>
      </w:pPr>
      <w:r>
        <w:rPr>
          <w:color w:val="000000"/>
        </w:rPr>
        <w:t>Dofinansowanie zaopatrzenia w przedmioty ortopedyczne i środki pomocnicze.</w:t>
      </w:r>
    </w:p>
    <w:p w14:paraId="749A7271" w14:textId="77777777" w:rsidR="00951B20" w:rsidRDefault="00951B20" w:rsidP="00951B20">
      <w:pPr>
        <w:numPr>
          <w:ilvl w:val="0"/>
          <w:numId w:val="12"/>
        </w:numPr>
        <w:tabs>
          <w:tab w:val="left" w:pos="2136"/>
        </w:tabs>
        <w:suppressAutoHyphens w:val="0"/>
        <w:spacing w:after="0"/>
        <w:ind w:left="2136"/>
        <w:jc w:val="both"/>
        <w:textAlignment w:val="auto"/>
        <w:rPr>
          <w:color w:val="000000"/>
        </w:rPr>
      </w:pPr>
      <w:r>
        <w:rPr>
          <w:color w:val="000000"/>
        </w:rPr>
        <w:t xml:space="preserve">Dofinansowanie likwidacji barier w komunikowaniu się, technicznych </w:t>
      </w:r>
      <w:r>
        <w:rPr>
          <w:color w:val="000000"/>
        </w:rPr>
        <w:br/>
        <w:t>i architektonicznych.</w:t>
      </w:r>
    </w:p>
    <w:p w14:paraId="642541CC" w14:textId="77777777" w:rsidR="00951B20" w:rsidRDefault="00951B20" w:rsidP="00951B20">
      <w:pPr>
        <w:numPr>
          <w:ilvl w:val="0"/>
          <w:numId w:val="12"/>
        </w:numPr>
        <w:tabs>
          <w:tab w:val="left" w:pos="2136"/>
        </w:tabs>
        <w:suppressAutoHyphens w:val="0"/>
        <w:spacing w:after="0"/>
        <w:ind w:left="2136"/>
        <w:jc w:val="both"/>
        <w:textAlignment w:val="auto"/>
        <w:rPr>
          <w:color w:val="000000"/>
        </w:rPr>
      </w:pPr>
      <w:r>
        <w:rPr>
          <w:color w:val="000000"/>
        </w:rPr>
        <w:t>Dofinansowanie usługi tłumacza języka migowego lub tłumacza-przewodnika.</w:t>
      </w:r>
    </w:p>
    <w:p w14:paraId="045A2CEB" w14:textId="77777777" w:rsidR="00951B20" w:rsidRDefault="00951B20" w:rsidP="00951B20">
      <w:pPr>
        <w:numPr>
          <w:ilvl w:val="0"/>
          <w:numId w:val="12"/>
        </w:numPr>
        <w:tabs>
          <w:tab w:val="left" w:pos="2136"/>
        </w:tabs>
        <w:suppressAutoHyphens w:val="0"/>
        <w:spacing w:after="0"/>
        <w:ind w:left="2136"/>
        <w:jc w:val="both"/>
        <w:textAlignment w:val="auto"/>
        <w:rPr>
          <w:color w:val="000000"/>
        </w:rPr>
      </w:pPr>
      <w:r>
        <w:rPr>
          <w:color w:val="000000"/>
        </w:rPr>
        <w:t>Dofinansowanie organizacji sportu, kultury, rekreacji i turystyki przez osoby prawne i jednostki organizacyjne nieposiadające osobowości prawnej.</w:t>
      </w:r>
    </w:p>
    <w:p w14:paraId="6974862F" w14:textId="0634E01D" w:rsidR="00951B20" w:rsidRPr="00C85975" w:rsidRDefault="00951B20" w:rsidP="00C85975">
      <w:pPr>
        <w:numPr>
          <w:ilvl w:val="0"/>
          <w:numId w:val="12"/>
        </w:numPr>
        <w:tabs>
          <w:tab w:val="left" w:pos="2136"/>
        </w:tabs>
        <w:suppressAutoHyphens w:val="0"/>
        <w:spacing w:after="0"/>
        <w:ind w:left="2136"/>
        <w:jc w:val="both"/>
        <w:textAlignment w:val="auto"/>
        <w:rPr>
          <w:color w:val="000000"/>
        </w:rPr>
      </w:pPr>
      <w:r>
        <w:rPr>
          <w:color w:val="000000"/>
        </w:rPr>
        <w:t>Dofinansowanie kosztów tworzenia i działania warsztatów terapii zajęciowej.</w:t>
      </w:r>
    </w:p>
    <w:p w14:paraId="000FCA0D" w14:textId="77777777" w:rsidR="00C85975" w:rsidRDefault="00951B20" w:rsidP="00C85975">
      <w:pPr>
        <w:spacing w:after="0"/>
        <w:ind w:left="1775" w:firstLine="851"/>
        <w:jc w:val="both"/>
      </w:pPr>
      <w:r>
        <w:t xml:space="preserve"> </w:t>
      </w:r>
      <w:r>
        <w:rPr>
          <w:color w:val="000000"/>
        </w:rPr>
        <w:t xml:space="preserve">Środki Państwowego Funduszu Rehabilitacji Osób Niepełnosprawnych </w:t>
      </w:r>
      <w:r>
        <w:rPr>
          <w:color w:val="000000"/>
        </w:rPr>
        <w:br/>
        <w:t>przydzielane są powiatom na podstawie Rozporządzenia Rady Ministrów z dnia 13 maja 2003 r. (</w:t>
      </w:r>
      <w:r w:rsidR="0061216C">
        <w:t>Dz. U. z 2021 r. poz. 573 i 1981).</w:t>
      </w:r>
    </w:p>
    <w:p w14:paraId="34E33334" w14:textId="62BF7CB0" w:rsidR="00951B20" w:rsidRDefault="00951B20" w:rsidP="00C85975">
      <w:pPr>
        <w:spacing w:after="0"/>
        <w:ind w:left="1775" w:firstLine="851"/>
        <w:jc w:val="both"/>
        <w:rPr>
          <w:color w:val="000000"/>
        </w:rPr>
      </w:pPr>
      <w:r>
        <w:rPr>
          <w:color w:val="000000"/>
        </w:rPr>
        <w:t>Od 2012 r przez PCPR realizowany jest pilotażowy program „Aktywny Samorząd” mający na celu likwidację barier ograniczających społeczne i zawodowe funkcjonowanie osób niepełnosprawnych.</w:t>
      </w:r>
    </w:p>
    <w:p w14:paraId="671F5463" w14:textId="77777777" w:rsidR="00D01B96" w:rsidRDefault="00D01B96" w:rsidP="00C85975">
      <w:pPr>
        <w:spacing w:after="0"/>
        <w:ind w:left="1775" w:firstLine="851"/>
        <w:jc w:val="both"/>
        <w:rPr>
          <w:color w:val="000000"/>
        </w:rPr>
      </w:pPr>
    </w:p>
    <w:p w14:paraId="2B1FDE55" w14:textId="5A1E2137" w:rsidR="00C85975" w:rsidRDefault="00C85975" w:rsidP="00D01B96">
      <w:pPr>
        <w:pStyle w:val="Akapitzlist"/>
        <w:numPr>
          <w:ilvl w:val="0"/>
          <w:numId w:val="22"/>
        </w:numPr>
        <w:spacing w:after="0"/>
        <w:jc w:val="both"/>
        <w:rPr>
          <w:b/>
          <w:bCs/>
          <w:color w:val="000000"/>
        </w:rPr>
      </w:pPr>
      <w:r w:rsidRPr="00C46A22">
        <w:rPr>
          <w:b/>
          <w:bCs/>
          <w:color w:val="000000"/>
        </w:rPr>
        <w:t xml:space="preserve">Powiatowy Urząd Pracy, ul. 1- go Maja </w:t>
      </w:r>
      <w:r w:rsidR="00C46A22" w:rsidRPr="00C46A22">
        <w:rPr>
          <w:b/>
          <w:bCs/>
          <w:color w:val="000000"/>
        </w:rPr>
        <w:t>10</w:t>
      </w:r>
      <w:r w:rsidRPr="00C46A22">
        <w:rPr>
          <w:b/>
          <w:bCs/>
          <w:color w:val="000000"/>
        </w:rPr>
        <w:t>5</w:t>
      </w:r>
      <w:r w:rsidR="00C46A22" w:rsidRPr="00C46A22">
        <w:rPr>
          <w:b/>
          <w:bCs/>
          <w:color w:val="000000"/>
        </w:rPr>
        <w:t>,</w:t>
      </w:r>
      <w:r w:rsidRPr="00C46A22">
        <w:rPr>
          <w:b/>
          <w:bCs/>
          <w:color w:val="000000"/>
        </w:rPr>
        <w:t xml:space="preserve"> Skarżysko- Kamienna</w:t>
      </w:r>
    </w:p>
    <w:p w14:paraId="50ED2C59" w14:textId="12124A77" w:rsidR="00D01B96" w:rsidRPr="00D01B96" w:rsidRDefault="00D01B96" w:rsidP="00D01B96">
      <w:pPr>
        <w:pStyle w:val="Akapitzlist"/>
        <w:spacing w:after="0"/>
        <w:ind w:left="2130"/>
        <w:jc w:val="both"/>
        <w:rPr>
          <w:color w:val="000000"/>
        </w:rPr>
      </w:pPr>
      <w:r w:rsidRPr="00D01B96">
        <w:rPr>
          <w:color w:val="000000"/>
        </w:rPr>
        <w:t xml:space="preserve">Zgodnie z ustawą z dnia 27 sierpnia 1997 r. o rehabilitacji zawodowej </w:t>
      </w:r>
      <w:r w:rsidRPr="00D01B96">
        <w:rPr>
          <w:color w:val="000000"/>
        </w:rPr>
        <w:br/>
        <w:t xml:space="preserve">i społecznej oraz zatrudnianiu osób niepełnosprawnych do zadań powiatu (realizowanych przez powiatowe </w:t>
      </w:r>
      <w:r>
        <w:rPr>
          <w:color w:val="000000"/>
        </w:rPr>
        <w:t>urzędy pracy</w:t>
      </w:r>
      <w:r w:rsidRPr="00D01B96">
        <w:rPr>
          <w:color w:val="000000"/>
        </w:rPr>
        <w:t>) należy w szczególności:</w:t>
      </w:r>
    </w:p>
    <w:p w14:paraId="0E437580" w14:textId="37F53BBF" w:rsidR="00D01B96" w:rsidRDefault="00D01B96" w:rsidP="00D01B96">
      <w:pPr>
        <w:pStyle w:val="Akapitzlist"/>
        <w:numPr>
          <w:ilvl w:val="0"/>
          <w:numId w:val="23"/>
        </w:numPr>
        <w:suppressAutoHyphens w:val="0"/>
        <w:autoSpaceDN/>
        <w:ind w:left="2136"/>
        <w:contextualSpacing/>
        <w:jc w:val="both"/>
        <w:textAlignment w:val="auto"/>
      </w:pPr>
      <w:r>
        <w:t>Zwrot wydatków na instrumenty i usługi rynku pracy na rzecz osób niepełnosprawnych poszukujących pracy i niepozostających w zatrudnieniu.</w:t>
      </w:r>
    </w:p>
    <w:p w14:paraId="4CFF697E" w14:textId="5601E9CC" w:rsidR="00D01B96" w:rsidRDefault="00D01B96" w:rsidP="00D01B96">
      <w:pPr>
        <w:pStyle w:val="Akapitzlist"/>
        <w:numPr>
          <w:ilvl w:val="0"/>
          <w:numId w:val="23"/>
        </w:numPr>
        <w:suppressAutoHyphens w:val="0"/>
        <w:autoSpaceDN/>
        <w:ind w:left="2136"/>
        <w:contextualSpacing/>
        <w:jc w:val="both"/>
        <w:textAlignment w:val="auto"/>
      </w:pPr>
      <w:r>
        <w:t>Przyznanie osobie niepełnosprawnej środków na podjęcie działalności gospodarczej, rolniczej albo na wniesienie wkładu do spółdzielni socjalnej.</w:t>
      </w:r>
    </w:p>
    <w:p w14:paraId="7D7EF73D" w14:textId="77777777" w:rsidR="00D01B96" w:rsidRDefault="00D01B96" w:rsidP="00D01B96">
      <w:pPr>
        <w:pStyle w:val="Akapitzlist"/>
        <w:numPr>
          <w:ilvl w:val="0"/>
          <w:numId w:val="23"/>
        </w:numPr>
        <w:suppressAutoHyphens w:val="0"/>
        <w:autoSpaceDN/>
        <w:ind w:left="2136"/>
        <w:contextualSpacing/>
        <w:jc w:val="both"/>
        <w:textAlignment w:val="auto"/>
      </w:pPr>
      <w:r>
        <w:t>Udzielenie dofinansowania di oprocentowania kredytów bankowych zaciągniętych przez osoby niepełnosprawne na kontynuowanie działalności gospodarczej lub prowadzenie własnego dzierżawionego gospodarstwa rolnego.</w:t>
      </w:r>
    </w:p>
    <w:p w14:paraId="0ADFD1A7" w14:textId="36D3641E" w:rsidR="00D01B96" w:rsidRDefault="00D01B96" w:rsidP="00D01B96">
      <w:pPr>
        <w:pStyle w:val="Akapitzlist"/>
        <w:numPr>
          <w:ilvl w:val="0"/>
          <w:numId w:val="23"/>
        </w:numPr>
        <w:suppressAutoHyphens w:val="0"/>
        <w:autoSpaceDN/>
        <w:ind w:left="2136"/>
        <w:contextualSpacing/>
        <w:jc w:val="both"/>
        <w:textAlignment w:val="auto"/>
      </w:pPr>
      <w:r>
        <w:lastRenderedPageBreak/>
        <w:t>Zwrot poniesionych przez pracodawcę w związku z przystosowaniem tworzonych lub istniejących stanowisk pracy, stosownie do potrzeb wynikających z niepełnosprawności osób na nich zatrudnionych oraz z rozpoznaniem tych potrzeb przez służby medycyny pracy.</w:t>
      </w:r>
    </w:p>
    <w:p w14:paraId="477ABC20" w14:textId="66B4A8FD" w:rsidR="00D01B96" w:rsidRDefault="00D01B96" w:rsidP="00D01B96">
      <w:pPr>
        <w:pStyle w:val="Akapitzlist"/>
        <w:numPr>
          <w:ilvl w:val="0"/>
          <w:numId w:val="23"/>
        </w:numPr>
        <w:suppressAutoHyphens w:val="0"/>
        <w:autoSpaceDN/>
        <w:ind w:left="2136"/>
        <w:contextualSpacing/>
        <w:jc w:val="both"/>
        <w:textAlignment w:val="auto"/>
      </w:pPr>
      <w:r>
        <w:t>Dokonywanie zwrotu kosztów zatrudnienia pracowników pomagających pracownikom niepełnosprawnym w pracy.</w:t>
      </w:r>
    </w:p>
    <w:p w14:paraId="4A8FE3E7" w14:textId="77777777" w:rsidR="00D01B96" w:rsidRDefault="00D01B96" w:rsidP="00D01B96">
      <w:pPr>
        <w:pStyle w:val="Akapitzlist"/>
        <w:numPr>
          <w:ilvl w:val="0"/>
          <w:numId w:val="23"/>
        </w:numPr>
        <w:suppressAutoHyphens w:val="0"/>
        <w:autoSpaceDN/>
        <w:ind w:left="2136"/>
        <w:contextualSpacing/>
        <w:jc w:val="both"/>
        <w:textAlignment w:val="auto"/>
      </w:pPr>
      <w:r>
        <w:t>Zwrot kosztów wyposażenia stanowiska pracy osoby niepełnosprawnej.</w:t>
      </w:r>
    </w:p>
    <w:p w14:paraId="0D26EB50" w14:textId="77777777" w:rsidR="00D01B96" w:rsidRDefault="00D01B96" w:rsidP="00D01B96">
      <w:pPr>
        <w:pStyle w:val="Akapitzlist"/>
        <w:numPr>
          <w:ilvl w:val="0"/>
          <w:numId w:val="23"/>
        </w:numPr>
        <w:suppressAutoHyphens w:val="0"/>
        <w:autoSpaceDN/>
        <w:ind w:left="2136"/>
        <w:contextualSpacing/>
        <w:jc w:val="both"/>
        <w:textAlignment w:val="auto"/>
      </w:pPr>
      <w:r>
        <w:t>Finansowanie kosztów szkolenia i przekwalifikowania zawodowego osób niepełnosprawnych.</w:t>
      </w:r>
    </w:p>
    <w:p w14:paraId="0B302511" w14:textId="25FAFD66" w:rsidR="00951B20" w:rsidRDefault="00D01B96" w:rsidP="00D01B96">
      <w:pPr>
        <w:pStyle w:val="Akapitzlist"/>
        <w:numPr>
          <w:ilvl w:val="0"/>
          <w:numId w:val="23"/>
        </w:numPr>
        <w:suppressAutoHyphens w:val="0"/>
        <w:autoSpaceDN/>
        <w:ind w:left="2136"/>
        <w:contextualSpacing/>
        <w:jc w:val="both"/>
        <w:textAlignment w:val="auto"/>
      </w:pPr>
      <w:r>
        <w:t>Dokonywanie zwrotu kosztów poniesionych przez pracodawcę na szkolenia zatrudnianych osób niepełnosprawnych.</w:t>
      </w:r>
    </w:p>
    <w:p w14:paraId="28D7F532" w14:textId="77777777" w:rsidR="00D01B96" w:rsidRPr="00D01B96" w:rsidRDefault="00D01B96" w:rsidP="00D01B96">
      <w:pPr>
        <w:pStyle w:val="Akapitzlist"/>
        <w:suppressAutoHyphens w:val="0"/>
        <w:autoSpaceDN/>
        <w:ind w:left="2136"/>
        <w:contextualSpacing/>
        <w:jc w:val="both"/>
        <w:textAlignment w:val="auto"/>
      </w:pPr>
    </w:p>
    <w:p w14:paraId="1FFA216E" w14:textId="74BB9311" w:rsidR="00951B20" w:rsidRPr="006B4728" w:rsidRDefault="00951B20" w:rsidP="006B4728">
      <w:pPr>
        <w:pStyle w:val="Akapitzlist"/>
        <w:numPr>
          <w:ilvl w:val="0"/>
          <w:numId w:val="11"/>
        </w:numPr>
        <w:shd w:val="clear" w:color="auto" w:fill="FFFFFF"/>
        <w:spacing w:after="0"/>
        <w:ind w:left="2061"/>
        <w:jc w:val="both"/>
        <w:rPr>
          <w:b/>
          <w:color w:val="000000"/>
          <w:lang w:eastAsia="pl-PL"/>
        </w:rPr>
      </w:pPr>
      <w:r>
        <w:rPr>
          <w:b/>
          <w:color w:val="000000"/>
          <w:lang w:eastAsia="pl-PL"/>
        </w:rPr>
        <w:t>Powiatowy Środowiskowy Dom Samopomocy, ul. Tysiąclecia 22, Skarżysko- Kamienna</w:t>
      </w:r>
    </w:p>
    <w:p w14:paraId="59E14C34" w14:textId="77777777" w:rsidR="00951B20" w:rsidRDefault="00951B20" w:rsidP="00951B20">
      <w:pPr>
        <w:ind w:left="1701" w:firstLine="851"/>
        <w:jc w:val="both"/>
        <w:rPr>
          <w:color w:val="000000"/>
        </w:rPr>
      </w:pPr>
      <w:r>
        <w:rPr>
          <w:color w:val="000000"/>
        </w:rPr>
        <w:t>Powiatowy Środowiskowy Dom Samopomocy w Skarżysku – Kamiennej jest dziennym ośrodkiem obejmującym wsparciem osoby  niepełnosprawne intelektualnie z terenu powiatu skarżyskiego. Do placówki  uczęszcza 34 podopiecznych, przy 29 miejscach przyznanych decyzją Wojewody. Uczestnicy PŚDS to osoby, które pozostają w środowisku rodzinnym i społecznym, ale na co dzień wymagają pomocy w kierowaniu własną osobą oraz wsparcia i rehabilitacji. Usługi świadczone  przez  Powiatowy Środowiskowy Domu Samopomocy  ukierunkowane są na osiągnięcie przez domowników poprawy jakości życia, funkcjonowania i powstrzymania regresji. Rodzaj świadczonych usług jest dostosowany do potrzeb i możliwości psychofizycznych każdego podopiecznego, co zostało odzwierciedlone w indywidualnych  planach wspierająco – aktywizujących. Wszystkie działania podejmowane na rzecz podopiecznych, zmierzają  do poprawy ich funkcjonowania w życiu codziennym.</w:t>
      </w:r>
    </w:p>
    <w:p w14:paraId="219E8274" w14:textId="0E9C9312" w:rsidR="00951B20" w:rsidRPr="006B4728" w:rsidRDefault="00951B20" w:rsidP="006B4728">
      <w:pPr>
        <w:pStyle w:val="Akapitzlist"/>
        <w:numPr>
          <w:ilvl w:val="0"/>
          <w:numId w:val="11"/>
        </w:numPr>
        <w:shd w:val="clear" w:color="auto" w:fill="FFFFFF"/>
        <w:spacing w:after="0"/>
        <w:ind w:left="1701"/>
        <w:jc w:val="both"/>
        <w:rPr>
          <w:b/>
          <w:color w:val="000000"/>
          <w:lang w:eastAsia="pl-PL"/>
        </w:rPr>
      </w:pPr>
      <w:r>
        <w:rPr>
          <w:b/>
          <w:color w:val="000000"/>
          <w:lang w:eastAsia="pl-PL"/>
        </w:rPr>
        <w:t xml:space="preserve">Dom Pomocy Społecznej ul. Sporna 6, Skarżysko- Kamienna </w:t>
      </w:r>
    </w:p>
    <w:p w14:paraId="58FF6FC2" w14:textId="6EBF644A" w:rsidR="00951B20" w:rsidRDefault="00951B20" w:rsidP="00951B20">
      <w:pPr>
        <w:shd w:val="clear" w:color="auto" w:fill="FFFFFF"/>
        <w:spacing w:after="0"/>
        <w:ind w:left="1701" w:firstLine="851"/>
        <w:jc w:val="both"/>
        <w:rPr>
          <w:color w:val="000000"/>
        </w:rPr>
      </w:pPr>
      <w:r>
        <w:rPr>
          <w:color w:val="000000"/>
        </w:rPr>
        <w:t>Jest to dom stałego pobytu, przeznaczony dla 60 osób (kobiet i mężczyzn) przewlekle psychicznie chorych. Budynek i jego otoczenie pozbawione są barier architektonicznych, które utrudniałyby poruszanie się osobom niepełnosprawnym. W bezpośrednim sąsiedztwie Domu znajduje się także Park Miejski umożliwiający mieszkańcom kontakt z naturą. Mieszkańcy zakwaterowani są w pokojach dwuosobowych z łazienkami, dostosowanymi do ich indywidualnych potrzeb. Na</w:t>
      </w:r>
      <w:r w:rsidR="00FF7B69">
        <w:rPr>
          <w:color w:val="000000"/>
        </w:rPr>
        <w:t> </w:t>
      </w:r>
      <w:r>
        <w:rPr>
          <w:color w:val="000000"/>
        </w:rPr>
        <w:t>każdym piętrze znajduje się jadalnia oraz ogólnodostępne pomieszczenie sanitarne. Każdy mieszkaniec ma zapewnioną opiekę medyczną, pielęgniarską oraz szeroko rozumianą rehabilitację realizowaną w pracowniach fizjoterapii, muzykoterapii oraz terapii zajęciowej. Dom z dniem 14 lutego 2005 r. został wpisany do rejestru domów pomocy społecznej Wojewody Świętokrzyskiego na czas nieokreślony, jako dom spełniający wymogi dotyczące podstawowego standardu usług świadczonych przez domy pomocy społecznej w zakresie potrzeb bytowych, usług opiekuńczych i wspomagających.</w:t>
      </w:r>
    </w:p>
    <w:p w14:paraId="4B2550EA" w14:textId="77777777" w:rsidR="00837C66" w:rsidRDefault="00837C66" w:rsidP="00951B20">
      <w:pPr>
        <w:shd w:val="clear" w:color="auto" w:fill="FFFFFF"/>
        <w:spacing w:after="0"/>
        <w:ind w:left="1701" w:firstLine="851"/>
        <w:jc w:val="both"/>
        <w:rPr>
          <w:color w:val="000000"/>
        </w:rPr>
      </w:pPr>
    </w:p>
    <w:p w14:paraId="0B17A445" w14:textId="18D8C0A6" w:rsidR="00837C66" w:rsidRPr="006B4728" w:rsidRDefault="00837C66" w:rsidP="00837C66">
      <w:pPr>
        <w:pStyle w:val="Akapitzlist"/>
        <w:numPr>
          <w:ilvl w:val="0"/>
          <w:numId w:val="11"/>
        </w:numPr>
        <w:shd w:val="clear" w:color="auto" w:fill="FFFFFF"/>
        <w:spacing w:after="0"/>
        <w:ind w:left="1701"/>
        <w:jc w:val="both"/>
        <w:rPr>
          <w:b/>
          <w:color w:val="000000"/>
          <w:lang w:eastAsia="pl-PL"/>
        </w:rPr>
      </w:pPr>
      <w:r>
        <w:rPr>
          <w:b/>
          <w:color w:val="000000"/>
          <w:lang w:eastAsia="pl-PL"/>
        </w:rPr>
        <w:lastRenderedPageBreak/>
        <w:t>„Centrum Seniora”- Dom Pomocy Społecznej i Mieszkania Chronione, ul. Ekonomii 7, Skarżysko- Kamienna</w:t>
      </w:r>
    </w:p>
    <w:p w14:paraId="25059A7F" w14:textId="5615D45C" w:rsidR="00837C66" w:rsidRDefault="00837C66" w:rsidP="00837C66">
      <w:pPr>
        <w:pStyle w:val="Standard"/>
        <w:spacing w:line="276" w:lineRule="auto"/>
        <w:ind w:left="1701"/>
        <w:jc w:val="both"/>
      </w:pPr>
      <w:r>
        <w:rPr>
          <w:rFonts w:ascii="Calibri" w:hAnsi="Calibri" w:cs="Calibri"/>
          <w:sz w:val="22"/>
          <w:szCs w:val="22"/>
        </w:rPr>
        <w:tab/>
        <w:t>DPS ,,Centrum Seniora" posiada w pełni dostosowane pokoje dla osób niepełnosprawnych 1, 2 i 3-osobowe z łazienkami, pomieszczenie kuchenne dla mieszkańców, 2 sale terapii, salę telewizyjną/świetlicę, salę rehabilitacji, pomieszczenie do masażu, grotę solną, kaplicę, a także jadalnię wraz z kuchnią. Ponadto wokół budynku DPS znajduje się duży teren do spacerów,  alejki oraz urządzenia do ćwiczeń i altana. Dodatkowo w budynku DPS na I piętrze będzie 30 miejsc w mieszkaniach chronionych dla osób w podeszłym wieku i somatycznie chorych, które nie wymagają całodobowo usług opiekuńczych. Mieszkania wyposażone są w aneksy kuchenne z płytą grzewczą i lodówką, a także w łazienki z pralkami.</w:t>
      </w:r>
      <w:r>
        <w:rPr>
          <w:b/>
          <w:color w:val="000000"/>
          <w:lang w:eastAsia="pl-PL"/>
        </w:rPr>
        <w:t xml:space="preserve"> </w:t>
      </w:r>
    </w:p>
    <w:p w14:paraId="5A6F5A97" w14:textId="77777777" w:rsidR="00951B20" w:rsidRDefault="00951B20" w:rsidP="00951B20">
      <w:pPr>
        <w:shd w:val="clear" w:color="auto" w:fill="FFFFFF"/>
        <w:spacing w:after="0"/>
        <w:jc w:val="both"/>
        <w:rPr>
          <w:b/>
          <w:color w:val="000000"/>
          <w:lang w:eastAsia="pl-PL"/>
        </w:rPr>
      </w:pPr>
    </w:p>
    <w:p w14:paraId="7CF32905" w14:textId="77777777" w:rsidR="00951B20" w:rsidRDefault="00951B20" w:rsidP="00951B20">
      <w:pPr>
        <w:pStyle w:val="Akapitzlist"/>
        <w:numPr>
          <w:ilvl w:val="0"/>
          <w:numId w:val="11"/>
        </w:numPr>
        <w:shd w:val="clear" w:color="auto" w:fill="FFFFFF"/>
        <w:spacing w:after="0"/>
        <w:ind w:left="1701"/>
        <w:jc w:val="both"/>
        <w:rPr>
          <w:b/>
          <w:color w:val="000000"/>
          <w:lang w:eastAsia="pl-PL"/>
        </w:rPr>
      </w:pPr>
      <w:r>
        <w:rPr>
          <w:b/>
          <w:color w:val="000000"/>
          <w:lang w:eastAsia="pl-PL"/>
        </w:rPr>
        <w:t xml:space="preserve">Specjalny Ośrodek Szkolno- Wychowawczy nr 2, ul. Spacerowa 31, Skarżysko- Kamienna </w:t>
      </w:r>
    </w:p>
    <w:p w14:paraId="1779A0AD" w14:textId="77777777" w:rsidR="00951B20" w:rsidRDefault="00951B20" w:rsidP="00951B20">
      <w:pPr>
        <w:pStyle w:val="Akapitzlist"/>
        <w:shd w:val="clear" w:color="auto" w:fill="FFFFFF"/>
        <w:spacing w:after="0"/>
        <w:ind w:left="1701" w:firstLine="794"/>
        <w:jc w:val="both"/>
      </w:pPr>
      <w:r>
        <w:rPr>
          <w:color w:val="000000"/>
          <w:lang w:eastAsia="pl-PL"/>
        </w:rPr>
        <w:t>W strukturze organizacyjnej placówki funkcjonują:</w:t>
      </w:r>
    </w:p>
    <w:p w14:paraId="3015CA11" w14:textId="77777777" w:rsidR="00951B20" w:rsidRDefault="00951B20" w:rsidP="00951B20">
      <w:pPr>
        <w:shd w:val="clear" w:color="auto" w:fill="FFFFFF"/>
        <w:spacing w:after="0"/>
        <w:ind w:left="1701"/>
        <w:jc w:val="both"/>
        <w:rPr>
          <w:color w:val="000000"/>
          <w:lang w:eastAsia="pl-PL"/>
        </w:rPr>
      </w:pPr>
      <w:r>
        <w:rPr>
          <w:color w:val="000000"/>
          <w:lang w:eastAsia="pl-PL"/>
        </w:rPr>
        <w:t>- przedszkole,</w:t>
      </w:r>
    </w:p>
    <w:p w14:paraId="4EF5B103" w14:textId="77777777" w:rsidR="00951B20" w:rsidRDefault="00951B20" w:rsidP="00951B20">
      <w:pPr>
        <w:shd w:val="clear" w:color="auto" w:fill="FFFFFF"/>
        <w:spacing w:after="0"/>
        <w:ind w:left="1701"/>
        <w:jc w:val="both"/>
        <w:rPr>
          <w:color w:val="000000"/>
          <w:lang w:eastAsia="pl-PL"/>
        </w:rPr>
      </w:pPr>
      <w:r>
        <w:rPr>
          <w:color w:val="000000"/>
          <w:lang w:eastAsia="pl-PL"/>
        </w:rPr>
        <w:t>- szkoła podstawowa specjalna,</w:t>
      </w:r>
    </w:p>
    <w:p w14:paraId="5A048F94" w14:textId="77777777" w:rsidR="00951B20" w:rsidRDefault="00951B20" w:rsidP="00951B20">
      <w:pPr>
        <w:shd w:val="clear" w:color="auto" w:fill="FFFFFF"/>
        <w:spacing w:after="0"/>
        <w:ind w:left="1701"/>
        <w:jc w:val="both"/>
        <w:rPr>
          <w:color w:val="000000"/>
          <w:lang w:eastAsia="pl-PL"/>
        </w:rPr>
      </w:pPr>
      <w:r>
        <w:rPr>
          <w:color w:val="000000"/>
          <w:lang w:eastAsia="pl-PL"/>
        </w:rPr>
        <w:t>- szkoła specjalna przysposabiająca do pracy,</w:t>
      </w:r>
    </w:p>
    <w:p w14:paraId="7C05156D" w14:textId="77777777" w:rsidR="00951B20" w:rsidRDefault="00951B20" w:rsidP="00951B20">
      <w:pPr>
        <w:shd w:val="clear" w:color="auto" w:fill="FFFFFF"/>
        <w:spacing w:after="0"/>
        <w:ind w:left="1701"/>
        <w:jc w:val="both"/>
        <w:rPr>
          <w:color w:val="000000"/>
          <w:lang w:eastAsia="pl-PL"/>
        </w:rPr>
      </w:pPr>
      <w:r>
        <w:rPr>
          <w:color w:val="000000"/>
          <w:lang w:eastAsia="pl-PL"/>
        </w:rPr>
        <w:t>- grupy wychowawcze.</w:t>
      </w:r>
    </w:p>
    <w:p w14:paraId="6A13EFAE" w14:textId="77777777" w:rsidR="00951B20" w:rsidRDefault="00951B20" w:rsidP="00951B20">
      <w:pPr>
        <w:shd w:val="clear" w:color="auto" w:fill="FFFFFF"/>
        <w:spacing w:after="0"/>
        <w:ind w:left="1701" w:firstLine="851"/>
        <w:jc w:val="both"/>
        <w:rPr>
          <w:color w:val="000000"/>
          <w:lang w:eastAsia="pl-PL"/>
        </w:rPr>
      </w:pPr>
      <w:r>
        <w:rPr>
          <w:color w:val="000000"/>
          <w:lang w:eastAsia="pl-PL"/>
        </w:rPr>
        <w:t>Dodatkowo prowadzone są zajęcia w zespole Wczesnego Wspomagania Rozwoju Dziecka oraz działa Punkt Konsultacyjny dla Dzieci z Autyzmem i ich Rodzin. Punkt Konsultacyjny jest przeznaczony dla wychowanków SOSW nr 2 oraz dzieci, młodzieży i osób dorosłych z autyzmem i pokrewnymi dysfunkcjami rozwojowymi niebędących wychowankami Ośrodka. Punkt Konsultacyjny świadczy pomoc dzieciom z autyzmem i pokrewnymi zaburzeniami w rozwoju oraz ich rodzinom.</w:t>
      </w:r>
    </w:p>
    <w:p w14:paraId="19DED46F" w14:textId="77777777" w:rsidR="00951B20" w:rsidRDefault="00951B20" w:rsidP="00951B20">
      <w:pPr>
        <w:shd w:val="clear" w:color="auto" w:fill="FFFFFF"/>
        <w:spacing w:after="0"/>
        <w:ind w:left="1701" w:firstLine="851"/>
        <w:jc w:val="both"/>
        <w:rPr>
          <w:color w:val="000000"/>
          <w:lang w:eastAsia="pl-PL"/>
        </w:rPr>
      </w:pPr>
      <w:r>
        <w:rPr>
          <w:color w:val="000000"/>
          <w:lang w:eastAsia="pl-PL"/>
        </w:rPr>
        <w:t>W ośrodku od 6 lat działa szkoła dla rodziców. Opracowany model współpracy z rodzicami ma znaczący wpływ na jakość pracy wychowawczej placówki.</w:t>
      </w:r>
    </w:p>
    <w:p w14:paraId="14886139" w14:textId="77777777" w:rsidR="00951B20" w:rsidRDefault="00951B20" w:rsidP="00951B20">
      <w:pPr>
        <w:shd w:val="clear" w:color="auto" w:fill="FFFFFF"/>
        <w:spacing w:after="0"/>
        <w:ind w:left="1701" w:firstLine="851"/>
        <w:jc w:val="both"/>
        <w:rPr>
          <w:color w:val="000000"/>
          <w:lang w:eastAsia="pl-PL"/>
        </w:rPr>
      </w:pPr>
      <w:r>
        <w:rPr>
          <w:color w:val="000000"/>
          <w:lang w:eastAsia="pl-PL"/>
        </w:rPr>
        <w:t>Ważnym działaniem na rzecz integracji dzieci z pełnosprawnymi rówieśnikami, a także możliwością realizowania ich potrzeby odnoszenia sukcesu, jest Klub Olimpiad Specjalnych „Buziaki” działający w Ośrodku od 1989 roku.</w:t>
      </w:r>
    </w:p>
    <w:p w14:paraId="455D5B02" w14:textId="77777777" w:rsidR="00951B20" w:rsidRDefault="00951B20" w:rsidP="00951B20">
      <w:pPr>
        <w:shd w:val="clear" w:color="auto" w:fill="FFFFFF"/>
        <w:spacing w:after="0"/>
        <w:ind w:left="1701"/>
        <w:jc w:val="both"/>
        <w:rPr>
          <w:color w:val="000000"/>
          <w:lang w:eastAsia="pl-PL"/>
        </w:rPr>
      </w:pPr>
    </w:p>
    <w:p w14:paraId="297928AE" w14:textId="77777777" w:rsidR="00951B20" w:rsidRDefault="00951B20" w:rsidP="00951B20">
      <w:pPr>
        <w:pStyle w:val="Akapitzlist"/>
        <w:numPr>
          <w:ilvl w:val="0"/>
          <w:numId w:val="11"/>
        </w:numPr>
        <w:shd w:val="clear" w:color="auto" w:fill="FFFFFF"/>
        <w:spacing w:after="0"/>
        <w:ind w:left="1701"/>
        <w:jc w:val="both"/>
        <w:rPr>
          <w:b/>
          <w:color w:val="000000"/>
          <w:lang w:eastAsia="pl-PL"/>
        </w:rPr>
      </w:pPr>
      <w:r>
        <w:rPr>
          <w:b/>
          <w:color w:val="000000"/>
          <w:lang w:eastAsia="pl-PL"/>
        </w:rPr>
        <w:t>Zespół Placówek Edukacyjno-Wychowawczych, ul. Szkolna 15, Skarżysko- Kamienna</w:t>
      </w:r>
    </w:p>
    <w:p w14:paraId="281A6398" w14:textId="77777777" w:rsidR="00951B20" w:rsidRDefault="00951B20" w:rsidP="00951B20">
      <w:pPr>
        <w:shd w:val="clear" w:color="auto" w:fill="FFFFFF"/>
        <w:spacing w:after="0"/>
        <w:ind w:left="1701" w:firstLine="851"/>
        <w:jc w:val="both"/>
        <w:rPr>
          <w:color w:val="000000"/>
          <w:lang w:eastAsia="pl-PL"/>
        </w:rPr>
      </w:pPr>
      <w:r>
        <w:rPr>
          <w:color w:val="000000"/>
          <w:lang w:eastAsia="pl-PL"/>
        </w:rPr>
        <w:t>W strukturze organizacyjnej placówki funkcjonują:</w:t>
      </w:r>
    </w:p>
    <w:p w14:paraId="176B8388" w14:textId="77777777" w:rsidR="00951B20" w:rsidRDefault="00951B20" w:rsidP="00951B20">
      <w:pPr>
        <w:shd w:val="clear" w:color="auto" w:fill="FFFFFF"/>
        <w:spacing w:after="0"/>
        <w:ind w:left="1701"/>
        <w:jc w:val="both"/>
        <w:rPr>
          <w:color w:val="000000"/>
          <w:lang w:eastAsia="pl-PL"/>
        </w:rPr>
      </w:pPr>
      <w:r>
        <w:rPr>
          <w:color w:val="000000"/>
          <w:lang w:eastAsia="pl-PL"/>
        </w:rPr>
        <w:t xml:space="preserve">-przedszkole, </w:t>
      </w:r>
    </w:p>
    <w:p w14:paraId="12A1AC8F" w14:textId="77777777" w:rsidR="00951B20" w:rsidRDefault="00951B20" w:rsidP="00951B20">
      <w:pPr>
        <w:shd w:val="clear" w:color="auto" w:fill="FFFFFF"/>
        <w:spacing w:after="0"/>
        <w:ind w:left="1701"/>
        <w:jc w:val="both"/>
        <w:rPr>
          <w:color w:val="000000"/>
          <w:lang w:eastAsia="pl-PL"/>
        </w:rPr>
      </w:pPr>
      <w:r>
        <w:rPr>
          <w:color w:val="000000"/>
          <w:lang w:eastAsia="pl-PL"/>
        </w:rPr>
        <w:t>-szkoła podstawowa,</w:t>
      </w:r>
    </w:p>
    <w:p w14:paraId="5AC21455" w14:textId="77777777" w:rsidR="00951B20" w:rsidRDefault="00951B20" w:rsidP="00951B20">
      <w:pPr>
        <w:shd w:val="clear" w:color="auto" w:fill="FFFFFF"/>
        <w:spacing w:after="0"/>
        <w:ind w:left="1701"/>
        <w:jc w:val="both"/>
        <w:rPr>
          <w:color w:val="000000"/>
          <w:lang w:eastAsia="pl-PL"/>
        </w:rPr>
      </w:pPr>
      <w:r>
        <w:rPr>
          <w:color w:val="000000"/>
          <w:lang w:eastAsia="pl-PL"/>
        </w:rPr>
        <w:t>-zasadnicza szkoła zawodowa,</w:t>
      </w:r>
    </w:p>
    <w:p w14:paraId="6292F8D6" w14:textId="77777777" w:rsidR="00951B20" w:rsidRDefault="00951B20" w:rsidP="00951B20">
      <w:pPr>
        <w:shd w:val="clear" w:color="auto" w:fill="FFFFFF"/>
        <w:spacing w:after="0"/>
        <w:ind w:left="1701"/>
        <w:jc w:val="both"/>
        <w:rPr>
          <w:color w:val="000000"/>
          <w:lang w:eastAsia="pl-PL"/>
        </w:rPr>
      </w:pPr>
      <w:r>
        <w:rPr>
          <w:color w:val="000000"/>
          <w:lang w:eastAsia="pl-PL"/>
        </w:rPr>
        <w:t>-szkoła przysposabiająca do pracy,</w:t>
      </w:r>
    </w:p>
    <w:p w14:paraId="3B612287" w14:textId="77777777" w:rsidR="00951B20" w:rsidRDefault="00951B20" w:rsidP="00951B20">
      <w:pPr>
        <w:shd w:val="clear" w:color="auto" w:fill="FFFFFF"/>
        <w:spacing w:after="0"/>
        <w:ind w:left="1701"/>
        <w:jc w:val="both"/>
        <w:rPr>
          <w:color w:val="000000"/>
          <w:lang w:eastAsia="pl-PL"/>
        </w:rPr>
      </w:pPr>
      <w:r>
        <w:rPr>
          <w:color w:val="000000"/>
          <w:lang w:eastAsia="pl-PL"/>
        </w:rPr>
        <w:t>-liceum ogólnokształcące.</w:t>
      </w:r>
    </w:p>
    <w:p w14:paraId="18766764" w14:textId="77777777" w:rsidR="00951B20" w:rsidRDefault="00951B20" w:rsidP="00951B20">
      <w:pPr>
        <w:shd w:val="clear" w:color="auto" w:fill="FFFFFF"/>
        <w:spacing w:after="0"/>
        <w:ind w:left="1701" w:firstLine="851"/>
        <w:jc w:val="both"/>
        <w:rPr>
          <w:color w:val="000000"/>
          <w:lang w:eastAsia="pl-PL"/>
        </w:rPr>
      </w:pPr>
      <w:r>
        <w:rPr>
          <w:color w:val="000000"/>
          <w:lang w:eastAsia="pl-PL"/>
        </w:rPr>
        <w:t>W Zespole Placówek Edukacyjno-Wychowawczych może kształcić  się dzieci i młodzież o specjalnych potrzebach edukacyjnych:</w:t>
      </w:r>
    </w:p>
    <w:p w14:paraId="116932B6" w14:textId="77777777" w:rsidR="00951B20" w:rsidRDefault="00951B20" w:rsidP="00951B20">
      <w:pPr>
        <w:shd w:val="clear" w:color="auto" w:fill="FFFFFF"/>
        <w:spacing w:after="0"/>
        <w:ind w:left="1701"/>
        <w:jc w:val="both"/>
        <w:rPr>
          <w:color w:val="000000"/>
          <w:lang w:eastAsia="pl-PL"/>
        </w:rPr>
      </w:pPr>
      <w:r>
        <w:rPr>
          <w:color w:val="000000"/>
          <w:lang w:eastAsia="pl-PL"/>
        </w:rPr>
        <w:t>-upośledzeniem umysłowym w stopniu znacznym, umiarkowanym i lekkim</w:t>
      </w:r>
    </w:p>
    <w:p w14:paraId="0BCB1942" w14:textId="77777777" w:rsidR="00951B20" w:rsidRDefault="00951B20" w:rsidP="00951B20">
      <w:pPr>
        <w:shd w:val="clear" w:color="auto" w:fill="FFFFFF"/>
        <w:spacing w:after="0"/>
        <w:ind w:left="1701"/>
        <w:jc w:val="both"/>
        <w:rPr>
          <w:color w:val="000000"/>
          <w:lang w:eastAsia="pl-PL"/>
        </w:rPr>
      </w:pPr>
      <w:r>
        <w:rPr>
          <w:color w:val="000000"/>
          <w:lang w:eastAsia="pl-PL"/>
        </w:rPr>
        <w:lastRenderedPageBreak/>
        <w:t>-niepełnosprawnością ruchową,</w:t>
      </w:r>
    </w:p>
    <w:p w14:paraId="0994A1BE" w14:textId="77777777" w:rsidR="00951B20" w:rsidRDefault="00951B20" w:rsidP="00951B20">
      <w:pPr>
        <w:shd w:val="clear" w:color="auto" w:fill="FFFFFF"/>
        <w:spacing w:after="0"/>
        <w:ind w:left="1701"/>
        <w:jc w:val="both"/>
        <w:rPr>
          <w:color w:val="000000"/>
          <w:lang w:eastAsia="pl-PL"/>
        </w:rPr>
      </w:pPr>
      <w:r>
        <w:rPr>
          <w:color w:val="000000"/>
          <w:lang w:eastAsia="pl-PL"/>
        </w:rPr>
        <w:t>-niedosłuchem i niedowidzeniem,</w:t>
      </w:r>
    </w:p>
    <w:p w14:paraId="260DA24F" w14:textId="77777777" w:rsidR="00951B20" w:rsidRDefault="00951B20" w:rsidP="00951B20">
      <w:pPr>
        <w:shd w:val="clear" w:color="auto" w:fill="FFFFFF"/>
        <w:spacing w:after="0"/>
        <w:ind w:left="1701"/>
        <w:jc w:val="both"/>
        <w:rPr>
          <w:color w:val="000000"/>
          <w:lang w:eastAsia="pl-PL"/>
        </w:rPr>
      </w:pPr>
      <w:r>
        <w:rPr>
          <w:color w:val="000000"/>
          <w:lang w:eastAsia="pl-PL"/>
        </w:rPr>
        <w:t>-ze spektrum autyzmu,</w:t>
      </w:r>
    </w:p>
    <w:p w14:paraId="74187196" w14:textId="77777777" w:rsidR="00951B20" w:rsidRDefault="00951B20" w:rsidP="00951B20">
      <w:pPr>
        <w:shd w:val="clear" w:color="auto" w:fill="FFFFFF"/>
        <w:spacing w:after="0"/>
        <w:ind w:left="1701"/>
        <w:jc w:val="both"/>
        <w:rPr>
          <w:color w:val="000000"/>
          <w:lang w:eastAsia="pl-PL"/>
        </w:rPr>
      </w:pPr>
      <w:r>
        <w:rPr>
          <w:color w:val="000000"/>
          <w:lang w:eastAsia="pl-PL"/>
        </w:rPr>
        <w:t>-ze sprzężonymi niepełnosprawnościami.</w:t>
      </w:r>
    </w:p>
    <w:p w14:paraId="38BF77B6" w14:textId="77777777" w:rsidR="00951B20" w:rsidRDefault="00951B20" w:rsidP="00951B20">
      <w:pPr>
        <w:shd w:val="clear" w:color="auto" w:fill="FFFFFF"/>
        <w:spacing w:after="0"/>
        <w:ind w:left="1417"/>
        <w:jc w:val="both"/>
        <w:rPr>
          <w:color w:val="000000"/>
          <w:lang w:eastAsia="pl-PL"/>
        </w:rPr>
      </w:pPr>
    </w:p>
    <w:p w14:paraId="24604CA6" w14:textId="77777777" w:rsidR="00951B20" w:rsidRDefault="00951B20" w:rsidP="00951B20">
      <w:pPr>
        <w:pStyle w:val="Akapitzlist"/>
        <w:numPr>
          <w:ilvl w:val="0"/>
          <w:numId w:val="11"/>
        </w:numPr>
        <w:shd w:val="clear" w:color="auto" w:fill="FFFFFF"/>
        <w:spacing w:after="0"/>
        <w:ind w:left="1701"/>
        <w:jc w:val="both"/>
        <w:rPr>
          <w:b/>
          <w:color w:val="000000"/>
          <w:lang w:eastAsia="pl-PL"/>
        </w:rPr>
      </w:pPr>
      <w:r>
        <w:rPr>
          <w:b/>
          <w:color w:val="000000"/>
          <w:lang w:eastAsia="pl-PL"/>
        </w:rPr>
        <w:t xml:space="preserve">Zespół Placówek Resocjalizacyjno-Wychowawczych, ul. Legionów 131, Skarżysko- Kamienna </w:t>
      </w:r>
    </w:p>
    <w:p w14:paraId="000FBFB6" w14:textId="4F287952" w:rsidR="007F42AB" w:rsidRDefault="00951B20" w:rsidP="00D01B96">
      <w:pPr>
        <w:spacing w:after="0"/>
        <w:ind w:left="1701" w:firstLine="851"/>
        <w:jc w:val="both"/>
        <w:rPr>
          <w:color w:val="000000"/>
        </w:rPr>
      </w:pPr>
      <w:r>
        <w:rPr>
          <w:color w:val="000000"/>
        </w:rPr>
        <w:t>Szkoła Podstawowa Specjalna – w szkole realizuje się program dla uczniów w normie intelektualnej jednak wymagania są  bardzo zróżnicowane w związku z powyższym program dostosowuje się do indywidualnych możliwości ucznia.</w:t>
      </w:r>
      <w:r w:rsidR="00D01B96">
        <w:rPr>
          <w:color w:val="000000"/>
        </w:rPr>
        <w:t xml:space="preserve"> </w:t>
      </w:r>
      <w:r>
        <w:rPr>
          <w:color w:val="000000"/>
          <w:lang w:eastAsia="pl-PL"/>
        </w:rPr>
        <w:t>Wśród wychowanków ok. 10 % stanowią uczniowie z niepełnosprawnością intelektualną w stopniu lekkim.</w:t>
      </w:r>
    </w:p>
    <w:p w14:paraId="76B6743C" w14:textId="77777777" w:rsidR="00951B20" w:rsidRDefault="00951B20" w:rsidP="00951B2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pl-PL"/>
        </w:rPr>
      </w:pPr>
    </w:p>
    <w:p w14:paraId="7D6283C5" w14:textId="77777777" w:rsidR="00837C66" w:rsidRPr="00837C66" w:rsidRDefault="00837C66" w:rsidP="00837C66">
      <w:pPr>
        <w:pStyle w:val="Akapitzlist"/>
        <w:numPr>
          <w:ilvl w:val="0"/>
          <w:numId w:val="19"/>
        </w:numPr>
        <w:spacing w:after="0"/>
        <w:jc w:val="both"/>
      </w:pPr>
      <w:r w:rsidRPr="00837C66">
        <w:rPr>
          <w:rFonts w:cs="Calibri"/>
          <w:b/>
          <w:bCs/>
          <w:lang w:eastAsia="pl-PL"/>
        </w:rPr>
        <w:t>Powiatowe Centrum Rozwoju Edukacji</w:t>
      </w:r>
      <w:r w:rsidRPr="00837C66">
        <w:rPr>
          <w:rFonts w:cs="Calibri"/>
          <w:lang w:eastAsia="pl-PL"/>
        </w:rPr>
        <w:t xml:space="preserve"> </w:t>
      </w:r>
      <w:r w:rsidRPr="00837C66">
        <w:rPr>
          <w:rFonts w:cs="Calibri"/>
          <w:b/>
          <w:lang w:eastAsia="pl-PL"/>
        </w:rPr>
        <w:t>Skarżysko-Kamienna, Plac Floriański 1, Skarżysko- Kamienna</w:t>
      </w:r>
    </w:p>
    <w:p w14:paraId="476607DD" w14:textId="77777777" w:rsidR="00837C66" w:rsidRPr="00837C66" w:rsidRDefault="00837C66" w:rsidP="00837C66">
      <w:pPr>
        <w:spacing w:after="0"/>
        <w:ind w:left="1701" w:firstLine="851"/>
        <w:jc w:val="both"/>
        <w:rPr>
          <w:rFonts w:cs="Calibri"/>
          <w:lang w:eastAsia="pl-PL"/>
        </w:rPr>
      </w:pPr>
      <w:r w:rsidRPr="00837C66">
        <w:rPr>
          <w:rFonts w:cs="Calibri"/>
          <w:lang w:eastAsia="pl-PL"/>
        </w:rPr>
        <w:t>W skład Powiatowego Centrum Rozwoju Edukacji  wchodzi Poradnia Psychologiczno- Pedagogiczna i Powiatowa Biblioteka Pedagogiczna.</w:t>
      </w:r>
    </w:p>
    <w:p w14:paraId="30488752" w14:textId="77777777" w:rsidR="00837C66" w:rsidRPr="00837C66" w:rsidRDefault="00837C66" w:rsidP="00837C66">
      <w:pPr>
        <w:spacing w:after="0"/>
        <w:ind w:left="1701" w:firstLine="851"/>
        <w:jc w:val="both"/>
      </w:pPr>
      <w:r w:rsidRPr="00837C66">
        <w:rPr>
          <w:rFonts w:cs="Calibri"/>
        </w:rPr>
        <w:t>Publiczne poradnie psychologiczno-pedagogiczne, udzielają dzieciom, od momentu urodzenia, i młodzieży pomocy psychologiczno-pedagogicznej oraz pomocy w wyborze kierunku kształcenia i zawodu, udzielają rodzicom i nauczycielom pomocy psychologiczno-pedagogicznej związanej z wychowywaniem i kształceniem dzieci i młodzieży, a także wspomagają przedszkola, szkoły i placówki w zakresie realizacji zadań dydaktycznych, wychowawczych i opiekuńczych.</w:t>
      </w:r>
    </w:p>
    <w:p w14:paraId="697C2D0D" w14:textId="77777777" w:rsidR="00837C66" w:rsidRPr="00837C66" w:rsidRDefault="00837C66" w:rsidP="00837C66">
      <w:pPr>
        <w:spacing w:after="0"/>
        <w:ind w:left="1701" w:firstLine="851"/>
        <w:jc w:val="both"/>
        <w:rPr>
          <w:rFonts w:cs="Calibri"/>
          <w:bCs/>
          <w:iCs/>
          <w:lang w:eastAsia="pl-PL"/>
        </w:rPr>
      </w:pPr>
      <w:r w:rsidRPr="00837C66">
        <w:rPr>
          <w:rFonts w:cs="Calibri"/>
          <w:bCs/>
          <w:iCs/>
          <w:lang w:eastAsia="pl-PL"/>
        </w:rPr>
        <w:t>Poradnia Psychologiczno-Pedagogiczna w Skarżysku- Kamiennej oferuje następujące formy pomocy:</w:t>
      </w:r>
    </w:p>
    <w:p w14:paraId="5BD94AE0" w14:textId="77777777" w:rsidR="00837C66" w:rsidRPr="00837C66" w:rsidRDefault="00837C66" w:rsidP="00837C66">
      <w:pPr>
        <w:spacing w:after="0"/>
        <w:ind w:left="1701"/>
        <w:jc w:val="both"/>
      </w:pPr>
      <w:r w:rsidRPr="00837C66">
        <w:rPr>
          <w:rFonts w:cs="Calibri"/>
          <w:bCs/>
          <w:lang w:eastAsia="pl-PL"/>
        </w:rPr>
        <w:t>1. Diagnostyczną - psychologiczną, pedagogiczną, logopedyczną:</w:t>
      </w:r>
    </w:p>
    <w:p w14:paraId="3A1A5695" w14:textId="77777777" w:rsidR="00837C66" w:rsidRPr="00837C66" w:rsidRDefault="00837C66" w:rsidP="00837C66">
      <w:pPr>
        <w:numPr>
          <w:ilvl w:val="0"/>
          <w:numId w:val="20"/>
        </w:numPr>
        <w:suppressAutoHyphens w:val="0"/>
        <w:spacing w:after="0"/>
        <w:ind w:left="3216"/>
        <w:jc w:val="both"/>
        <w:textAlignment w:val="auto"/>
        <w:rPr>
          <w:rFonts w:cs="Calibri"/>
          <w:bCs/>
          <w:lang w:eastAsia="pl-PL"/>
        </w:rPr>
      </w:pPr>
      <w:r w:rsidRPr="00837C66">
        <w:rPr>
          <w:rFonts w:cs="Calibri"/>
          <w:bCs/>
          <w:lang w:eastAsia="pl-PL"/>
        </w:rPr>
        <w:t>rozwoju psychoruchowego,</w:t>
      </w:r>
    </w:p>
    <w:p w14:paraId="1F78587D" w14:textId="77777777" w:rsidR="00837C66" w:rsidRPr="00837C66" w:rsidRDefault="00837C66" w:rsidP="00837C66">
      <w:pPr>
        <w:numPr>
          <w:ilvl w:val="0"/>
          <w:numId w:val="20"/>
        </w:numPr>
        <w:suppressAutoHyphens w:val="0"/>
        <w:spacing w:after="0"/>
        <w:ind w:left="3216"/>
        <w:jc w:val="both"/>
        <w:textAlignment w:val="auto"/>
        <w:rPr>
          <w:rFonts w:cs="Calibri"/>
          <w:bCs/>
          <w:lang w:eastAsia="pl-PL"/>
        </w:rPr>
      </w:pPr>
      <w:r w:rsidRPr="00837C66">
        <w:rPr>
          <w:rFonts w:cs="Calibri"/>
          <w:bCs/>
          <w:lang w:eastAsia="pl-PL"/>
        </w:rPr>
        <w:t>specyficznych trudności w uczeniu się (dysleksja, dysgrafia, dysortografia, dyskalkulia),</w:t>
      </w:r>
    </w:p>
    <w:p w14:paraId="66E77C63" w14:textId="77777777" w:rsidR="00837C66" w:rsidRPr="00837C66" w:rsidRDefault="00837C66" w:rsidP="00837C66">
      <w:pPr>
        <w:numPr>
          <w:ilvl w:val="0"/>
          <w:numId w:val="20"/>
        </w:numPr>
        <w:suppressAutoHyphens w:val="0"/>
        <w:spacing w:after="0"/>
        <w:ind w:left="3216"/>
        <w:jc w:val="both"/>
        <w:textAlignment w:val="auto"/>
        <w:rPr>
          <w:rFonts w:cs="Calibri"/>
          <w:bCs/>
          <w:lang w:eastAsia="pl-PL"/>
        </w:rPr>
      </w:pPr>
      <w:r w:rsidRPr="00837C66">
        <w:rPr>
          <w:rFonts w:cs="Calibri"/>
          <w:bCs/>
          <w:lang w:eastAsia="pl-PL"/>
        </w:rPr>
        <w:t>zaburzeń mowy,</w:t>
      </w:r>
    </w:p>
    <w:p w14:paraId="599BDF05" w14:textId="77777777" w:rsidR="00837C66" w:rsidRPr="00837C66" w:rsidRDefault="00837C66" w:rsidP="00837C66">
      <w:pPr>
        <w:numPr>
          <w:ilvl w:val="0"/>
          <w:numId w:val="20"/>
        </w:numPr>
        <w:suppressAutoHyphens w:val="0"/>
        <w:spacing w:after="0"/>
        <w:ind w:left="3216"/>
        <w:jc w:val="both"/>
        <w:textAlignment w:val="auto"/>
        <w:rPr>
          <w:rFonts w:cs="Calibri"/>
          <w:bCs/>
          <w:lang w:eastAsia="pl-PL"/>
        </w:rPr>
      </w:pPr>
      <w:r w:rsidRPr="00837C66">
        <w:rPr>
          <w:rFonts w:cs="Calibri"/>
          <w:bCs/>
          <w:lang w:eastAsia="pl-PL"/>
        </w:rPr>
        <w:t>uczniów z trudnościami w nauce,</w:t>
      </w:r>
    </w:p>
    <w:p w14:paraId="4BC7A2B9" w14:textId="31D03598" w:rsidR="00837C66" w:rsidRPr="00837C66" w:rsidRDefault="00837C66" w:rsidP="00837C66">
      <w:pPr>
        <w:numPr>
          <w:ilvl w:val="0"/>
          <w:numId w:val="20"/>
        </w:numPr>
        <w:suppressAutoHyphens w:val="0"/>
        <w:spacing w:after="0"/>
        <w:ind w:left="3216"/>
        <w:jc w:val="both"/>
        <w:textAlignment w:val="auto"/>
        <w:rPr>
          <w:rFonts w:cs="Calibri"/>
          <w:bCs/>
          <w:lang w:eastAsia="pl-PL"/>
        </w:rPr>
      </w:pPr>
      <w:r w:rsidRPr="00837C66">
        <w:rPr>
          <w:rFonts w:cs="Calibri"/>
          <w:bCs/>
          <w:lang w:eastAsia="pl-PL"/>
        </w:rPr>
        <w:t>uczniów z problemami wychowawczymi, emocjonalnymi, zagrożonych uzależnieniem i innymi trudnościami  w</w:t>
      </w:r>
      <w:r w:rsidR="0061216C">
        <w:rPr>
          <w:rFonts w:cs="Calibri"/>
          <w:bCs/>
          <w:lang w:eastAsia="pl-PL"/>
        </w:rPr>
        <w:t> </w:t>
      </w:r>
      <w:r w:rsidRPr="00837C66">
        <w:rPr>
          <w:rFonts w:cs="Calibri"/>
          <w:bCs/>
          <w:lang w:eastAsia="pl-PL"/>
        </w:rPr>
        <w:t>funkcjonowaniu szkolnym, rodzinnym i rówieśniczym,</w:t>
      </w:r>
    </w:p>
    <w:p w14:paraId="44BA803A" w14:textId="77777777" w:rsidR="00837C66" w:rsidRPr="00837C66" w:rsidRDefault="00837C66" w:rsidP="00837C66">
      <w:pPr>
        <w:numPr>
          <w:ilvl w:val="0"/>
          <w:numId w:val="20"/>
        </w:numPr>
        <w:suppressAutoHyphens w:val="0"/>
        <w:spacing w:after="0"/>
        <w:ind w:left="3216"/>
        <w:jc w:val="both"/>
        <w:textAlignment w:val="auto"/>
        <w:rPr>
          <w:rFonts w:cs="Calibri"/>
          <w:bCs/>
          <w:lang w:eastAsia="pl-PL"/>
        </w:rPr>
      </w:pPr>
      <w:r w:rsidRPr="00837C66">
        <w:rPr>
          <w:rFonts w:cs="Calibri"/>
          <w:bCs/>
          <w:lang w:eastAsia="pl-PL"/>
        </w:rPr>
        <w:t>wspomagającą wybór poziomu i kierunku kształcenia oraz zawodu i specjalności,</w:t>
      </w:r>
    </w:p>
    <w:p w14:paraId="41D615ED" w14:textId="77777777" w:rsidR="00837C66" w:rsidRPr="00837C66" w:rsidRDefault="00837C66" w:rsidP="00837C66">
      <w:pPr>
        <w:numPr>
          <w:ilvl w:val="0"/>
          <w:numId w:val="20"/>
        </w:numPr>
        <w:suppressAutoHyphens w:val="0"/>
        <w:spacing w:after="0"/>
        <w:ind w:left="3216"/>
        <w:jc w:val="both"/>
        <w:textAlignment w:val="auto"/>
        <w:rPr>
          <w:rFonts w:cs="Calibri"/>
          <w:bCs/>
          <w:lang w:eastAsia="pl-PL"/>
        </w:rPr>
      </w:pPr>
      <w:r w:rsidRPr="00837C66">
        <w:rPr>
          <w:rFonts w:cs="Calibri"/>
          <w:bCs/>
          <w:lang w:eastAsia="pl-PL"/>
        </w:rPr>
        <w:t>procesów integracji sensorycznej.</w:t>
      </w:r>
    </w:p>
    <w:p w14:paraId="4D13EB4E" w14:textId="77777777" w:rsidR="00837C66" w:rsidRPr="00837C66" w:rsidRDefault="00837C66" w:rsidP="00837C66">
      <w:pPr>
        <w:spacing w:after="0"/>
        <w:ind w:left="1881" w:hanging="180"/>
        <w:jc w:val="both"/>
        <w:rPr>
          <w:rFonts w:cs="Calibri"/>
          <w:bCs/>
          <w:lang w:eastAsia="pl-PL"/>
        </w:rPr>
      </w:pPr>
      <w:r w:rsidRPr="00837C66">
        <w:rPr>
          <w:rFonts w:cs="Calibri"/>
          <w:bCs/>
          <w:lang w:eastAsia="pl-PL"/>
        </w:rPr>
        <w:t>2.  Terapeutyczną:</w:t>
      </w:r>
    </w:p>
    <w:p w14:paraId="1036F0BF" w14:textId="77777777" w:rsidR="00837C66" w:rsidRPr="00837C66" w:rsidRDefault="00837C66" w:rsidP="00837C66">
      <w:pPr>
        <w:numPr>
          <w:ilvl w:val="0"/>
          <w:numId w:val="20"/>
        </w:numPr>
        <w:suppressAutoHyphens w:val="0"/>
        <w:spacing w:after="0"/>
        <w:ind w:left="3216"/>
        <w:jc w:val="both"/>
        <w:textAlignment w:val="auto"/>
        <w:rPr>
          <w:rFonts w:cs="Calibri"/>
          <w:bCs/>
          <w:lang w:eastAsia="pl-PL"/>
        </w:rPr>
      </w:pPr>
      <w:r w:rsidRPr="00837C66">
        <w:rPr>
          <w:rFonts w:cs="Calibri"/>
          <w:bCs/>
          <w:lang w:eastAsia="pl-PL"/>
        </w:rPr>
        <w:t>terapię indywidualną psychologiczną,</w:t>
      </w:r>
    </w:p>
    <w:p w14:paraId="26BE87F6" w14:textId="77777777" w:rsidR="00837C66" w:rsidRPr="00837C66" w:rsidRDefault="00837C66" w:rsidP="00837C66">
      <w:pPr>
        <w:numPr>
          <w:ilvl w:val="0"/>
          <w:numId w:val="20"/>
        </w:numPr>
        <w:suppressAutoHyphens w:val="0"/>
        <w:spacing w:after="0"/>
        <w:ind w:left="3216"/>
        <w:jc w:val="both"/>
        <w:textAlignment w:val="auto"/>
        <w:rPr>
          <w:rFonts w:cs="Calibri"/>
          <w:bCs/>
          <w:lang w:eastAsia="pl-PL"/>
        </w:rPr>
      </w:pPr>
      <w:r w:rsidRPr="00837C66">
        <w:rPr>
          <w:rFonts w:cs="Calibri"/>
          <w:bCs/>
          <w:lang w:eastAsia="pl-PL"/>
        </w:rPr>
        <w:t>terapię rodzinną,</w:t>
      </w:r>
    </w:p>
    <w:p w14:paraId="7672A129" w14:textId="77777777" w:rsidR="00837C66" w:rsidRPr="00837C66" w:rsidRDefault="00837C66" w:rsidP="00837C66">
      <w:pPr>
        <w:numPr>
          <w:ilvl w:val="0"/>
          <w:numId w:val="20"/>
        </w:numPr>
        <w:suppressAutoHyphens w:val="0"/>
        <w:spacing w:after="0"/>
        <w:ind w:left="3216"/>
        <w:jc w:val="both"/>
        <w:textAlignment w:val="auto"/>
        <w:rPr>
          <w:rFonts w:cs="Calibri"/>
          <w:bCs/>
          <w:lang w:eastAsia="pl-PL"/>
        </w:rPr>
      </w:pPr>
      <w:r w:rsidRPr="00837C66">
        <w:rPr>
          <w:rFonts w:cs="Calibri"/>
          <w:bCs/>
          <w:lang w:eastAsia="pl-PL"/>
        </w:rPr>
        <w:t>terapię logopedyczną,</w:t>
      </w:r>
    </w:p>
    <w:p w14:paraId="269D95F6" w14:textId="77777777" w:rsidR="00837C66" w:rsidRPr="00837C66" w:rsidRDefault="00837C66" w:rsidP="00837C66">
      <w:pPr>
        <w:numPr>
          <w:ilvl w:val="0"/>
          <w:numId w:val="20"/>
        </w:numPr>
        <w:suppressAutoHyphens w:val="0"/>
        <w:spacing w:after="0"/>
        <w:ind w:left="3216"/>
        <w:jc w:val="both"/>
        <w:textAlignment w:val="auto"/>
        <w:rPr>
          <w:rFonts w:cs="Calibri"/>
          <w:bCs/>
          <w:lang w:eastAsia="pl-PL"/>
        </w:rPr>
      </w:pPr>
      <w:r w:rsidRPr="00837C66">
        <w:rPr>
          <w:rFonts w:cs="Calibri"/>
          <w:bCs/>
          <w:lang w:eastAsia="pl-PL"/>
        </w:rPr>
        <w:t xml:space="preserve">terapię EEG </w:t>
      </w:r>
      <w:proofErr w:type="spellStart"/>
      <w:r w:rsidRPr="00837C66">
        <w:rPr>
          <w:rFonts w:cs="Calibri"/>
          <w:bCs/>
          <w:lang w:eastAsia="pl-PL"/>
        </w:rPr>
        <w:t>Biofeedback</w:t>
      </w:r>
      <w:proofErr w:type="spellEnd"/>
      <w:r w:rsidRPr="00837C66">
        <w:rPr>
          <w:rFonts w:cs="Calibri"/>
          <w:bCs/>
          <w:lang w:eastAsia="pl-PL"/>
        </w:rPr>
        <w:t>,</w:t>
      </w:r>
    </w:p>
    <w:p w14:paraId="068EBFC9" w14:textId="77777777" w:rsidR="00837C66" w:rsidRPr="00837C66" w:rsidRDefault="00837C66" w:rsidP="00837C66">
      <w:pPr>
        <w:numPr>
          <w:ilvl w:val="0"/>
          <w:numId w:val="20"/>
        </w:numPr>
        <w:suppressAutoHyphens w:val="0"/>
        <w:spacing w:after="0"/>
        <w:ind w:left="3216"/>
        <w:jc w:val="both"/>
        <w:textAlignment w:val="auto"/>
        <w:rPr>
          <w:rFonts w:cs="Calibri"/>
          <w:bCs/>
          <w:lang w:eastAsia="pl-PL"/>
        </w:rPr>
      </w:pPr>
      <w:r w:rsidRPr="00837C66">
        <w:rPr>
          <w:rFonts w:cs="Calibri"/>
          <w:bCs/>
          <w:lang w:eastAsia="pl-PL"/>
        </w:rPr>
        <w:t xml:space="preserve">terapię metodą </w:t>
      </w:r>
      <w:proofErr w:type="spellStart"/>
      <w:r w:rsidRPr="00837C66">
        <w:rPr>
          <w:rFonts w:cs="Calibri"/>
          <w:bCs/>
          <w:lang w:eastAsia="pl-PL"/>
        </w:rPr>
        <w:t>Warnkego</w:t>
      </w:r>
      <w:proofErr w:type="spellEnd"/>
      <w:r w:rsidRPr="00837C66">
        <w:rPr>
          <w:rFonts w:cs="Calibri"/>
          <w:bCs/>
          <w:lang w:eastAsia="pl-PL"/>
        </w:rPr>
        <w:t xml:space="preserve">, </w:t>
      </w:r>
    </w:p>
    <w:p w14:paraId="2D602516" w14:textId="77777777" w:rsidR="00837C66" w:rsidRPr="00837C66" w:rsidRDefault="00837C66" w:rsidP="00837C66">
      <w:pPr>
        <w:numPr>
          <w:ilvl w:val="0"/>
          <w:numId w:val="20"/>
        </w:numPr>
        <w:suppressAutoHyphens w:val="0"/>
        <w:spacing w:after="0"/>
        <w:ind w:left="3216"/>
        <w:jc w:val="both"/>
        <w:textAlignment w:val="auto"/>
        <w:rPr>
          <w:rFonts w:cs="Calibri"/>
          <w:bCs/>
          <w:lang w:eastAsia="pl-PL"/>
        </w:rPr>
      </w:pPr>
      <w:r w:rsidRPr="00837C66">
        <w:rPr>
          <w:rFonts w:cs="Calibri"/>
          <w:bCs/>
          <w:lang w:eastAsia="pl-PL"/>
        </w:rPr>
        <w:t>terapię metodą Cieszyńskiej,</w:t>
      </w:r>
    </w:p>
    <w:p w14:paraId="5C7B9721" w14:textId="77777777" w:rsidR="00837C66" w:rsidRPr="00837C66" w:rsidRDefault="00837C66" w:rsidP="00837C66">
      <w:pPr>
        <w:numPr>
          <w:ilvl w:val="0"/>
          <w:numId w:val="20"/>
        </w:numPr>
        <w:suppressAutoHyphens w:val="0"/>
        <w:spacing w:after="0"/>
        <w:ind w:left="3216"/>
        <w:jc w:val="both"/>
        <w:textAlignment w:val="auto"/>
        <w:rPr>
          <w:rFonts w:cs="Calibri"/>
          <w:bCs/>
          <w:lang w:eastAsia="pl-PL"/>
        </w:rPr>
      </w:pPr>
      <w:r w:rsidRPr="00837C66">
        <w:rPr>
          <w:rFonts w:cs="Calibri"/>
          <w:bCs/>
          <w:lang w:eastAsia="pl-PL"/>
        </w:rPr>
        <w:lastRenderedPageBreak/>
        <w:t xml:space="preserve">terapię </w:t>
      </w:r>
      <w:proofErr w:type="spellStart"/>
      <w:r w:rsidRPr="00837C66">
        <w:rPr>
          <w:rFonts w:cs="Calibri"/>
          <w:bCs/>
          <w:lang w:eastAsia="pl-PL"/>
        </w:rPr>
        <w:t>Feuiersteina</w:t>
      </w:r>
      <w:proofErr w:type="spellEnd"/>
      <w:r w:rsidRPr="00837C66">
        <w:rPr>
          <w:rFonts w:cs="Calibri"/>
          <w:bCs/>
          <w:lang w:eastAsia="pl-PL"/>
        </w:rPr>
        <w:t>,</w:t>
      </w:r>
    </w:p>
    <w:p w14:paraId="0C61BA89" w14:textId="77777777" w:rsidR="00837C66" w:rsidRPr="00837C66" w:rsidRDefault="00837C66" w:rsidP="00837C66">
      <w:pPr>
        <w:numPr>
          <w:ilvl w:val="0"/>
          <w:numId w:val="20"/>
        </w:numPr>
        <w:suppressAutoHyphens w:val="0"/>
        <w:spacing w:after="0"/>
        <w:ind w:left="3216"/>
        <w:jc w:val="both"/>
        <w:textAlignment w:val="auto"/>
        <w:rPr>
          <w:rFonts w:cs="Calibri"/>
          <w:bCs/>
          <w:lang w:eastAsia="pl-PL"/>
        </w:rPr>
      </w:pPr>
      <w:r w:rsidRPr="00837C66">
        <w:rPr>
          <w:rFonts w:cs="Calibri"/>
          <w:bCs/>
          <w:lang w:eastAsia="pl-PL"/>
        </w:rPr>
        <w:t>socjoterapię,</w:t>
      </w:r>
    </w:p>
    <w:p w14:paraId="1C3DE2AD" w14:textId="77777777" w:rsidR="00837C66" w:rsidRPr="00837C66" w:rsidRDefault="00837C66" w:rsidP="00837C66">
      <w:pPr>
        <w:numPr>
          <w:ilvl w:val="0"/>
          <w:numId w:val="20"/>
        </w:numPr>
        <w:suppressAutoHyphens w:val="0"/>
        <w:spacing w:after="0"/>
        <w:ind w:left="3216"/>
        <w:jc w:val="both"/>
        <w:textAlignment w:val="auto"/>
        <w:rPr>
          <w:rFonts w:cs="Calibri"/>
          <w:bCs/>
          <w:lang w:eastAsia="pl-PL"/>
        </w:rPr>
      </w:pPr>
      <w:r w:rsidRPr="00837C66">
        <w:rPr>
          <w:rFonts w:cs="Calibri"/>
          <w:bCs/>
          <w:lang w:eastAsia="pl-PL"/>
        </w:rPr>
        <w:t>terapię pedagogiczną: dysleksji, dysgrafii, dysortografii, dyskalkulii,</w:t>
      </w:r>
    </w:p>
    <w:p w14:paraId="0D2DD693" w14:textId="77777777" w:rsidR="00837C66" w:rsidRPr="00837C66" w:rsidRDefault="00837C66" w:rsidP="00837C66">
      <w:pPr>
        <w:numPr>
          <w:ilvl w:val="0"/>
          <w:numId w:val="20"/>
        </w:numPr>
        <w:suppressAutoHyphens w:val="0"/>
        <w:spacing w:after="0"/>
        <w:ind w:left="3216"/>
        <w:jc w:val="both"/>
        <w:textAlignment w:val="auto"/>
        <w:rPr>
          <w:rFonts w:cs="Calibri"/>
          <w:bCs/>
          <w:lang w:eastAsia="pl-PL"/>
        </w:rPr>
      </w:pPr>
      <w:r w:rsidRPr="00837C66">
        <w:rPr>
          <w:rFonts w:cs="Calibri"/>
          <w:bCs/>
          <w:lang w:eastAsia="pl-PL"/>
        </w:rPr>
        <w:t xml:space="preserve">terapię metodą integracji sensorycznej dla dzieci z dysleksją, </w:t>
      </w:r>
      <w:proofErr w:type="spellStart"/>
      <w:r w:rsidRPr="00837C66">
        <w:rPr>
          <w:rFonts w:cs="Calibri"/>
          <w:bCs/>
          <w:lang w:eastAsia="pl-PL"/>
        </w:rPr>
        <w:t>dyspraksją</w:t>
      </w:r>
      <w:proofErr w:type="spellEnd"/>
      <w:r w:rsidRPr="00837C66">
        <w:rPr>
          <w:rFonts w:cs="Calibri"/>
          <w:bCs/>
          <w:lang w:eastAsia="pl-PL"/>
        </w:rPr>
        <w:t>, zaburzeniami integracji sensorycznej (nadwrażliwość/</w:t>
      </w:r>
      <w:proofErr w:type="spellStart"/>
      <w:r w:rsidRPr="00837C66">
        <w:rPr>
          <w:rFonts w:cs="Calibri"/>
          <w:bCs/>
          <w:lang w:eastAsia="pl-PL"/>
        </w:rPr>
        <w:t>podwrażliwość</w:t>
      </w:r>
      <w:proofErr w:type="spellEnd"/>
      <w:r w:rsidRPr="00837C66">
        <w:rPr>
          <w:rFonts w:cs="Calibri"/>
          <w:bCs/>
          <w:lang w:eastAsia="pl-PL"/>
        </w:rPr>
        <w:t>: dotykowa, słuchowa, niepewność grawitacyjna, nietolerancja ruchu), zespołem Downa, ADHD, zaburzeniami mowy, niepełnosprawnością intelektualną.</w:t>
      </w:r>
    </w:p>
    <w:p w14:paraId="328D8312" w14:textId="77777777" w:rsidR="00837C66" w:rsidRPr="00837C66" w:rsidRDefault="00837C66" w:rsidP="00837C66">
      <w:pPr>
        <w:spacing w:after="0"/>
        <w:ind w:left="1881" w:hanging="180"/>
        <w:jc w:val="both"/>
        <w:rPr>
          <w:rFonts w:cs="Calibri"/>
          <w:bCs/>
          <w:lang w:eastAsia="pl-PL"/>
        </w:rPr>
      </w:pPr>
      <w:r w:rsidRPr="00837C66">
        <w:rPr>
          <w:rFonts w:cs="Calibri"/>
          <w:bCs/>
          <w:lang w:eastAsia="pl-PL"/>
        </w:rPr>
        <w:t>3. Profilaktyczną:</w:t>
      </w:r>
    </w:p>
    <w:p w14:paraId="79EA0FD2" w14:textId="77777777" w:rsidR="00837C66" w:rsidRPr="00837C66" w:rsidRDefault="00837C66" w:rsidP="00837C66">
      <w:pPr>
        <w:numPr>
          <w:ilvl w:val="0"/>
          <w:numId w:val="20"/>
        </w:numPr>
        <w:suppressAutoHyphens w:val="0"/>
        <w:spacing w:after="0"/>
        <w:ind w:left="3216"/>
        <w:jc w:val="both"/>
        <w:textAlignment w:val="auto"/>
        <w:rPr>
          <w:rFonts w:cs="Calibri"/>
          <w:bCs/>
          <w:lang w:eastAsia="pl-PL"/>
        </w:rPr>
      </w:pPr>
      <w:r w:rsidRPr="00837C66">
        <w:rPr>
          <w:rFonts w:cs="Calibri"/>
          <w:bCs/>
          <w:lang w:eastAsia="pl-PL"/>
        </w:rPr>
        <w:t>programy profilaktyczno-edukacyjnych dla dzieci i młodzieży,</w:t>
      </w:r>
    </w:p>
    <w:p w14:paraId="236DD3AB" w14:textId="77777777" w:rsidR="00837C66" w:rsidRPr="00837C66" w:rsidRDefault="00837C66" w:rsidP="00837C66">
      <w:pPr>
        <w:numPr>
          <w:ilvl w:val="0"/>
          <w:numId w:val="20"/>
        </w:numPr>
        <w:suppressAutoHyphens w:val="0"/>
        <w:spacing w:after="0"/>
        <w:ind w:left="3216"/>
        <w:jc w:val="both"/>
        <w:textAlignment w:val="auto"/>
        <w:rPr>
          <w:rFonts w:cs="Calibri"/>
          <w:bCs/>
          <w:lang w:eastAsia="pl-PL"/>
        </w:rPr>
      </w:pPr>
      <w:r w:rsidRPr="00837C66">
        <w:rPr>
          <w:rFonts w:cs="Calibri"/>
          <w:bCs/>
          <w:lang w:eastAsia="pl-PL"/>
        </w:rPr>
        <w:t xml:space="preserve">prelekcje dla rodziców z zakresu wczesnej profilaktyki niepowodzeń szkolnych, uzależnień, zaburzeń mowy, </w:t>
      </w:r>
    </w:p>
    <w:p w14:paraId="475DFBA5" w14:textId="77777777" w:rsidR="00837C66" w:rsidRPr="00837C66" w:rsidRDefault="00837C66" w:rsidP="00837C66">
      <w:pPr>
        <w:numPr>
          <w:ilvl w:val="0"/>
          <w:numId w:val="20"/>
        </w:numPr>
        <w:suppressAutoHyphens w:val="0"/>
        <w:spacing w:after="0"/>
        <w:ind w:left="3216"/>
        <w:jc w:val="both"/>
        <w:textAlignment w:val="auto"/>
      </w:pPr>
      <w:r w:rsidRPr="00837C66">
        <w:rPr>
          <w:rFonts w:cs="Calibri"/>
          <w:bCs/>
          <w:lang w:eastAsia="pl-PL"/>
        </w:rPr>
        <w:t>Tr</w:t>
      </w:r>
      <w:r w:rsidRPr="00837C66">
        <w:rPr>
          <w:rFonts w:cs="Calibri"/>
          <w:lang w:eastAsia="pl-PL"/>
        </w:rPr>
        <w:t>ening Zastępowania Agresji z wykorzystaniem technik terapeutycznych.</w:t>
      </w:r>
    </w:p>
    <w:p w14:paraId="7B8BCF71" w14:textId="77777777" w:rsidR="00837C66" w:rsidRPr="00837C66" w:rsidRDefault="00837C66" w:rsidP="00837C66">
      <w:pPr>
        <w:spacing w:after="0"/>
        <w:ind w:left="1701"/>
        <w:jc w:val="both"/>
        <w:rPr>
          <w:rFonts w:cs="Calibri"/>
          <w:bCs/>
          <w:lang w:eastAsia="pl-PL"/>
        </w:rPr>
      </w:pPr>
      <w:r w:rsidRPr="00837C66">
        <w:rPr>
          <w:rFonts w:cs="Calibri"/>
          <w:bCs/>
          <w:lang w:eastAsia="pl-PL"/>
        </w:rPr>
        <w:t>4. Doradztwo szkolne i zawodowe:</w:t>
      </w:r>
    </w:p>
    <w:p w14:paraId="1AEF3FC2" w14:textId="04EE5F4B" w:rsidR="0061216C" w:rsidRPr="00D01B96" w:rsidRDefault="00837C66" w:rsidP="00D01B96">
      <w:pPr>
        <w:spacing w:after="0"/>
        <w:ind w:left="2061"/>
        <w:jc w:val="both"/>
        <w:rPr>
          <w:rFonts w:cs="Calibri"/>
          <w:bCs/>
          <w:lang w:eastAsia="pl-PL"/>
        </w:rPr>
      </w:pPr>
      <w:r w:rsidRPr="00837C66">
        <w:rPr>
          <w:rFonts w:cs="Calibri"/>
          <w:bCs/>
          <w:lang w:eastAsia="pl-PL"/>
        </w:rPr>
        <w:t>- badania preferencji i predyspozycji zawodowych uczennic i uczniów.</w:t>
      </w:r>
    </w:p>
    <w:p w14:paraId="7FDD9FA1" w14:textId="77777777" w:rsidR="006B4728" w:rsidRDefault="006B4728" w:rsidP="00951B20">
      <w:pPr>
        <w:pStyle w:val="Akapitzlist"/>
        <w:ind w:left="1701"/>
        <w:jc w:val="both"/>
      </w:pPr>
    </w:p>
    <w:p w14:paraId="6507CD05" w14:textId="77777777" w:rsidR="00951B20" w:rsidRDefault="00951B20" w:rsidP="00951B20">
      <w:pPr>
        <w:pStyle w:val="Akapitzlist"/>
        <w:numPr>
          <w:ilvl w:val="3"/>
          <w:numId w:val="2"/>
        </w:numPr>
        <w:ind w:left="14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Organizacje pozarządowe działające na rzecz osób niepełnosprawnych</w:t>
      </w:r>
    </w:p>
    <w:p w14:paraId="77513592" w14:textId="51B53C33" w:rsidR="00951B20" w:rsidRPr="00837C66" w:rsidRDefault="00951B20" w:rsidP="00837C66">
      <w:pPr>
        <w:pStyle w:val="Akapitzlist"/>
        <w:ind w:left="1440" w:firstLine="851"/>
        <w:jc w:val="both"/>
        <w:rPr>
          <w:color w:val="FF0000"/>
        </w:rPr>
      </w:pPr>
      <w:r>
        <w:t>Na terenie powiatu na rzecz osób niepełnosprawnych działa wiele organizacji pozarządowych. Dwie z nich: Stowarzyszenie Rodzin i Przyjaciół Osób Niepełnosprawnych oraz Stowarzyszenie na Rzecz Warsztatów Terapii Zajęciowej „Tęcza” prowadzą Warsztaty Terapii Zajęciowej. Towarzystwo Przyjaciół Chorych m.</w:t>
      </w:r>
      <w:r w:rsidR="007F42AB">
        <w:t> </w:t>
      </w:r>
      <w:r>
        <w:t>in. prowadzi wypożyczalnię sprzętu rehabilitacyjnego i hospicjum domowe skupiające szereg wolontariuszy. Wśród prężnie działających stowarzyszeń wymienić należy Towarzystwo Przyjaciół Dzieci- Koło przy ZPEW, Stowarzyszenie Pomocy Osobom Niepełnosprawnym Umysłowo i Ich Rodzinom „</w:t>
      </w:r>
      <w:proofErr w:type="spellStart"/>
      <w:r>
        <w:t>Praxis</w:t>
      </w:r>
      <w:proofErr w:type="spellEnd"/>
      <w:r>
        <w:t>”</w:t>
      </w:r>
      <w:r w:rsidR="00837C66" w:rsidRPr="00837C66">
        <w:t xml:space="preserve"> </w:t>
      </w:r>
      <w:r w:rsidR="00837C66">
        <w:t>przy SOS-W,</w:t>
      </w:r>
      <w:r w:rsidR="00837C66" w:rsidRPr="00837C66">
        <w:rPr>
          <w:color w:val="FF0000"/>
        </w:rPr>
        <w:t xml:space="preserve"> </w:t>
      </w:r>
      <w:r w:rsidR="00837C66" w:rsidRPr="00837C66">
        <w:t xml:space="preserve">Fundacja Spectrum of </w:t>
      </w:r>
      <w:proofErr w:type="spellStart"/>
      <w:r w:rsidR="00837C66" w:rsidRPr="00837C66">
        <w:t>skills</w:t>
      </w:r>
      <w:proofErr w:type="spellEnd"/>
      <w:r w:rsidR="00837C66" w:rsidRPr="00837C66">
        <w:t xml:space="preserve"> działająca na rzec osób z całościowymi zaburzeniami </w:t>
      </w:r>
      <w:proofErr w:type="spellStart"/>
      <w:r w:rsidR="00837C66" w:rsidRPr="00837C66">
        <w:t>neurorozwojowymi</w:t>
      </w:r>
      <w:proofErr w:type="spellEnd"/>
      <w:r w:rsidRPr="00837C66">
        <w:t xml:space="preserve">, </w:t>
      </w:r>
      <w:r>
        <w:t>Skarżyski Klub Amazonek, Stowarzyszenie Klub Seniora „Złota Przystań”, Polski Związek Niewidomych- Okręg Świętokrzyski- Koło Terenowe w</w:t>
      </w:r>
      <w:r w:rsidR="007F42AB">
        <w:t> </w:t>
      </w:r>
      <w:r>
        <w:t>Skarżysku- Kamiennej, Polski Związek Emerytów Rencistów i Inwalidów- Zarząd Rejonowy, Olimpiady Specjalne Polska- Świętokrzyski Oddział Regionalny, Polski Związek Głuchych- Terenowy Ośrodek Rehabilitacji i Wsparcia Społecznego dla Osób Niesłyszących, Polskie Stowarzyszenie Diabetyków- Oddział Powiatowy.</w:t>
      </w:r>
      <w:r w:rsidR="00837C66">
        <w:t xml:space="preserve"> </w:t>
      </w:r>
    </w:p>
    <w:p w14:paraId="01810C71" w14:textId="77777777" w:rsidR="00951B20" w:rsidRDefault="00951B20" w:rsidP="00951B20">
      <w:pPr>
        <w:pStyle w:val="Akapitzlist"/>
        <w:ind w:left="14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4.1. Krótka charakterystyka warsztatów terapii zajęciowej</w:t>
      </w:r>
    </w:p>
    <w:p w14:paraId="42B7D75F" w14:textId="41764035" w:rsidR="00951B20" w:rsidRPr="006B4728" w:rsidRDefault="00951B20" w:rsidP="006B4728">
      <w:pPr>
        <w:pStyle w:val="Akapitzlist"/>
        <w:numPr>
          <w:ilvl w:val="0"/>
          <w:numId w:val="11"/>
        </w:numPr>
        <w:shd w:val="clear" w:color="auto" w:fill="FFFFFF"/>
        <w:spacing w:after="0"/>
        <w:ind w:left="2344"/>
        <w:jc w:val="both"/>
        <w:rPr>
          <w:b/>
          <w:color w:val="000000"/>
          <w:lang w:eastAsia="pl-PL"/>
        </w:rPr>
      </w:pPr>
      <w:r>
        <w:rPr>
          <w:b/>
          <w:color w:val="000000"/>
          <w:lang w:eastAsia="pl-PL"/>
        </w:rPr>
        <w:t xml:space="preserve">Warsztat Terapii Zajęciowej przy Stowarzyszeniu na Rzecz warsztatów Terapii Zajęciowej „Tęcza” ul. Równoległa 23, Skarżysko-Kamienna </w:t>
      </w:r>
    </w:p>
    <w:p w14:paraId="21CE3746" w14:textId="77777777" w:rsidR="00951B20" w:rsidRDefault="00951B20" w:rsidP="00951B20">
      <w:pPr>
        <w:shd w:val="clear" w:color="auto" w:fill="FFFFFF"/>
        <w:spacing w:after="0"/>
        <w:ind w:left="1416"/>
        <w:jc w:val="both"/>
        <w:rPr>
          <w:color w:val="000000"/>
        </w:rPr>
      </w:pPr>
      <w:r>
        <w:rPr>
          <w:color w:val="000000"/>
        </w:rPr>
        <w:t xml:space="preserve">  </w:t>
      </w:r>
      <w:r>
        <w:rPr>
          <w:color w:val="000000"/>
        </w:rPr>
        <w:tab/>
        <w:t xml:space="preserve">Warsztat Terapii Zajęciowej realizuje zadania w zakresie rehabilitacji społecznej i zawodowej, zmierzające do ogólnego rozwoju i poprawy sprawności i umiejętności niezbędnych do prowadzenia przez osobę niepełnosprawną </w:t>
      </w:r>
      <w:r>
        <w:rPr>
          <w:color w:val="000000"/>
        </w:rPr>
        <w:lastRenderedPageBreak/>
        <w:t>niezależnego, samodzielnego i aktywnego życia - na miarę jej indywidualnych potrzeb. WTZ rozpoczął swoją działalność w 1994 roku.</w:t>
      </w:r>
    </w:p>
    <w:p w14:paraId="7F2B3126" w14:textId="38B87D34" w:rsidR="00951B20" w:rsidRDefault="00951B20" w:rsidP="006B4728">
      <w:pPr>
        <w:spacing w:after="0"/>
        <w:ind w:left="1416"/>
        <w:jc w:val="both"/>
        <w:rPr>
          <w:color w:val="000000"/>
        </w:rPr>
      </w:pPr>
      <w:r>
        <w:rPr>
          <w:color w:val="000000"/>
        </w:rPr>
        <w:t>Uczestnikami Warsztatów przy ul. Równoległej 23  głównie są mieszkańcy powiatu skarżyskiego z orzeczonym stopniem niepełnosprawności wraz ze wskazaniami do uczestnictwa w terapii zajęciowej</w:t>
      </w:r>
      <w:r w:rsidR="007F42AB">
        <w:rPr>
          <w:color w:val="000000"/>
        </w:rPr>
        <w:t>.</w:t>
      </w:r>
    </w:p>
    <w:p w14:paraId="37096BE7" w14:textId="77777777" w:rsidR="00951B20" w:rsidRDefault="00951B20" w:rsidP="006B4728">
      <w:pPr>
        <w:shd w:val="clear" w:color="auto" w:fill="FFFFFF"/>
        <w:spacing w:after="0"/>
        <w:ind w:left="1416" w:firstLine="708"/>
        <w:jc w:val="both"/>
        <w:rPr>
          <w:color w:val="000000"/>
        </w:rPr>
      </w:pPr>
      <w:r>
        <w:rPr>
          <w:color w:val="000000"/>
        </w:rPr>
        <w:t xml:space="preserve">Zajęcia dla uczestników prowadzone są w następujących pracowniach: przyrodniczo-tkacka, krawiecko-dziewiarska, techniczna, muzyczna, gospodarstwa domowego, malarska, plastyczna, ceramiczna, komputerowa, poligraficzna. Ponadto prowadzone są zajęcia przez  fizjoterapeutę z zakresu rehabilitacji ruchowej, oraz zajęcia indywidualne i grupowe prowadzone przez psychologa. </w:t>
      </w:r>
    </w:p>
    <w:p w14:paraId="03684554" w14:textId="77777777" w:rsidR="00951B20" w:rsidRDefault="00951B20" w:rsidP="00951B20">
      <w:pPr>
        <w:shd w:val="clear" w:color="auto" w:fill="FFFFFF"/>
        <w:spacing w:after="0"/>
        <w:jc w:val="both"/>
        <w:rPr>
          <w:color w:val="000000"/>
        </w:rPr>
      </w:pPr>
    </w:p>
    <w:p w14:paraId="52386315" w14:textId="77777777" w:rsidR="00951B20" w:rsidRDefault="00951B20" w:rsidP="006B4728">
      <w:pPr>
        <w:pStyle w:val="Akapitzlist"/>
        <w:numPr>
          <w:ilvl w:val="0"/>
          <w:numId w:val="11"/>
        </w:numPr>
        <w:spacing w:after="0"/>
        <w:ind w:left="2344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Warsztat Terapii Zajęciowej przy Stowarzyszeniu Rodzin i Przyjaciół osób Niepełnosprawnych ul. Kościuszki 38, Skarżysko- Kamienna </w:t>
      </w:r>
    </w:p>
    <w:p w14:paraId="583E05FA" w14:textId="01B93565" w:rsidR="00951B20" w:rsidRDefault="00951B20" w:rsidP="006B4728">
      <w:pPr>
        <w:shd w:val="clear" w:color="auto" w:fill="FFFFFF"/>
        <w:spacing w:after="0"/>
        <w:ind w:left="1418" w:firstLine="851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Warsztat Terapii Zajęciowej rozpoczął swą działalność w 1994 roku i był siódmą tego typu placówką w województwie świętokrzyskim. Zgodnie z intencją założycieli stał się dopełnieniem istniejącego już Ośrodka Szkolnego dla Dzieci Niepełnosprawnych, który obejmował opieką i edukacją dzieci w wieku przedszkolnym i szkolnym. Po ukończeniu edukacji szkolnej młodzież mogła kontynuować terapię w WTZ. Podstawowym założeniem i zadaniem warsztatu jest terapia zajęciowa, społeczna i zawodowa oraz rehabilitacja osób niepełnosprawnych. Warsztat prowadzi terapię  dla osób, szczególnie z dysfunkcją ruchu z całego powiatu skarżyskiego. Zajęcia odbywają się w sześciu pracowniach: artystycznej, robótek ręcznych, plastycznej, komputerowej, majsterkowania i techniki  oraz gospodarstwa domowego i zaradności osobistej. Poza zajęciami w pracowniach podopieczni WTZ odbywają ćwiczenia w sali kinezyterapii. Podopieczni placówki mają również zapewnioną  stałą opiekę pielęgniarską.</w:t>
      </w:r>
      <w:bookmarkEnd w:id="2"/>
    </w:p>
    <w:p w14:paraId="5E78307E" w14:textId="77777777" w:rsidR="00951B20" w:rsidRDefault="00951B20" w:rsidP="00951B20">
      <w:pPr>
        <w:ind w:firstLine="360"/>
        <w:jc w:val="both"/>
        <w:rPr>
          <w:b/>
        </w:rPr>
      </w:pPr>
    </w:p>
    <w:p w14:paraId="43E94876" w14:textId="77777777" w:rsidR="00951B20" w:rsidRDefault="00951B20" w:rsidP="00951B20">
      <w:pPr>
        <w:pStyle w:val="Akapitzlist"/>
        <w:numPr>
          <w:ilvl w:val="0"/>
          <w:numId w:val="3"/>
        </w:numPr>
        <w:ind w:left="1854"/>
        <w:rPr>
          <w:b/>
          <w:sz w:val="28"/>
          <w:szCs w:val="28"/>
        </w:rPr>
      </w:pPr>
      <w:bookmarkStart w:id="3" w:name="_Hlk536088919"/>
      <w:r>
        <w:rPr>
          <w:b/>
          <w:sz w:val="28"/>
          <w:szCs w:val="28"/>
        </w:rPr>
        <w:t>Misja Programu i jego cele</w:t>
      </w:r>
    </w:p>
    <w:p w14:paraId="678DA5EA" w14:textId="77777777" w:rsidR="00951B20" w:rsidRDefault="00951B20" w:rsidP="00951B20">
      <w:pPr>
        <w:pStyle w:val="Akapitzlist"/>
        <w:ind w:left="1418" w:firstLine="851"/>
        <w:jc w:val="both"/>
      </w:pPr>
      <w:r>
        <w:t xml:space="preserve">Misją Powiatowego Programu Działań na Rzecz Osób Niepełnosprawnych jest </w:t>
      </w:r>
      <w:r>
        <w:rPr>
          <w:b/>
        </w:rPr>
        <w:t>zapewnienie osobom niepełnosprawnym możliwości wszechstronnego rozwoju we wszystkich sferach życia.</w:t>
      </w:r>
    </w:p>
    <w:p w14:paraId="4022F40D" w14:textId="77777777" w:rsidR="00951B20" w:rsidRDefault="00951B20" w:rsidP="00951B20">
      <w:pPr>
        <w:pStyle w:val="Akapitzlist"/>
        <w:ind w:left="1418" w:firstLine="851"/>
        <w:jc w:val="both"/>
      </w:pPr>
      <w:r>
        <w:t>Służyć temu będzie realizacja następujących założonych celów:</w:t>
      </w:r>
    </w:p>
    <w:p w14:paraId="17F95BBC" w14:textId="77777777" w:rsidR="00951B20" w:rsidRDefault="00951B20" w:rsidP="00951B20">
      <w:pPr>
        <w:pStyle w:val="Akapitzlist"/>
        <w:numPr>
          <w:ilvl w:val="3"/>
          <w:numId w:val="3"/>
        </w:numPr>
        <w:ind w:left="2344"/>
        <w:jc w:val="both"/>
      </w:pPr>
      <w:r>
        <w:rPr>
          <w:rFonts w:cs="Calibri"/>
        </w:rPr>
        <w:t>Wzrost świadomości społecznej w zakresie problematyki niepełnosprawności, profilaktyki zdrowotnej i form pomocy osobom niepełnosprawnym</w:t>
      </w:r>
    </w:p>
    <w:p w14:paraId="5440F9F0" w14:textId="77777777" w:rsidR="00951B20" w:rsidRDefault="00951B20" w:rsidP="00951B20">
      <w:pPr>
        <w:pStyle w:val="Akapitzlist"/>
        <w:numPr>
          <w:ilvl w:val="3"/>
          <w:numId w:val="3"/>
        </w:numPr>
        <w:ind w:left="2344"/>
        <w:jc w:val="both"/>
      </w:pPr>
      <w:r>
        <w:t>Łagodzenie skutków niepełnosprawności</w:t>
      </w:r>
    </w:p>
    <w:p w14:paraId="5BC14055" w14:textId="77777777" w:rsidR="00951B20" w:rsidRDefault="00951B20" w:rsidP="00951B20">
      <w:pPr>
        <w:pStyle w:val="Akapitzlist"/>
        <w:numPr>
          <w:ilvl w:val="3"/>
          <w:numId w:val="3"/>
        </w:numPr>
        <w:ind w:left="2344"/>
        <w:jc w:val="both"/>
      </w:pPr>
      <w:r>
        <w:t>Tworzenie warunków sprzyjających aktywizacji społecznej osób niepełnosprawnych i ich rodzin</w:t>
      </w:r>
    </w:p>
    <w:p w14:paraId="1FCDD60C" w14:textId="77777777" w:rsidR="00951B20" w:rsidRDefault="00951B20" w:rsidP="00951B20">
      <w:pPr>
        <w:pStyle w:val="Akapitzlist"/>
        <w:numPr>
          <w:ilvl w:val="3"/>
          <w:numId w:val="3"/>
        </w:numPr>
        <w:ind w:left="2344"/>
        <w:jc w:val="both"/>
      </w:pPr>
      <w:r>
        <w:t>Tworzenie warunków sprzyjających aktywizacji zawodowej osób niepełnosprawnych</w:t>
      </w:r>
    </w:p>
    <w:p w14:paraId="369943AE" w14:textId="77777777" w:rsidR="00951B20" w:rsidRDefault="00951B20" w:rsidP="00951B20">
      <w:pPr>
        <w:pStyle w:val="Akapitzlist"/>
        <w:numPr>
          <w:ilvl w:val="3"/>
          <w:numId w:val="3"/>
        </w:numPr>
        <w:ind w:left="2344"/>
        <w:jc w:val="both"/>
      </w:pPr>
      <w:r>
        <w:lastRenderedPageBreak/>
        <w:t>Zapewnienie wsparcia środowiskowego osobom niepełnosprawnym oraz osobom z ich otoczenia</w:t>
      </w:r>
    </w:p>
    <w:p w14:paraId="30C64254" w14:textId="77777777" w:rsidR="00951B20" w:rsidRDefault="00951B20" w:rsidP="00951B20">
      <w:pPr>
        <w:pStyle w:val="Akapitzlist"/>
        <w:numPr>
          <w:ilvl w:val="3"/>
          <w:numId w:val="3"/>
        </w:numPr>
        <w:ind w:left="2344"/>
        <w:jc w:val="both"/>
        <w:sectPr w:rsidR="00951B20">
          <w:footerReference w:type="default" r:id="rId32"/>
          <w:pgSz w:w="11906" w:h="16838"/>
          <w:pgMar w:top="1417" w:right="1417" w:bottom="1417" w:left="1417" w:header="708" w:footer="708" w:gutter="0"/>
          <w:pgNumType w:start="2"/>
          <w:cols w:space="708"/>
        </w:sectPr>
      </w:pPr>
      <w:r>
        <w:rPr>
          <w:rFonts w:cs="Calibri"/>
        </w:rPr>
        <w:t>Wzmocnienie cyfrowych fundamentów niezbędnych do społecznego i zawodowego funkcjonowania osób niepełnosprawnych.</w:t>
      </w:r>
    </w:p>
    <w:p w14:paraId="40EB5B5F" w14:textId="77777777" w:rsidR="00951B20" w:rsidRDefault="00951B20" w:rsidP="00951B20">
      <w:pPr>
        <w:jc w:val="both"/>
      </w:pPr>
    </w:p>
    <w:bookmarkEnd w:id="3"/>
    <w:p w14:paraId="201D1099" w14:textId="77777777" w:rsidR="00951B20" w:rsidRDefault="00951B20" w:rsidP="00951B20">
      <w:pPr>
        <w:pStyle w:val="Akapitzlist"/>
        <w:numPr>
          <w:ilvl w:val="0"/>
          <w:numId w:val="3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Zakres działań na rzecz osób niepełnosprawnych w Programie</w:t>
      </w:r>
    </w:p>
    <w:tbl>
      <w:tblPr>
        <w:tblW w:w="1399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88"/>
        <w:gridCol w:w="2088"/>
        <w:gridCol w:w="2143"/>
        <w:gridCol w:w="2214"/>
        <w:gridCol w:w="1344"/>
        <w:gridCol w:w="1183"/>
        <w:gridCol w:w="2064"/>
        <w:gridCol w:w="970"/>
      </w:tblGrid>
      <w:tr w:rsidR="00951B20" w14:paraId="3A3325F1" w14:textId="77777777" w:rsidTr="005164C1"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128331" w14:textId="77777777" w:rsidR="00951B20" w:rsidRDefault="00951B20" w:rsidP="005164C1">
            <w:pPr>
              <w:ind w:left="360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Cel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3FBED3" w14:textId="77777777" w:rsidR="00951B20" w:rsidRDefault="00951B20" w:rsidP="005164C1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Zadanie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887E31" w14:textId="77777777" w:rsidR="00951B20" w:rsidRDefault="00951B20" w:rsidP="005164C1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Sposób realizacji- działanie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5DF9F7" w14:textId="77777777" w:rsidR="00951B20" w:rsidRDefault="00951B20" w:rsidP="005164C1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realizatorzy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4B3C3D" w14:textId="77777777" w:rsidR="00951B20" w:rsidRDefault="00951B20" w:rsidP="005164C1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Źródła finansowania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52E33F" w14:textId="77777777" w:rsidR="00951B20" w:rsidRDefault="00951B20" w:rsidP="005164C1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Termin realizacji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E4E816" w14:textId="77777777" w:rsidR="00951B20" w:rsidRDefault="00951B20" w:rsidP="005164C1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Wskaźnik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A88C1A" w14:textId="77777777" w:rsidR="00951B20" w:rsidRDefault="00951B20" w:rsidP="005164C1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Wartość w roku</w:t>
            </w:r>
          </w:p>
          <w:p w14:paraId="0613A1CF" w14:textId="77777777" w:rsidR="00951B20" w:rsidRDefault="00951B20" w:rsidP="005164C1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…………..</w:t>
            </w:r>
          </w:p>
        </w:tc>
      </w:tr>
      <w:tr w:rsidR="00951B20" w14:paraId="1042F15C" w14:textId="77777777" w:rsidTr="005164C1">
        <w:trPr>
          <w:trHeight w:val="992"/>
        </w:trPr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435AAD" w14:textId="77777777" w:rsidR="00951B20" w:rsidRDefault="00951B20" w:rsidP="005164C1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1. Wzrost świadomości społecznej w zakresie problematyki niepełnosprawności, profilaktyki zdrowotnej i form pomocy osobom niepełnosprawnym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FA8DAB" w14:textId="77777777" w:rsidR="00951B20" w:rsidRDefault="00951B20" w:rsidP="005164C1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Popularyzacja wiedzy na temat problematyki niepełnosprawności, profilaktyki zdrowotnej i form pomocy osobom niepełnosprawnym</w:t>
            </w:r>
          </w:p>
          <w:p w14:paraId="2019A566" w14:textId="77777777" w:rsidR="00951B20" w:rsidRDefault="00951B20" w:rsidP="005164C1">
            <w:pPr>
              <w:rPr>
                <w:rFonts w:cs="Calibri"/>
                <w:sz w:val="20"/>
                <w:szCs w:val="20"/>
              </w:rPr>
            </w:pPr>
          </w:p>
          <w:p w14:paraId="12EB1073" w14:textId="77777777" w:rsidR="00951B20" w:rsidRDefault="00951B20" w:rsidP="005164C1">
            <w:pPr>
              <w:rPr>
                <w:rFonts w:cs="Calibri"/>
                <w:sz w:val="20"/>
                <w:szCs w:val="20"/>
              </w:rPr>
            </w:pPr>
          </w:p>
          <w:p w14:paraId="5EE2CFD0" w14:textId="77777777" w:rsidR="00951B20" w:rsidRDefault="00951B20" w:rsidP="005164C1">
            <w:pPr>
              <w:rPr>
                <w:rFonts w:cs="Calibri"/>
                <w:sz w:val="20"/>
                <w:szCs w:val="20"/>
              </w:rPr>
            </w:pPr>
          </w:p>
          <w:p w14:paraId="3E4B35B4" w14:textId="77777777" w:rsidR="00951B20" w:rsidRDefault="00951B20" w:rsidP="005164C1">
            <w:pPr>
              <w:rPr>
                <w:rFonts w:cs="Calibri"/>
                <w:sz w:val="20"/>
                <w:szCs w:val="20"/>
              </w:rPr>
            </w:pPr>
          </w:p>
          <w:p w14:paraId="66581DBE" w14:textId="77777777" w:rsidR="00951B20" w:rsidRDefault="00951B20" w:rsidP="005164C1">
            <w:pPr>
              <w:rPr>
                <w:rFonts w:cs="Calibri"/>
                <w:sz w:val="20"/>
                <w:szCs w:val="20"/>
              </w:rPr>
            </w:pPr>
          </w:p>
          <w:p w14:paraId="5D79FCAE" w14:textId="77777777" w:rsidR="00951B20" w:rsidRDefault="00951B20" w:rsidP="005164C1">
            <w:pPr>
              <w:rPr>
                <w:rFonts w:cs="Calibri"/>
                <w:sz w:val="20"/>
                <w:szCs w:val="20"/>
              </w:rPr>
            </w:pPr>
          </w:p>
          <w:p w14:paraId="2BDF8650" w14:textId="77777777" w:rsidR="00951B20" w:rsidRDefault="00951B20" w:rsidP="005164C1">
            <w:pPr>
              <w:rPr>
                <w:rFonts w:cs="Calibri"/>
                <w:sz w:val="20"/>
                <w:szCs w:val="20"/>
              </w:rPr>
            </w:pPr>
          </w:p>
          <w:p w14:paraId="39308281" w14:textId="77777777" w:rsidR="00951B20" w:rsidRDefault="00951B20" w:rsidP="005164C1">
            <w:pPr>
              <w:rPr>
                <w:rFonts w:cs="Calibri"/>
                <w:sz w:val="20"/>
                <w:szCs w:val="20"/>
              </w:rPr>
            </w:pPr>
          </w:p>
          <w:p w14:paraId="150B67BB" w14:textId="77777777" w:rsidR="00951B20" w:rsidRDefault="00951B20" w:rsidP="005164C1">
            <w:pPr>
              <w:rPr>
                <w:rFonts w:cs="Calibri"/>
                <w:sz w:val="20"/>
                <w:szCs w:val="20"/>
              </w:rPr>
            </w:pPr>
          </w:p>
          <w:p w14:paraId="719734BE" w14:textId="77777777" w:rsidR="00951B20" w:rsidRDefault="00951B20" w:rsidP="005164C1">
            <w:pPr>
              <w:rPr>
                <w:rFonts w:cs="Calibri"/>
                <w:sz w:val="20"/>
                <w:szCs w:val="20"/>
              </w:rPr>
            </w:pPr>
          </w:p>
          <w:p w14:paraId="50CF459F" w14:textId="77777777" w:rsidR="00951B20" w:rsidRDefault="00951B20" w:rsidP="005164C1">
            <w:pPr>
              <w:rPr>
                <w:rFonts w:cs="Calibri"/>
                <w:sz w:val="20"/>
                <w:szCs w:val="20"/>
              </w:rPr>
            </w:pPr>
          </w:p>
          <w:p w14:paraId="3AAED47B" w14:textId="77777777" w:rsidR="00951B20" w:rsidRDefault="00951B20" w:rsidP="005164C1">
            <w:pPr>
              <w:rPr>
                <w:rFonts w:cs="Calibri"/>
                <w:sz w:val="20"/>
                <w:szCs w:val="20"/>
              </w:rPr>
            </w:pPr>
          </w:p>
          <w:p w14:paraId="601A45DA" w14:textId="77777777" w:rsidR="00951B20" w:rsidRDefault="00951B20" w:rsidP="005164C1">
            <w:pPr>
              <w:rPr>
                <w:rFonts w:cs="Calibri"/>
                <w:sz w:val="20"/>
                <w:szCs w:val="20"/>
              </w:rPr>
            </w:pPr>
          </w:p>
          <w:p w14:paraId="7208B118" w14:textId="77777777" w:rsidR="00951B20" w:rsidRDefault="00951B20" w:rsidP="005164C1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927423" w14:textId="77777777" w:rsidR="00951B20" w:rsidRDefault="00951B20" w:rsidP="005164C1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lastRenderedPageBreak/>
              <w:t>Rozpowszechnianie materiałów informacyjnych na temat możliwości uzyskania pomocy przez osoby niepełnosprawne i ich rodziny</w:t>
            </w:r>
          </w:p>
          <w:p w14:paraId="787E4FA8" w14:textId="77777777" w:rsidR="00951B20" w:rsidRDefault="00951B20" w:rsidP="005164C1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Spotkania informacyjne ze społecznością lokalną dotyczące problemu niepełnosprawności</w:t>
            </w:r>
          </w:p>
          <w:p w14:paraId="20C2E448" w14:textId="6CF3A41B" w:rsidR="00951B20" w:rsidRDefault="00951B20" w:rsidP="005164C1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Prowadzenie punktu konsultacyjnego  dla rodziców/opiekunów, nauczycieli i uczniów niepełnosprawnych</w:t>
            </w:r>
          </w:p>
          <w:p w14:paraId="59EB8F60" w14:textId="3CE8418C" w:rsidR="00800E9F" w:rsidRDefault="00800E9F" w:rsidP="005164C1">
            <w:pPr>
              <w:rPr>
                <w:rFonts w:cs="Calibri"/>
                <w:sz w:val="20"/>
                <w:szCs w:val="20"/>
              </w:rPr>
            </w:pPr>
          </w:p>
          <w:p w14:paraId="35277260" w14:textId="77777777" w:rsidR="00800E9F" w:rsidRDefault="00800E9F" w:rsidP="005164C1">
            <w:pPr>
              <w:rPr>
                <w:rFonts w:cs="Calibri"/>
                <w:sz w:val="20"/>
                <w:szCs w:val="20"/>
              </w:rPr>
            </w:pPr>
          </w:p>
          <w:p w14:paraId="2A041DF4" w14:textId="447D3FF5" w:rsidR="00951B20" w:rsidRDefault="00951B20" w:rsidP="005164C1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lastRenderedPageBreak/>
              <w:t>Organizacja imprez masowych popularyzujących działania zapobiegające powstawaniu niepełnosprawności i</w:t>
            </w:r>
            <w:r w:rsidR="00800E9F">
              <w:rPr>
                <w:rFonts w:cs="Calibri"/>
                <w:sz w:val="20"/>
                <w:szCs w:val="20"/>
              </w:rPr>
              <w:t> </w:t>
            </w:r>
            <w:r>
              <w:rPr>
                <w:rFonts w:cs="Calibri"/>
                <w:sz w:val="20"/>
                <w:szCs w:val="20"/>
              </w:rPr>
              <w:t>promujące zdrowy styl życia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1203FC" w14:textId="77777777" w:rsidR="00951B20" w:rsidRDefault="00951B20" w:rsidP="005164C1">
            <w:pPr>
              <w:rPr>
                <w:rFonts w:cs="Calibri"/>
                <w:sz w:val="20"/>
                <w:szCs w:val="20"/>
              </w:rPr>
            </w:pPr>
          </w:p>
          <w:p w14:paraId="122F9A77" w14:textId="77777777" w:rsidR="00951B20" w:rsidRDefault="00951B20" w:rsidP="005164C1">
            <w:pPr>
              <w:rPr>
                <w:rFonts w:cs="Calibri"/>
                <w:sz w:val="20"/>
                <w:szCs w:val="20"/>
              </w:rPr>
            </w:pPr>
          </w:p>
          <w:p w14:paraId="47457862" w14:textId="77777777" w:rsidR="00951B20" w:rsidRDefault="00951B20" w:rsidP="005164C1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PCPR, PCRE, placówki oświatowe, placówki służby zdrowia</w:t>
            </w:r>
          </w:p>
          <w:p w14:paraId="527DB360" w14:textId="77777777" w:rsidR="00951B20" w:rsidRDefault="00951B20" w:rsidP="005164C1">
            <w:pPr>
              <w:rPr>
                <w:rFonts w:cs="Calibri"/>
                <w:sz w:val="20"/>
                <w:szCs w:val="20"/>
              </w:rPr>
            </w:pPr>
          </w:p>
          <w:p w14:paraId="3B5752DA" w14:textId="77777777" w:rsidR="00951B20" w:rsidRDefault="00951B20" w:rsidP="005164C1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Powiatowa Społeczna Rada ds. Osób Niepełnosprawnych, PCPR, PCRE, organizacje pozarządowe</w:t>
            </w:r>
          </w:p>
          <w:p w14:paraId="20123B08" w14:textId="77777777" w:rsidR="00951B20" w:rsidRDefault="00951B20" w:rsidP="005164C1">
            <w:pPr>
              <w:pStyle w:val="NormalnyWeb"/>
              <w:rPr>
                <w:rFonts w:ascii="Calibri" w:hAnsi="Calibri" w:cs="Calibri"/>
                <w:sz w:val="20"/>
                <w:szCs w:val="20"/>
              </w:rPr>
            </w:pPr>
          </w:p>
          <w:p w14:paraId="766F6078" w14:textId="77777777" w:rsidR="00951B20" w:rsidRDefault="00951B20" w:rsidP="005164C1">
            <w:pPr>
              <w:pStyle w:val="NormalnyWeb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PCRE</w:t>
            </w:r>
          </w:p>
          <w:p w14:paraId="29D4CF23" w14:textId="77777777" w:rsidR="00951B20" w:rsidRDefault="00951B20" w:rsidP="005164C1">
            <w:pPr>
              <w:pStyle w:val="NormalnyWeb"/>
              <w:rPr>
                <w:rFonts w:ascii="Calibri" w:hAnsi="Calibri" w:cs="Calibri"/>
                <w:sz w:val="20"/>
                <w:szCs w:val="20"/>
              </w:rPr>
            </w:pPr>
          </w:p>
          <w:p w14:paraId="641B28C9" w14:textId="77777777" w:rsidR="00951B20" w:rsidRDefault="00951B20" w:rsidP="005164C1">
            <w:pPr>
              <w:pStyle w:val="NormalnyWeb"/>
              <w:rPr>
                <w:rFonts w:ascii="Calibri" w:hAnsi="Calibri" w:cs="Calibri"/>
                <w:sz w:val="20"/>
                <w:szCs w:val="20"/>
              </w:rPr>
            </w:pPr>
          </w:p>
          <w:p w14:paraId="00F89445" w14:textId="77777777" w:rsidR="00951B20" w:rsidRDefault="00951B20" w:rsidP="005164C1">
            <w:pPr>
              <w:pStyle w:val="NormalnyWeb"/>
              <w:rPr>
                <w:rFonts w:ascii="Calibri" w:hAnsi="Calibri" w:cs="Calibri"/>
                <w:sz w:val="20"/>
                <w:szCs w:val="20"/>
              </w:rPr>
            </w:pPr>
          </w:p>
          <w:p w14:paraId="5B3CCFE0" w14:textId="77777777" w:rsidR="00951B20" w:rsidRDefault="00951B20" w:rsidP="005164C1">
            <w:pPr>
              <w:pStyle w:val="NormalnyWeb"/>
              <w:rPr>
                <w:rFonts w:ascii="Calibri" w:hAnsi="Calibri" w:cs="Calibri"/>
                <w:sz w:val="20"/>
                <w:szCs w:val="20"/>
              </w:rPr>
            </w:pPr>
          </w:p>
          <w:p w14:paraId="46FFB717" w14:textId="77777777" w:rsidR="00951B20" w:rsidRDefault="00951B20" w:rsidP="005164C1">
            <w:pPr>
              <w:pStyle w:val="NormalnyWeb"/>
              <w:rPr>
                <w:rFonts w:ascii="Calibri" w:hAnsi="Calibri" w:cs="Calibri"/>
                <w:sz w:val="20"/>
                <w:szCs w:val="20"/>
              </w:rPr>
            </w:pPr>
          </w:p>
          <w:p w14:paraId="5B1FCAB7" w14:textId="77777777" w:rsidR="00951B20" w:rsidRDefault="00951B20" w:rsidP="005164C1">
            <w:pPr>
              <w:pStyle w:val="NormalnyWeb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lastRenderedPageBreak/>
              <w:t>Powiat</w:t>
            </w:r>
          </w:p>
          <w:p w14:paraId="6DB0B4C1" w14:textId="77777777" w:rsidR="00951B20" w:rsidRDefault="00951B20" w:rsidP="005164C1">
            <w:pPr>
              <w:pStyle w:val="NormalnyWeb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Organizacje pozarządowe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134DFF" w14:textId="77777777" w:rsidR="00951B20" w:rsidRDefault="00951B20" w:rsidP="005164C1">
            <w:pPr>
              <w:rPr>
                <w:rFonts w:cs="Calibri"/>
                <w:sz w:val="20"/>
                <w:szCs w:val="20"/>
              </w:rPr>
            </w:pPr>
          </w:p>
          <w:p w14:paraId="04E4B1E6" w14:textId="77777777" w:rsidR="00951B20" w:rsidRDefault="00951B20" w:rsidP="005164C1">
            <w:pPr>
              <w:rPr>
                <w:rFonts w:cs="Calibri"/>
                <w:sz w:val="20"/>
                <w:szCs w:val="20"/>
              </w:rPr>
            </w:pPr>
          </w:p>
          <w:p w14:paraId="54896B5E" w14:textId="77777777" w:rsidR="00951B20" w:rsidRDefault="00951B20" w:rsidP="005164C1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Budżet realizatorów</w:t>
            </w:r>
          </w:p>
          <w:p w14:paraId="1CDDCBA3" w14:textId="77777777" w:rsidR="00951B20" w:rsidRDefault="00951B20" w:rsidP="005164C1">
            <w:pPr>
              <w:rPr>
                <w:rFonts w:cs="Calibri"/>
                <w:sz w:val="20"/>
                <w:szCs w:val="20"/>
              </w:rPr>
            </w:pPr>
          </w:p>
          <w:p w14:paraId="03D9E17E" w14:textId="77777777" w:rsidR="00951B20" w:rsidRDefault="00951B20" w:rsidP="005164C1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Budżet realizatorów Środki zewnętrzne, Budżet Powiatu</w:t>
            </w:r>
          </w:p>
          <w:p w14:paraId="58AC57DE" w14:textId="77777777" w:rsidR="00951B20" w:rsidRDefault="00951B20" w:rsidP="005164C1">
            <w:pPr>
              <w:rPr>
                <w:rFonts w:cs="Calibri"/>
                <w:sz w:val="20"/>
                <w:szCs w:val="20"/>
              </w:rPr>
            </w:pPr>
          </w:p>
          <w:p w14:paraId="66B3C938" w14:textId="77777777" w:rsidR="00951B20" w:rsidRDefault="00951B20" w:rsidP="005164C1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Budżet realizatora</w:t>
            </w:r>
          </w:p>
          <w:p w14:paraId="1A3B66ED" w14:textId="77777777" w:rsidR="00951B20" w:rsidRDefault="00951B20" w:rsidP="005164C1">
            <w:pPr>
              <w:pStyle w:val="NormalnyWeb"/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  <w:p w14:paraId="73E8560E" w14:textId="77777777" w:rsidR="00951B20" w:rsidRDefault="00951B20" w:rsidP="005164C1">
            <w:pPr>
              <w:pStyle w:val="NormalnyWeb"/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  <w:p w14:paraId="5EC0B463" w14:textId="77777777" w:rsidR="00951B20" w:rsidRDefault="00951B20" w:rsidP="005164C1">
            <w:pPr>
              <w:rPr>
                <w:rFonts w:cs="Calibri"/>
                <w:sz w:val="20"/>
                <w:szCs w:val="20"/>
              </w:rPr>
            </w:pPr>
          </w:p>
          <w:p w14:paraId="21D51BD3" w14:textId="77777777" w:rsidR="00951B20" w:rsidRDefault="00951B20" w:rsidP="005164C1">
            <w:pPr>
              <w:spacing w:after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Budżet </w:t>
            </w:r>
            <w:r>
              <w:rPr>
                <w:rFonts w:cs="Calibri"/>
                <w:sz w:val="20"/>
                <w:szCs w:val="20"/>
              </w:rPr>
              <w:lastRenderedPageBreak/>
              <w:t>Powiatu,</w:t>
            </w:r>
          </w:p>
          <w:p w14:paraId="079929AC" w14:textId="77777777" w:rsidR="00951B20" w:rsidRDefault="00951B20" w:rsidP="005164C1">
            <w:pPr>
              <w:spacing w:after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środki zewnętrzne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1785F3" w14:textId="4F2DD4BB" w:rsidR="00951B20" w:rsidRDefault="00951B20" w:rsidP="005164C1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lastRenderedPageBreak/>
              <w:t xml:space="preserve"> </w:t>
            </w:r>
          </w:p>
          <w:p w14:paraId="6F7A7F3C" w14:textId="77777777" w:rsidR="00951B20" w:rsidRDefault="00951B20" w:rsidP="005164C1">
            <w:pPr>
              <w:rPr>
                <w:rFonts w:cs="Calibri"/>
                <w:sz w:val="20"/>
                <w:szCs w:val="20"/>
              </w:rPr>
            </w:pPr>
          </w:p>
          <w:p w14:paraId="49701755" w14:textId="77777777" w:rsidR="00951B20" w:rsidRDefault="00951B20" w:rsidP="005164C1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Ciągle</w:t>
            </w:r>
          </w:p>
          <w:p w14:paraId="6C3BFF81" w14:textId="77777777" w:rsidR="00951B20" w:rsidRDefault="00951B20" w:rsidP="005164C1">
            <w:pPr>
              <w:rPr>
                <w:rFonts w:cs="Calibri"/>
                <w:sz w:val="20"/>
                <w:szCs w:val="20"/>
              </w:rPr>
            </w:pPr>
          </w:p>
          <w:p w14:paraId="453E4A60" w14:textId="77777777" w:rsidR="00951B20" w:rsidRDefault="00951B20" w:rsidP="005164C1">
            <w:pPr>
              <w:rPr>
                <w:rFonts w:cs="Calibri"/>
                <w:sz w:val="20"/>
                <w:szCs w:val="20"/>
              </w:rPr>
            </w:pPr>
          </w:p>
          <w:p w14:paraId="01B81940" w14:textId="77777777" w:rsidR="00951B20" w:rsidRDefault="00951B20" w:rsidP="005164C1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Ciągle </w:t>
            </w:r>
          </w:p>
          <w:p w14:paraId="0EAD4D99" w14:textId="77777777" w:rsidR="00951B20" w:rsidRDefault="00951B20" w:rsidP="005164C1">
            <w:pPr>
              <w:rPr>
                <w:rFonts w:cs="Calibri"/>
                <w:sz w:val="20"/>
                <w:szCs w:val="20"/>
              </w:rPr>
            </w:pPr>
          </w:p>
          <w:p w14:paraId="2986938B" w14:textId="77777777" w:rsidR="00951B20" w:rsidRDefault="00951B20" w:rsidP="005164C1">
            <w:pPr>
              <w:rPr>
                <w:rFonts w:cs="Calibri"/>
                <w:sz w:val="20"/>
                <w:szCs w:val="20"/>
              </w:rPr>
            </w:pPr>
          </w:p>
          <w:p w14:paraId="72C85430" w14:textId="77777777" w:rsidR="00800E9F" w:rsidRDefault="00800E9F" w:rsidP="005164C1">
            <w:pPr>
              <w:rPr>
                <w:rFonts w:cs="Calibri"/>
                <w:sz w:val="20"/>
                <w:szCs w:val="20"/>
              </w:rPr>
            </w:pPr>
          </w:p>
          <w:p w14:paraId="15F61177" w14:textId="77777777" w:rsidR="00951B20" w:rsidRDefault="00951B20" w:rsidP="005164C1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Ciągle</w:t>
            </w:r>
          </w:p>
          <w:p w14:paraId="056F2251" w14:textId="5DD6C41F" w:rsidR="00951B20" w:rsidRDefault="00951B20" w:rsidP="005164C1">
            <w:pPr>
              <w:rPr>
                <w:rFonts w:cs="Calibri"/>
                <w:sz w:val="20"/>
                <w:szCs w:val="20"/>
              </w:rPr>
            </w:pPr>
          </w:p>
          <w:p w14:paraId="132ECAA2" w14:textId="77777777" w:rsidR="00800E9F" w:rsidRDefault="00800E9F" w:rsidP="005164C1">
            <w:pPr>
              <w:rPr>
                <w:rFonts w:cs="Calibri"/>
                <w:sz w:val="20"/>
                <w:szCs w:val="20"/>
              </w:rPr>
            </w:pPr>
          </w:p>
          <w:p w14:paraId="1384328E" w14:textId="77777777" w:rsidR="00951B20" w:rsidRDefault="00951B20" w:rsidP="005164C1">
            <w:pPr>
              <w:rPr>
                <w:rFonts w:cs="Calibri"/>
                <w:sz w:val="20"/>
                <w:szCs w:val="20"/>
              </w:rPr>
            </w:pPr>
          </w:p>
          <w:p w14:paraId="51941CBE" w14:textId="77777777" w:rsidR="00951B20" w:rsidRDefault="00951B20" w:rsidP="005164C1">
            <w:pPr>
              <w:rPr>
                <w:rFonts w:cs="Calibri"/>
                <w:sz w:val="20"/>
                <w:szCs w:val="20"/>
              </w:rPr>
            </w:pPr>
          </w:p>
          <w:p w14:paraId="3A1F96D7" w14:textId="77777777" w:rsidR="00951B20" w:rsidRDefault="00951B20" w:rsidP="005164C1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W ciągu roku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EA8C92" w14:textId="77777777" w:rsidR="00951B20" w:rsidRDefault="00951B20" w:rsidP="005164C1">
            <w:pPr>
              <w:rPr>
                <w:rFonts w:cs="Calibri"/>
                <w:sz w:val="20"/>
                <w:szCs w:val="20"/>
              </w:rPr>
            </w:pPr>
          </w:p>
          <w:p w14:paraId="3E9ECB8D" w14:textId="77777777" w:rsidR="00800E9F" w:rsidRDefault="00800E9F" w:rsidP="005164C1">
            <w:pPr>
              <w:rPr>
                <w:rFonts w:cs="Calibri"/>
                <w:sz w:val="20"/>
                <w:szCs w:val="20"/>
              </w:rPr>
            </w:pPr>
          </w:p>
          <w:p w14:paraId="7DC3EFED" w14:textId="77777777" w:rsidR="00951B20" w:rsidRDefault="00951B20" w:rsidP="005164C1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L. sztuk rozpowszechnionych</w:t>
            </w:r>
          </w:p>
          <w:p w14:paraId="67643C51" w14:textId="77777777" w:rsidR="00951B20" w:rsidRDefault="00951B20" w:rsidP="005164C1">
            <w:pPr>
              <w:rPr>
                <w:rFonts w:cs="Calibri"/>
                <w:sz w:val="20"/>
                <w:szCs w:val="20"/>
              </w:rPr>
            </w:pPr>
          </w:p>
          <w:p w14:paraId="0B6ACFB6" w14:textId="77777777" w:rsidR="00951B20" w:rsidRDefault="00951B20" w:rsidP="005164C1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L. spotkań</w:t>
            </w:r>
          </w:p>
          <w:p w14:paraId="1BAF3C41" w14:textId="77777777" w:rsidR="00951B20" w:rsidRDefault="00951B20" w:rsidP="005164C1">
            <w:pPr>
              <w:rPr>
                <w:rFonts w:cs="Calibri"/>
                <w:sz w:val="20"/>
                <w:szCs w:val="20"/>
              </w:rPr>
            </w:pPr>
          </w:p>
          <w:p w14:paraId="2CA759DD" w14:textId="455B9089" w:rsidR="00951B20" w:rsidRDefault="00951B20" w:rsidP="005164C1">
            <w:pPr>
              <w:rPr>
                <w:rFonts w:cs="Calibri"/>
                <w:sz w:val="20"/>
                <w:szCs w:val="20"/>
              </w:rPr>
            </w:pPr>
          </w:p>
          <w:p w14:paraId="64C4B26E" w14:textId="68FE1DEB" w:rsidR="00800E9F" w:rsidRDefault="00800E9F" w:rsidP="005164C1">
            <w:pPr>
              <w:rPr>
                <w:rFonts w:cs="Calibri"/>
                <w:sz w:val="20"/>
                <w:szCs w:val="20"/>
              </w:rPr>
            </w:pPr>
          </w:p>
          <w:p w14:paraId="77CEB927" w14:textId="77777777" w:rsidR="00800E9F" w:rsidRDefault="00800E9F" w:rsidP="005164C1">
            <w:pPr>
              <w:rPr>
                <w:rFonts w:cs="Calibri"/>
                <w:sz w:val="20"/>
                <w:szCs w:val="20"/>
              </w:rPr>
            </w:pPr>
          </w:p>
          <w:p w14:paraId="2B2F3B5E" w14:textId="77777777" w:rsidR="00951B20" w:rsidRDefault="00951B20" w:rsidP="005164C1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L. osób korzystających</w:t>
            </w:r>
          </w:p>
          <w:p w14:paraId="4E0554F2" w14:textId="77777777" w:rsidR="00951B20" w:rsidRDefault="00951B20" w:rsidP="005164C1">
            <w:pPr>
              <w:rPr>
                <w:rFonts w:cs="Calibri"/>
                <w:sz w:val="20"/>
                <w:szCs w:val="20"/>
              </w:rPr>
            </w:pPr>
          </w:p>
          <w:p w14:paraId="3D98B2EA" w14:textId="77777777" w:rsidR="00951B20" w:rsidRDefault="00951B20" w:rsidP="005164C1">
            <w:pPr>
              <w:rPr>
                <w:rFonts w:cs="Calibri"/>
                <w:sz w:val="20"/>
                <w:szCs w:val="20"/>
              </w:rPr>
            </w:pPr>
          </w:p>
          <w:p w14:paraId="7B12C35E" w14:textId="77777777" w:rsidR="00951B20" w:rsidRDefault="00951B20" w:rsidP="005164C1">
            <w:pPr>
              <w:rPr>
                <w:rFonts w:cs="Calibri"/>
                <w:sz w:val="20"/>
                <w:szCs w:val="20"/>
              </w:rPr>
            </w:pPr>
          </w:p>
          <w:p w14:paraId="19DDEACE" w14:textId="77777777" w:rsidR="00951B20" w:rsidRDefault="00951B20" w:rsidP="005164C1">
            <w:pPr>
              <w:rPr>
                <w:rFonts w:cs="Calibri"/>
                <w:sz w:val="20"/>
                <w:szCs w:val="20"/>
              </w:rPr>
            </w:pPr>
          </w:p>
          <w:p w14:paraId="7185ABD6" w14:textId="77777777" w:rsidR="00951B20" w:rsidRDefault="00951B20" w:rsidP="005164C1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L. imprez masowych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1E2A21" w14:textId="77777777" w:rsidR="00951B20" w:rsidRDefault="00951B20" w:rsidP="005164C1">
            <w:pPr>
              <w:rPr>
                <w:rFonts w:cs="Calibri"/>
                <w:sz w:val="20"/>
                <w:szCs w:val="20"/>
              </w:rPr>
            </w:pPr>
          </w:p>
        </w:tc>
      </w:tr>
      <w:tr w:rsidR="00951B20" w14:paraId="79740169" w14:textId="77777777" w:rsidTr="005164C1"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3200D4" w14:textId="77777777" w:rsidR="00951B20" w:rsidRDefault="00951B20" w:rsidP="005164C1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lastRenderedPageBreak/>
              <w:t>2.  Łagodzenie skutków niepełnosprawności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56BDE0" w14:textId="77777777" w:rsidR="00951B20" w:rsidRDefault="00951B20" w:rsidP="005164C1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Likwidacja barier architektonicznych i barier transportowych w przestrzeni publicznej</w:t>
            </w:r>
          </w:p>
          <w:p w14:paraId="7ABF13C3" w14:textId="77777777" w:rsidR="00951B20" w:rsidRDefault="00951B20" w:rsidP="005164C1">
            <w:pPr>
              <w:rPr>
                <w:rFonts w:cs="Calibri"/>
                <w:sz w:val="20"/>
                <w:szCs w:val="20"/>
              </w:rPr>
            </w:pPr>
          </w:p>
          <w:p w14:paraId="0F66146E" w14:textId="77777777" w:rsidR="00951B20" w:rsidRDefault="00951B20" w:rsidP="005164C1">
            <w:pPr>
              <w:rPr>
                <w:rFonts w:cs="Calibri"/>
                <w:sz w:val="20"/>
                <w:szCs w:val="20"/>
              </w:rPr>
            </w:pPr>
          </w:p>
          <w:p w14:paraId="5A2A8BB6" w14:textId="77777777" w:rsidR="00951B20" w:rsidRDefault="00951B20" w:rsidP="005164C1">
            <w:pPr>
              <w:rPr>
                <w:rFonts w:cs="Calibri"/>
                <w:sz w:val="20"/>
                <w:szCs w:val="20"/>
              </w:rPr>
            </w:pPr>
          </w:p>
          <w:p w14:paraId="2D3EB776" w14:textId="77777777" w:rsidR="00951B20" w:rsidRDefault="00951B20" w:rsidP="005164C1">
            <w:pPr>
              <w:rPr>
                <w:rFonts w:cs="Calibri"/>
                <w:sz w:val="20"/>
                <w:szCs w:val="20"/>
              </w:rPr>
            </w:pPr>
          </w:p>
          <w:p w14:paraId="5A10E463" w14:textId="77777777" w:rsidR="00951B20" w:rsidRDefault="00951B20" w:rsidP="005164C1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Rozwój i podnoszenie jakości usług rehabilitacyjnych </w:t>
            </w:r>
          </w:p>
          <w:p w14:paraId="55167E7C" w14:textId="77777777" w:rsidR="00951B20" w:rsidRDefault="00951B20" w:rsidP="005164C1">
            <w:pPr>
              <w:rPr>
                <w:rFonts w:cs="Calibri"/>
                <w:sz w:val="20"/>
                <w:szCs w:val="20"/>
              </w:rPr>
            </w:pPr>
          </w:p>
          <w:p w14:paraId="5AFF30B0" w14:textId="77777777" w:rsidR="00951B20" w:rsidRDefault="00951B20" w:rsidP="005164C1">
            <w:pPr>
              <w:rPr>
                <w:rFonts w:cs="Calibri"/>
                <w:sz w:val="20"/>
                <w:szCs w:val="20"/>
              </w:rPr>
            </w:pPr>
          </w:p>
          <w:p w14:paraId="0AFBC162" w14:textId="77777777" w:rsidR="00951B20" w:rsidRDefault="00951B20" w:rsidP="005164C1">
            <w:pPr>
              <w:rPr>
                <w:rFonts w:cs="Calibri"/>
                <w:sz w:val="20"/>
                <w:szCs w:val="20"/>
              </w:rPr>
            </w:pPr>
          </w:p>
          <w:p w14:paraId="77368039" w14:textId="77777777" w:rsidR="00951B20" w:rsidRDefault="00951B20" w:rsidP="005164C1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Rozwój systemu </w:t>
            </w:r>
            <w:r>
              <w:rPr>
                <w:rFonts w:cs="Calibri"/>
                <w:sz w:val="20"/>
                <w:szCs w:val="20"/>
              </w:rPr>
              <w:lastRenderedPageBreak/>
              <w:t>edukacji dzieci i młodzieży niepełnosprawnej</w:t>
            </w:r>
          </w:p>
          <w:p w14:paraId="00E210AF" w14:textId="77777777" w:rsidR="00951B20" w:rsidRDefault="00951B20" w:rsidP="005164C1">
            <w:pPr>
              <w:rPr>
                <w:rFonts w:cs="Calibri"/>
                <w:sz w:val="20"/>
                <w:szCs w:val="20"/>
              </w:rPr>
            </w:pPr>
          </w:p>
          <w:p w14:paraId="7BA6B45B" w14:textId="77777777" w:rsidR="00951B20" w:rsidRDefault="00951B20" w:rsidP="005164C1">
            <w:pPr>
              <w:rPr>
                <w:rFonts w:cs="Calibri"/>
                <w:sz w:val="20"/>
                <w:szCs w:val="20"/>
              </w:rPr>
            </w:pPr>
          </w:p>
          <w:p w14:paraId="4561FC66" w14:textId="77777777" w:rsidR="00951B20" w:rsidRDefault="00951B20" w:rsidP="005164C1">
            <w:pPr>
              <w:rPr>
                <w:rFonts w:cs="Calibri"/>
                <w:sz w:val="20"/>
                <w:szCs w:val="20"/>
              </w:rPr>
            </w:pPr>
          </w:p>
          <w:p w14:paraId="5B1CA54D" w14:textId="77777777" w:rsidR="00951B20" w:rsidRDefault="00951B20" w:rsidP="005164C1">
            <w:pPr>
              <w:rPr>
                <w:rFonts w:cs="Calibri"/>
                <w:sz w:val="20"/>
                <w:szCs w:val="20"/>
              </w:rPr>
            </w:pPr>
          </w:p>
          <w:p w14:paraId="74FE696A" w14:textId="77777777" w:rsidR="00951B20" w:rsidRDefault="00951B20" w:rsidP="005164C1">
            <w:pPr>
              <w:rPr>
                <w:rFonts w:cs="Calibri"/>
                <w:sz w:val="20"/>
                <w:szCs w:val="20"/>
              </w:rPr>
            </w:pPr>
          </w:p>
          <w:p w14:paraId="5F1EFDAB" w14:textId="77777777" w:rsidR="00951B20" w:rsidRDefault="00951B20" w:rsidP="005164C1">
            <w:pPr>
              <w:rPr>
                <w:rFonts w:cs="Calibri"/>
                <w:sz w:val="20"/>
                <w:szCs w:val="20"/>
              </w:rPr>
            </w:pPr>
          </w:p>
          <w:p w14:paraId="42F67432" w14:textId="77777777" w:rsidR="00951B20" w:rsidRDefault="00951B20" w:rsidP="005164C1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D46B4C" w14:textId="77777777" w:rsidR="00951B20" w:rsidRDefault="00951B20" w:rsidP="005164C1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lastRenderedPageBreak/>
              <w:t>Dostosowanie budynków użyteczności publicznej do potrzeb osób niepełnosprawnych</w:t>
            </w:r>
          </w:p>
          <w:p w14:paraId="072500E1" w14:textId="77777777" w:rsidR="00951B20" w:rsidRDefault="00951B20" w:rsidP="005164C1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Zakup pojazdów przystosowanych do przewozu osób niepełnosprawnych</w:t>
            </w:r>
          </w:p>
          <w:p w14:paraId="319F690B" w14:textId="77777777" w:rsidR="00951B20" w:rsidRDefault="00951B20" w:rsidP="005164C1">
            <w:pPr>
              <w:rPr>
                <w:rFonts w:cs="Calibri"/>
                <w:sz w:val="20"/>
                <w:szCs w:val="20"/>
              </w:rPr>
            </w:pPr>
          </w:p>
          <w:p w14:paraId="4B8D9267" w14:textId="77777777" w:rsidR="00951B20" w:rsidRDefault="00951B20" w:rsidP="005164C1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Doposażenie oddziałów rehabilitacyjnych w placówkach służby zdrowia w sprzęt rehabilitacyjny</w:t>
            </w:r>
          </w:p>
          <w:p w14:paraId="1136573B" w14:textId="77777777" w:rsidR="00951B20" w:rsidRDefault="00951B20" w:rsidP="005164C1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Prowadzenie wypożyczalni sprzętu rehabilitacyjnego</w:t>
            </w:r>
          </w:p>
          <w:p w14:paraId="6CBD35CB" w14:textId="77777777" w:rsidR="00951B20" w:rsidRDefault="00951B20" w:rsidP="005164C1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 </w:t>
            </w:r>
          </w:p>
          <w:p w14:paraId="31C591E7" w14:textId="77777777" w:rsidR="00951B20" w:rsidRDefault="00951B20" w:rsidP="005164C1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lastRenderedPageBreak/>
              <w:t>Diagnostyka w zakresie wczesnego wspomagania rozwoju dzieci</w:t>
            </w:r>
          </w:p>
          <w:p w14:paraId="037B06CA" w14:textId="77777777" w:rsidR="00951B20" w:rsidRDefault="00951B20" w:rsidP="005164C1">
            <w:pPr>
              <w:rPr>
                <w:rFonts w:cs="Calibri"/>
                <w:sz w:val="20"/>
                <w:szCs w:val="20"/>
              </w:rPr>
            </w:pPr>
          </w:p>
          <w:p w14:paraId="21C02BE2" w14:textId="77777777" w:rsidR="00951B20" w:rsidRDefault="00951B20" w:rsidP="005164C1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Szkolenie kadry placówek oświatowych w zakresie wspomagania rozwoju uczniów niepełnosprawnych</w:t>
            </w:r>
          </w:p>
          <w:p w14:paraId="64602EED" w14:textId="77777777" w:rsidR="00951B20" w:rsidRDefault="00951B20" w:rsidP="005164C1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Udzielanie uczniom uczęszczającym do przedszkoli i szkół pomocy psychologiczno-pedagogicznej w formie zajęć dydaktyczno-wychowawczych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F53248" w14:textId="77777777" w:rsidR="00951B20" w:rsidRDefault="00951B20" w:rsidP="005164C1">
            <w:pPr>
              <w:rPr>
                <w:rFonts w:cs="Calibri"/>
                <w:sz w:val="20"/>
                <w:szCs w:val="20"/>
              </w:rPr>
            </w:pPr>
          </w:p>
          <w:p w14:paraId="5196DB7B" w14:textId="77777777" w:rsidR="00951B20" w:rsidRDefault="00951B20" w:rsidP="005164C1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Powiat</w:t>
            </w:r>
          </w:p>
          <w:p w14:paraId="236EEA08" w14:textId="77777777" w:rsidR="00951B20" w:rsidRDefault="00951B20" w:rsidP="005164C1">
            <w:pPr>
              <w:rPr>
                <w:rFonts w:cs="Calibri"/>
                <w:sz w:val="20"/>
                <w:szCs w:val="20"/>
              </w:rPr>
            </w:pPr>
          </w:p>
          <w:p w14:paraId="71150168" w14:textId="77777777" w:rsidR="00951B20" w:rsidRDefault="00951B20" w:rsidP="005164C1">
            <w:pPr>
              <w:rPr>
                <w:rFonts w:cs="Calibri"/>
                <w:sz w:val="20"/>
                <w:szCs w:val="20"/>
              </w:rPr>
            </w:pPr>
          </w:p>
          <w:p w14:paraId="4DE3DE14" w14:textId="77777777" w:rsidR="00951B20" w:rsidRDefault="00951B20" w:rsidP="005164C1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Powiat</w:t>
            </w:r>
          </w:p>
          <w:p w14:paraId="39CB834D" w14:textId="77777777" w:rsidR="00951B20" w:rsidRDefault="00951B20" w:rsidP="005164C1">
            <w:pPr>
              <w:rPr>
                <w:rFonts w:cs="Calibri"/>
                <w:sz w:val="20"/>
                <w:szCs w:val="20"/>
              </w:rPr>
            </w:pPr>
          </w:p>
          <w:p w14:paraId="4F78F93D" w14:textId="77777777" w:rsidR="00951B20" w:rsidRDefault="00951B20" w:rsidP="005164C1">
            <w:pPr>
              <w:rPr>
                <w:rFonts w:cs="Calibri"/>
                <w:sz w:val="20"/>
                <w:szCs w:val="20"/>
              </w:rPr>
            </w:pPr>
          </w:p>
          <w:p w14:paraId="6EFE71F3" w14:textId="77777777" w:rsidR="00951B20" w:rsidRDefault="00951B20" w:rsidP="005164C1">
            <w:pPr>
              <w:rPr>
                <w:rFonts w:cs="Calibri"/>
                <w:sz w:val="20"/>
                <w:szCs w:val="20"/>
              </w:rPr>
            </w:pPr>
          </w:p>
          <w:p w14:paraId="32665A7C" w14:textId="77777777" w:rsidR="00951B20" w:rsidRDefault="00951B20" w:rsidP="005164C1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Powiat</w:t>
            </w:r>
          </w:p>
          <w:p w14:paraId="1BAA0D68" w14:textId="77777777" w:rsidR="00951B20" w:rsidRDefault="00951B20" w:rsidP="005164C1">
            <w:pPr>
              <w:rPr>
                <w:rFonts w:cs="Calibri"/>
                <w:sz w:val="20"/>
                <w:szCs w:val="20"/>
              </w:rPr>
            </w:pPr>
          </w:p>
          <w:p w14:paraId="65D117C2" w14:textId="77777777" w:rsidR="00951B20" w:rsidRDefault="00951B20" w:rsidP="005164C1">
            <w:pPr>
              <w:rPr>
                <w:rFonts w:cs="Calibri"/>
                <w:sz w:val="20"/>
                <w:szCs w:val="20"/>
              </w:rPr>
            </w:pPr>
          </w:p>
          <w:p w14:paraId="21896A89" w14:textId="77777777" w:rsidR="00951B20" w:rsidRDefault="00951B20" w:rsidP="005164C1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Organizacje pozarządowe, Powiat</w:t>
            </w:r>
          </w:p>
          <w:p w14:paraId="2FC8C351" w14:textId="77777777" w:rsidR="00951B20" w:rsidRDefault="00951B20" w:rsidP="005164C1">
            <w:pPr>
              <w:rPr>
                <w:rFonts w:cs="Calibri"/>
                <w:sz w:val="20"/>
                <w:szCs w:val="20"/>
              </w:rPr>
            </w:pPr>
          </w:p>
          <w:p w14:paraId="43F9C115" w14:textId="77777777" w:rsidR="00951B20" w:rsidRDefault="00951B20" w:rsidP="005164C1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lastRenderedPageBreak/>
              <w:t>PCRE</w:t>
            </w:r>
          </w:p>
          <w:p w14:paraId="5F71277B" w14:textId="77777777" w:rsidR="00951B20" w:rsidRDefault="00951B20" w:rsidP="005164C1">
            <w:pPr>
              <w:rPr>
                <w:rFonts w:cs="Calibri"/>
                <w:sz w:val="20"/>
                <w:szCs w:val="20"/>
              </w:rPr>
            </w:pPr>
          </w:p>
          <w:p w14:paraId="13048642" w14:textId="77777777" w:rsidR="00951B20" w:rsidRDefault="00951B20" w:rsidP="005164C1">
            <w:pPr>
              <w:rPr>
                <w:rFonts w:cs="Calibri"/>
                <w:sz w:val="20"/>
                <w:szCs w:val="20"/>
              </w:rPr>
            </w:pPr>
          </w:p>
          <w:p w14:paraId="2F9F4D05" w14:textId="77777777" w:rsidR="00951B20" w:rsidRDefault="00951B20" w:rsidP="005164C1">
            <w:pPr>
              <w:rPr>
                <w:rFonts w:cs="Calibri"/>
                <w:sz w:val="20"/>
                <w:szCs w:val="20"/>
              </w:rPr>
            </w:pPr>
          </w:p>
          <w:p w14:paraId="0D5A97C1" w14:textId="77777777" w:rsidR="00951B20" w:rsidRDefault="00951B20" w:rsidP="005164C1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PCRE</w:t>
            </w:r>
          </w:p>
          <w:p w14:paraId="677C7FE8" w14:textId="77777777" w:rsidR="00951B20" w:rsidRDefault="00951B20" w:rsidP="005164C1">
            <w:pPr>
              <w:rPr>
                <w:rFonts w:cs="Calibri"/>
                <w:sz w:val="20"/>
                <w:szCs w:val="20"/>
              </w:rPr>
            </w:pPr>
          </w:p>
          <w:p w14:paraId="2E43DB59" w14:textId="77777777" w:rsidR="00951B20" w:rsidRDefault="00951B20" w:rsidP="005164C1">
            <w:pPr>
              <w:rPr>
                <w:rFonts w:cs="Calibri"/>
                <w:sz w:val="20"/>
                <w:szCs w:val="20"/>
              </w:rPr>
            </w:pPr>
          </w:p>
          <w:p w14:paraId="7C42A6AB" w14:textId="77777777" w:rsidR="00951B20" w:rsidRDefault="00951B20" w:rsidP="005164C1">
            <w:pPr>
              <w:rPr>
                <w:rFonts w:cs="Calibri"/>
                <w:sz w:val="20"/>
                <w:szCs w:val="20"/>
              </w:rPr>
            </w:pPr>
          </w:p>
          <w:p w14:paraId="2400D6F3" w14:textId="77777777" w:rsidR="00951B20" w:rsidRDefault="00951B20" w:rsidP="005164C1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Szkoły, przedszkola, PCRE</w:t>
            </w:r>
          </w:p>
          <w:p w14:paraId="4F42E040" w14:textId="77777777" w:rsidR="00951B20" w:rsidRDefault="00951B20" w:rsidP="005164C1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A1C506" w14:textId="77777777" w:rsidR="00951B20" w:rsidRDefault="00951B20" w:rsidP="005164C1">
            <w:pPr>
              <w:spacing w:after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lastRenderedPageBreak/>
              <w:t>Budżet Powiatu,</w:t>
            </w:r>
          </w:p>
          <w:p w14:paraId="001065DA" w14:textId="77777777" w:rsidR="00951B20" w:rsidRDefault="00951B20" w:rsidP="005164C1">
            <w:pPr>
              <w:spacing w:after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PFRON,</w:t>
            </w:r>
          </w:p>
          <w:p w14:paraId="10201A8A" w14:textId="77777777" w:rsidR="00951B20" w:rsidRDefault="00951B20" w:rsidP="005164C1">
            <w:pPr>
              <w:spacing w:after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środki zewnętrzne</w:t>
            </w:r>
          </w:p>
          <w:p w14:paraId="3AA6D868" w14:textId="77777777" w:rsidR="00951B20" w:rsidRDefault="00951B20" w:rsidP="005164C1">
            <w:pPr>
              <w:spacing w:after="0"/>
              <w:rPr>
                <w:rFonts w:cs="Calibri"/>
                <w:sz w:val="20"/>
                <w:szCs w:val="20"/>
              </w:rPr>
            </w:pPr>
          </w:p>
          <w:p w14:paraId="2DC8DEB9" w14:textId="77777777" w:rsidR="00951B20" w:rsidRDefault="00951B20" w:rsidP="005164C1">
            <w:pPr>
              <w:spacing w:after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Budżet Powiatu,</w:t>
            </w:r>
          </w:p>
          <w:p w14:paraId="0E1537C7" w14:textId="77777777" w:rsidR="00951B20" w:rsidRDefault="00951B20" w:rsidP="005164C1">
            <w:pPr>
              <w:spacing w:after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PFRON,</w:t>
            </w:r>
          </w:p>
          <w:p w14:paraId="5F09753A" w14:textId="77777777" w:rsidR="00951B20" w:rsidRDefault="00951B20" w:rsidP="005164C1">
            <w:pPr>
              <w:spacing w:after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środki zewnętrzne</w:t>
            </w:r>
          </w:p>
          <w:p w14:paraId="08E32B28" w14:textId="77777777" w:rsidR="00951B20" w:rsidRDefault="00951B20" w:rsidP="005164C1">
            <w:pPr>
              <w:rPr>
                <w:rFonts w:cs="Calibri"/>
                <w:sz w:val="20"/>
                <w:szCs w:val="20"/>
              </w:rPr>
            </w:pPr>
          </w:p>
          <w:p w14:paraId="0DFB6564" w14:textId="77777777" w:rsidR="00951B20" w:rsidRDefault="00951B20" w:rsidP="005164C1">
            <w:pPr>
              <w:spacing w:after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Budżet Powiatu,</w:t>
            </w:r>
          </w:p>
          <w:p w14:paraId="006D683A" w14:textId="77777777" w:rsidR="00951B20" w:rsidRDefault="00951B20" w:rsidP="005164C1">
            <w:pPr>
              <w:spacing w:after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środki zewnętrzne</w:t>
            </w:r>
          </w:p>
          <w:p w14:paraId="004423B5" w14:textId="77777777" w:rsidR="00951B20" w:rsidRDefault="00951B20" w:rsidP="005164C1">
            <w:pPr>
              <w:rPr>
                <w:rFonts w:cs="Calibri"/>
                <w:sz w:val="20"/>
                <w:szCs w:val="20"/>
              </w:rPr>
            </w:pPr>
          </w:p>
          <w:p w14:paraId="511A97CB" w14:textId="77777777" w:rsidR="00951B20" w:rsidRDefault="00951B20" w:rsidP="005164C1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Środki zewnętrzne, budżet Powiatu</w:t>
            </w:r>
          </w:p>
          <w:p w14:paraId="043E1F33" w14:textId="77777777" w:rsidR="00951B20" w:rsidRDefault="00951B20" w:rsidP="005164C1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lastRenderedPageBreak/>
              <w:t>Budżet realizatora, środki zewnętrzne</w:t>
            </w:r>
          </w:p>
          <w:p w14:paraId="5E3FAA70" w14:textId="77777777" w:rsidR="00951B20" w:rsidRDefault="00951B20" w:rsidP="005164C1">
            <w:pPr>
              <w:rPr>
                <w:rFonts w:cs="Calibri"/>
                <w:sz w:val="20"/>
                <w:szCs w:val="20"/>
              </w:rPr>
            </w:pPr>
          </w:p>
          <w:p w14:paraId="4B7A6C65" w14:textId="77777777" w:rsidR="00951B20" w:rsidRDefault="00951B20" w:rsidP="005164C1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Budżet realizatora, środki zewnętrzne</w:t>
            </w:r>
          </w:p>
          <w:p w14:paraId="329D3323" w14:textId="77777777" w:rsidR="00951B20" w:rsidRDefault="00951B20" w:rsidP="005164C1">
            <w:pPr>
              <w:rPr>
                <w:rFonts w:cs="Calibri"/>
                <w:sz w:val="20"/>
                <w:szCs w:val="20"/>
              </w:rPr>
            </w:pPr>
          </w:p>
          <w:p w14:paraId="53BF9464" w14:textId="77777777" w:rsidR="00951B20" w:rsidRDefault="00951B20" w:rsidP="005164C1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Budżet realizatorów, środki zewnętrzne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AC8F86" w14:textId="77777777" w:rsidR="00951B20" w:rsidRDefault="00951B20" w:rsidP="005164C1">
            <w:pPr>
              <w:rPr>
                <w:rFonts w:cs="Calibri"/>
                <w:sz w:val="20"/>
                <w:szCs w:val="20"/>
              </w:rPr>
            </w:pPr>
          </w:p>
          <w:p w14:paraId="320B07A9" w14:textId="77777777" w:rsidR="00951B20" w:rsidRDefault="00951B20" w:rsidP="005164C1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Ciągle</w:t>
            </w:r>
          </w:p>
          <w:p w14:paraId="6C319B29" w14:textId="77777777" w:rsidR="00951B20" w:rsidRDefault="00951B20" w:rsidP="005164C1">
            <w:pPr>
              <w:rPr>
                <w:rFonts w:cs="Calibri"/>
                <w:sz w:val="20"/>
                <w:szCs w:val="20"/>
              </w:rPr>
            </w:pPr>
          </w:p>
          <w:p w14:paraId="461A59A6" w14:textId="77777777" w:rsidR="00951B20" w:rsidRDefault="00951B20" w:rsidP="005164C1">
            <w:pPr>
              <w:rPr>
                <w:rFonts w:cs="Calibri"/>
                <w:sz w:val="20"/>
                <w:szCs w:val="20"/>
              </w:rPr>
            </w:pPr>
          </w:p>
          <w:p w14:paraId="7BEE028D" w14:textId="77777777" w:rsidR="00951B20" w:rsidRDefault="00951B20" w:rsidP="005164C1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Ciągle</w:t>
            </w:r>
          </w:p>
          <w:p w14:paraId="74E4E5D6" w14:textId="77777777" w:rsidR="00951B20" w:rsidRDefault="00951B20" w:rsidP="005164C1">
            <w:pPr>
              <w:rPr>
                <w:rFonts w:cs="Calibri"/>
                <w:sz w:val="20"/>
                <w:szCs w:val="20"/>
              </w:rPr>
            </w:pPr>
          </w:p>
          <w:p w14:paraId="0C524472" w14:textId="77777777" w:rsidR="00951B20" w:rsidRDefault="00951B20" w:rsidP="005164C1">
            <w:pPr>
              <w:rPr>
                <w:rFonts w:cs="Calibri"/>
                <w:sz w:val="20"/>
                <w:szCs w:val="20"/>
              </w:rPr>
            </w:pPr>
          </w:p>
          <w:p w14:paraId="4B188D13" w14:textId="77777777" w:rsidR="00951B20" w:rsidRDefault="00951B20" w:rsidP="005164C1">
            <w:pPr>
              <w:rPr>
                <w:rFonts w:cs="Calibri"/>
                <w:sz w:val="20"/>
                <w:szCs w:val="20"/>
              </w:rPr>
            </w:pPr>
          </w:p>
          <w:p w14:paraId="07E8EC92" w14:textId="77777777" w:rsidR="00951B20" w:rsidRDefault="00951B20" w:rsidP="005164C1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Ciągle</w:t>
            </w:r>
          </w:p>
          <w:p w14:paraId="0DC84847" w14:textId="77777777" w:rsidR="00951B20" w:rsidRDefault="00951B20" w:rsidP="005164C1">
            <w:pPr>
              <w:rPr>
                <w:rFonts w:cs="Calibri"/>
                <w:sz w:val="20"/>
                <w:szCs w:val="20"/>
              </w:rPr>
            </w:pPr>
          </w:p>
          <w:p w14:paraId="578977DA" w14:textId="77777777" w:rsidR="00951B20" w:rsidRDefault="00951B20" w:rsidP="005164C1">
            <w:pPr>
              <w:rPr>
                <w:rFonts w:cs="Calibri"/>
                <w:sz w:val="20"/>
                <w:szCs w:val="20"/>
              </w:rPr>
            </w:pPr>
          </w:p>
          <w:p w14:paraId="4FC7B88A" w14:textId="77777777" w:rsidR="00951B20" w:rsidRDefault="00951B20" w:rsidP="005164C1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Ciągle</w:t>
            </w:r>
          </w:p>
          <w:p w14:paraId="3BFF77E0" w14:textId="77777777" w:rsidR="00951B20" w:rsidRDefault="00951B20" w:rsidP="005164C1">
            <w:pPr>
              <w:rPr>
                <w:rFonts w:cs="Calibri"/>
                <w:sz w:val="20"/>
                <w:szCs w:val="20"/>
              </w:rPr>
            </w:pPr>
          </w:p>
          <w:p w14:paraId="52A69BE0" w14:textId="77777777" w:rsidR="00951B20" w:rsidRDefault="00951B20" w:rsidP="005164C1">
            <w:pPr>
              <w:rPr>
                <w:rFonts w:cs="Calibri"/>
                <w:sz w:val="20"/>
                <w:szCs w:val="20"/>
              </w:rPr>
            </w:pPr>
          </w:p>
          <w:p w14:paraId="5CB6AF7F" w14:textId="77777777" w:rsidR="00951B20" w:rsidRDefault="00951B20" w:rsidP="005164C1">
            <w:pPr>
              <w:pStyle w:val="NormalnyWeb"/>
              <w:spacing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Ciągle</w:t>
            </w:r>
          </w:p>
          <w:p w14:paraId="67779425" w14:textId="77777777" w:rsidR="00951B20" w:rsidRDefault="00951B20" w:rsidP="005164C1">
            <w:pPr>
              <w:pStyle w:val="NormalnyWeb"/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  <w:p w14:paraId="717B36B1" w14:textId="77777777" w:rsidR="00951B20" w:rsidRDefault="00951B20" w:rsidP="005164C1">
            <w:pPr>
              <w:pStyle w:val="NormalnyWeb"/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  <w:p w14:paraId="1EEE09AE" w14:textId="77777777" w:rsidR="00951B20" w:rsidRDefault="00951B20" w:rsidP="005164C1">
            <w:pPr>
              <w:pStyle w:val="NormalnyWeb"/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  <w:p w14:paraId="2CF628E9" w14:textId="77777777" w:rsidR="00951B20" w:rsidRDefault="00951B20" w:rsidP="005164C1">
            <w:pPr>
              <w:pStyle w:val="NormalnyWeb"/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  <w:p w14:paraId="7A8C3E2B" w14:textId="77777777" w:rsidR="00951B20" w:rsidRDefault="00951B20" w:rsidP="005164C1">
            <w:pPr>
              <w:pStyle w:val="NormalnyWeb"/>
              <w:spacing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Ciągle</w:t>
            </w:r>
          </w:p>
          <w:p w14:paraId="7139FB6B" w14:textId="77777777" w:rsidR="00951B20" w:rsidRDefault="00951B20" w:rsidP="005164C1">
            <w:pPr>
              <w:pStyle w:val="NormalnyWeb"/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  <w:p w14:paraId="586F2531" w14:textId="77777777" w:rsidR="00951B20" w:rsidRDefault="00951B20" w:rsidP="005164C1">
            <w:pPr>
              <w:pStyle w:val="NormalnyWeb"/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  <w:p w14:paraId="3AF2A33D" w14:textId="77777777" w:rsidR="00951B20" w:rsidRDefault="00951B20" w:rsidP="005164C1">
            <w:pPr>
              <w:pStyle w:val="NormalnyWeb"/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  <w:p w14:paraId="096D3E38" w14:textId="77777777" w:rsidR="00951B20" w:rsidRDefault="00951B20" w:rsidP="005164C1">
            <w:pPr>
              <w:pStyle w:val="NormalnyWeb"/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  <w:p w14:paraId="3EF8A2C4" w14:textId="77777777" w:rsidR="00951B20" w:rsidRDefault="00951B20" w:rsidP="005164C1">
            <w:pPr>
              <w:pStyle w:val="NormalnyWeb"/>
              <w:spacing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Ciągle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890A6C" w14:textId="77777777" w:rsidR="00951B20" w:rsidRDefault="00951B20" w:rsidP="005164C1">
            <w:pPr>
              <w:rPr>
                <w:rFonts w:cs="Calibri"/>
                <w:sz w:val="20"/>
                <w:szCs w:val="20"/>
              </w:rPr>
            </w:pPr>
          </w:p>
          <w:p w14:paraId="1B61CD8B" w14:textId="77777777" w:rsidR="00951B20" w:rsidRDefault="00951B20" w:rsidP="005164C1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L. zlikwidowanych barier</w:t>
            </w:r>
          </w:p>
          <w:p w14:paraId="12170E16" w14:textId="77777777" w:rsidR="00951B20" w:rsidRDefault="00951B20" w:rsidP="005164C1">
            <w:pPr>
              <w:rPr>
                <w:rFonts w:cs="Calibri"/>
                <w:sz w:val="20"/>
                <w:szCs w:val="20"/>
              </w:rPr>
            </w:pPr>
          </w:p>
          <w:p w14:paraId="19842B80" w14:textId="77777777" w:rsidR="00951B20" w:rsidRDefault="00951B20" w:rsidP="005164C1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L. zakupionych pojazdów</w:t>
            </w:r>
          </w:p>
          <w:p w14:paraId="7E85883E" w14:textId="77777777" w:rsidR="00951B20" w:rsidRDefault="00951B20" w:rsidP="005164C1">
            <w:pPr>
              <w:rPr>
                <w:rFonts w:cs="Calibri"/>
                <w:sz w:val="20"/>
                <w:szCs w:val="20"/>
              </w:rPr>
            </w:pPr>
          </w:p>
          <w:p w14:paraId="63C89BF2" w14:textId="77777777" w:rsidR="00951B20" w:rsidRDefault="00951B20" w:rsidP="005164C1">
            <w:pPr>
              <w:rPr>
                <w:rFonts w:cs="Calibri"/>
                <w:sz w:val="20"/>
                <w:szCs w:val="20"/>
              </w:rPr>
            </w:pPr>
          </w:p>
          <w:p w14:paraId="221382A2" w14:textId="77777777" w:rsidR="00951B20" w:rsidRDefault="00951B20" w:rsidP="005164C1">
            <w:pPr>
              <w:rPr>
                <w:rFonts w:cs="Calibri"/>
                <w:sz w:val="20"/>
                <w:szCs w:val="20"/>
              </w:rPr>
            </w:pPr>
          </w:p>
          <w:p w14:paraId="61875405" w14:textId="77777777" w:rsidR="00951B20" w:rsidRDefault="00951B20" w:rsidP="005164C1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L. zakupionego sprzętu</w:t>
            </w:r>
          </w:p>
          <w:p w14:paraId="1FAF357C" w14:textId="77777777" w:rsidR="00951B20" w:rsidRDefault="00951B20" w:rsidP="005164C1">
            <w:pPr>
              <w:rPr>
                <w:rFonts w:cs="Calibri"/>
                <w:sz w:val="20"/>
                <w:szCs w:val="20"/>
              </w:rPr>
            </w:pPr>
          </w:p>
          <w:p w14:paraId="1FA39E94" w14:textId="77777777" w:rsidR="00951B20" w:rsidRDefault="00951B20" w:rsidP="005164C1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L. wypożyczalni sprzętu rehabilitacyjnego</w:t>
            </w:r>
          </w:p>
          <w:p w14:paraId="63076702" w14:textId="77777777" w:rsidR="00951B20" w:rsidRDefault="00951B20" w:rsidP="005164C1">
            <w:pPr>
              <w:rPr>
                <w:rFonts w:cs="Calibri"/>
                <w:sz w:val="20"/>
                <w:szCs w:val="20"/>
              </w:rPr>
            </w:pPr>
          </w:p>
          <w:p w14:paraId="2E07B05D" w14:textId="77777777" w:rsidR="00951B20" w:rsidRDefault="00951B20" w:rsidP="005164C1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L. diagnozowanych dzieci</w:t>
            </w:r>
          </w:p>
          <w:p w14:paraId="7805A431" w14:textId="77777777" w:rsidR="00951B20" w:rsidRDefault="00951B20" w:rsidP="005164C1">
            <w:pPr>
              <w:rPr>
                <w:rFonts w:cs="Calibri"/>
                <w:sz w:val="20"/>
                <w:szCs w:val="20"/>
              </w:rPr>
            </w:pPr>
          </w:p>
          <w:p w14:paraId="0B78E5CA" w14:textId="77777777" w:rsidR="00951B20" w:rsidRDefault="00951B20" w:rsidP="005164C1">
            <w:pPr>
              <w:rPr>
                <w:rFonts w:cs="Calibri"/>
                <w:sz w:val="20"/>
                <w:szCs w:val="20"/>
              </w:rPr>
            </w:pPr>
          </w:p>
          <w:p w14:paraId="38141EC5" w14:textId="77777777" w:rsidR="00951B20" w:rsidRDefault="00951B20" w:rsidP="005164C1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L. szkoleń/ l. osób przeszkolonych</w:t>
            </w:r>
          </w:p>
          <w:p w14:paraId="76ED41BB" w14:textId="77777777" w:rsidR="00951B20" w:rsidRDefault="00951B20" w:rsidP="005164C1">
            <w:pPr>
              <w:rPr>
                <w:rFonts w:cs="Calibri"/>
                <w:sz w:val="20"/>
                <w:szCs w:val="20"/>
              </w:rPr>
            </w:pPr>
          </w:p>
          <w:p w14:paraId="06FF9ECB" w14:textId="77777777" w:rsidR="00951B20" w:rsidRDefault="00951B20" w:rsidP="005164C1">
            <w:pPr>
              <w:rPr>
                <w:rFonts w:cs="Calibri"/>
                <w:sz w:val="20"/>
                <w:szCs w:val="20"/>
              </w:rPr>
            </w:pPr>
          </w:p>
          <w:p w14:paraId="177B8EF7" w14:textId="77777777" w:rsidR="00951B20" w:rsidRDefault="00951B20" w:rsidP="005164C1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L. przeprowadzonych zajęć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285C90" w14:textId="77777777" w:rsidR="00951B20" w:rsidRDefault="00951B20" w:rsidP="005164C1">
            <w:pPr>
              <w:rPr>
                <w:rFonts w:cs="Calibri"/>
                <w:sz w:val="20"/>
                <w:szCs w:val="20"/>
              </w:rPr>
            </w:pPr>
          </w:p>
        </w:tc>
      </w:tr>
      <w:tr w:rsidR="00951B20" w14:paraId="0246C7BB" w14:textId="77777777" w:rsidTr="005164C1"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671825" w14:textId="77777777" w:rsidR="00951B20" w:rsidRDefault="00951B20" w:rsidP="005164C1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lastRenderedPageBreak/>
              <w:t>3. Tworzenie warunków sprzyjających aktywizacji społecznej osób niepełnosprawnych i ich rodzin</w:t>
            </w:r>
          </w:p>
          <w:p w14:paraId="78163F25" w14:textId="77777777" w:rsidR="00951B20" w:rsidRDefault="00951B20" w:rsidP="005164C1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816A74" w14:textId="77777777" w:rsidR="00951B20" w:rsidRDefault="00951B20" w:rsidP="005164C1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lastRenderedPageBreak/>
              <w:t>Dofinansowania z zakresu rehabilitacji społecznej</w:t>
            </w:r>
          </w:p>
          <w:p w14:paraId="67DD88EE" w14:textId="77777777" w:rsidR="00951B20" w:rsidRDefault="00951B20" w:rsidP="005164C1">
            <w:pPr>
              <w:rPr>
                <w:rFonts w:cs="Calibri"/>
                <w:sz w:val="20"/>
                <w:szCs w:val="20"/>
              </w:rPr>
            </w:pPr>
          </w:p>
          <w:p w14:paraId="38DAF36B" w14:textId="77777777" w:rsidR="00951B20" w:rsidRDefault="00951B20" w:rsidP="005164C1">
            <w:pPr>
              <w:rPr>
                <w:rFonts w:cs="Calibri"/>
                <w:sz w:val="20"/>
                <w:szCs w:val="20"/>
              </w:rPr>
            </w:pPr>
          </w:p>
          <w:p w14:paraId="42B92B5C" w14:textId="77777777" w:rsidR="00951B20" w:rsidRDefault="00951B20" w:rsidP="005164C1">
            <w:pPr>
              <w:rPr>
                <w:rFonts w:cs="Calibri"/>
                <w:sz w:val="20"/>
                <w:szCs w:val="20"/>
              </w:rPr>
            </w:pPr>
          </w:p>
          <w:p w14:paraId="54C139F1" w14:textId="77777777" w:rsidR="00951B20" w:rsidRDefault="00951B20" w:rsidP="005164C1">
            <w:pPr>
              <w:rPr>
                <w:rFonts w:cs="Calibri"/>
                <w:sz w:val="20"/>
                <w:szCs w:val="20"/>
              </w:rPr>
            </w:pPr>
          </w:p>
          <w:p w14:paraId="13D8C45F" w14:textId="77777777" w:rsidR="00951B20" w:rsidRDefault="00951B20" w:rsidP="005164C1">
            <w:pPr>
              <w:rPr>
                <w:rFonts w:cs="Calibri"/>
                <w:sz w:val="20"/>
                <w:szCs w:val="20"/>
              </w:rPr>
            </w:pPr>
          </w:p>
          <w:p w14:paraId="7DF2209D" w14:textId="77777777" w:rsidR="00951B20" w:rsidRDefault="00951B20" w:rsidP="005164C1">
            <w:pPr>
              <w:rPr>
                <w:rFonts w:cs="Calibri"/>
                <w:sz w:val="20"/>
                <w:szCs w:val="20"/>
              </w:rPr>
            </w:pPr>
          </w:p>
          <w:p w14:paraId="4CDA1867" w14:textId="77777777" w:rsidR="00951B20" w:rsidRDefault="00951B20" w:rsidP="005164C1">
            <w:pPr>
              <w:rPr>
                <w:rFonts w:cs="Calibri"/>
                <w:sz w:val="20"/>
                <w:szCs w:val="20"/>
              </w:rPr>
            </w:pPr>
          </w:p>
          <w:p w14:paraId="65E6FA83" w14:textId="77777777" w:rsidR="00951B20" w:rsidRDefault="00951B20" w:rsidP="005164C1">
            <w:pPr>
              <w:rPr>
                <w:rFonts w:cs="Calibri"/>
                <w:sz w:val="20"/>
                <w:szCs w:val="20"/>
              </w:rPr>
            </w:pPr>
          </w:p>
          <w:p w14:paraId="69255E49" w14:textId="77777777" w:rsidR="00951B20" w:rsidRDefault="00951B20" w:rsidP="005164C1">
            <w:pPr>
              <w:rPr>
                <w:rFonts w:cs="Calibri"/>
                <w:sz w:val="20"/>
                <w:szCs w:val="20"/>
              </w:rPr>
            </w:pPr>
          </w:p>
          <w:p w14:paraId="599F0989" w14:textId="77777777" w:rsidR="00951B20" w:rsidRDefault="00951B20" w:rsidP="005164C1">
            <w:pPr>
              <w:rPr>
                <w:rFonts w:cs="Calibri"/>
                <w:sz w:val="20"/>
                <w:szCs w:val="20"/>
              </w:rPr>
            </w:pPr>
          </w:p>
          <w:p w14:paraId="453D9FA4" w14:textId="77777777" w:rsidR="00951B20" w:rsidRDefault="00951B20" w:rsidP="005164C1">
            <w:pPr>
              <w:rPr>
                <w:rFonts w:cs="Calibri"/>
                <w:sz w:val="20"/>
                <w:szCs w:val="20"/>
              </w:rPr>
            </w:pPr>
          </w:p>
          <w:p w14:paraId="68222C5E" w14:textId="77777777" w:rsidR="00951B20" w:rsidRDefault="00951B20" w:rsidP="005164C1">
            <w:pPr>
              <w:rPr>
                <w:rFonts w:cs="Calibri"/>
                <w:sz w:val="20"/>
                <w:szCs w:val="20"/>
              </w:rPr>
            </w:pPr>
          </w:p>
          <w:p w14:paraId="020D1188" w14:textId="77777777" w:rsidR="00951B20" w:rsidRDefault="00951B20" w:rsidP="005164C1">
            <w:pPr>
              <w:rPr>
                <w:rFonts w:cs="Calibri"/>
                <w:sz w:val="20"/>
                <w:szCs w:val="20"/>
              </w:rPr>
            </w:pPr>
          </w:p>
          <w:p w14:paraId="4A6639CA" w14:textId="77777777" w:rsidR="00951B20" w:rsidRDefault="00951B20" w:rsidP="005164C1">
            <w:pPr>
              <w:rPr>
                <w:rFonts w:cs="Calibri"/>
                <w:sz w:val="20"/>
                <w:szCs w:val="20"/>
              </w:rPr>
            </w:pPr>
          </w:p>
          <w:p w14:paraId="4EC3DABE" w14:textId="77777777" w:rsidR="00951B20" w:rsidRDefault="00951B20" w:rsidP="005164C1">
            <w:pPr>
              <w:rPr>
                <w:rFonts w:cs="Calibri"/>
                <w:sz w:val="20"/>
                <w:szCs w:val="20"/>
              </w:rPr>
            </w:pPr>
          </w:p>
          <w:p w14:paraId="4AAB8C21" w14:textId="77777777" w:rsidR="00951B20" w:rsidRDefault="00951B20" w:rsidP="005164C1">
            <w:pPr>
              <w:rPr>
                <w:rFonts w:cs="Calibri"/>
                <w:sz w:val="20"/>
                <w:szCs w:val="20"/>
              </w:rPr>
            </w:pPr>
          </w:p>
          <w:p w14:paraId="322BB76A" w14:textId="77777777" w:rsidR="00951B20" w:rsidRDefault="00951B20" w:rsidP="005164C1">
            <w:pPr>
              <w:rPr>
                <w:rFonts w:cs="Calibri"/>
                <w:sz w:val="20"/>
                <w:szCs w:val="20"/>
              </w:rPr>
            </w:pPr>
          </w:p>
          <w:p w14:paraId="522826C9" w14:textId="77777777" w:rsidR="00951B20" w:rsidRDefault="00951B20" w:rsidP="005164C1">
            <w:pPr>
              <w:rPr>
                <w:rFonts w:cs="Calibri"/>
                <w:sz w:val="20"/>
                <w:szCs w:val="20"/>
              </w:rPr>
            </w:pPr>
          </w:p>
          <w:p w14:paraId="6964DF95" w14:textId="77777777" w:rsidR="00951B20" w:rsidRDefault="00951B20" w:rsidP="005164C1">
            <w:pPr>
              <w:rPr>
                <w:rFonts w:cs="Calibri"/>
                <w:sz w:val="20"/>
                <w:szCs w:val="20"/>
              </w:rPr>
            </w:pPr>
          </w:p>
          <w:p w14:paraId="5DE24CEA" w14:textId="77777777" w:rsidR="00951B20" w:rsidRDefault="00951B20" w:rsidP="005164C1">
            <w:pPr>
              <w:rPr>
                <w:rFonts w:cs="Calibri"/>
                <w:sz w:val="20"/>
                <w:szCs w:val="20"/>
              </w:rPr>
            </w:pPr>
          </w:p>
          <w:p w14:paraId="4DAD9B87" w14:textId="77777777" w:rsidR="00951B20" w:rsidRDefault="00951B20" w:rsidP="005164C1">
            <w:pPr>
              <w:rPr>
                <w:rFonts w:cs="Calibri"/>
                <w:sz w:val="20"/>
                <w:szCs w:val="20"/>
              </w:rPr>
            </w:pPr>
          </w:p>
          <w:p w14:paraId="183460D0" w14:textId="77777777" w:rsidR="00951B20" w:rsidRDefault="00951B20" w:rsidP="005164C1">
            <w:pPr>
              <w:rPr>
                <w:rFonts w:cs="Calibri"/>
                <w:sz w:val="20"/>
                <w:szCs w:val="20"/>
              </w:rPr>
            </w:pPr>
          </w:p>
          <w:p w14:paraId="2C72CC14" w14:textId="77777777" w:rsidR="00951B20" w:rsidRDefault="00951B20" w:rsidP="005164C1">
            <w:pPr>
              <w:rPr>
                <w:rFonts w:cs="Calibri"/>
                <w:sz w:val="20"/>
                <w:szCs w:val="20"/>
              </w:rPr>
            </w:pPr>
          </w:p>
          <w:p w14:paraId="4B0BDDCD" w14:textId="77777777" w:rsidR="00951B20" w:rsidRDefault="00951B20" w:rsidP="005164C1">
            <w:pPr>
              <w:rPr>
                <w:rFonts w:cs="Calibri"/>
                <w:sz w:val="20"/>
                <w:szCs w:val="20"/>
              </w:rPr>
            </w:pPr>
          </w:p>
          <w:p w14:paraId="2148E6B4" w14:textId="77777777" w:rsidR="00951B20" w:rsidRDefault="00951B20" w:rsidP="005164C1">
            <w:pPr>
              <w:pStyle w:val="NormalnyWeb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Pobudzanie aktywności środowiska osób niepełnosprawnych w sferze życia publicznego i kulturalnego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C74A15" w14:textId="77777777" w:rsidR="00951B20" w:rsidRDefault="00951B20" w:rsidP="005164C1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lastRenderedPageBreak/>
              <w:t>Dofinansowania:</w:t>
            </w:r>
          </w:p>
          <w:p w14:paraId="6C71AE11" w14:textId="77777777" w:rsidR="00951B20" w:rsidRDefault="00951B20" w:rsidP="005164C1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1.Uczestnictwa osób niepełnosprawnych i ich opiekunów w turnusach rehabilitacyjnych</w:t>
            </w:r>
          </w:p>
          <w:p w14:paraId="602FA2FB" w14:textId="77777777" w:rsidR="00951B20" w:rsidRDefault="00951B20" w:rsidP="005164C1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2. Zaopatrzenia w </w:t>
            </w:r>
            <w:r>
              <w:rPr>
                <w:rFonts w:cs="Calibri"/>
                <w:sz w:val="20"/>
                <w:szCs w:val="20"/>
              </w:rPr>
              <w:lastRenderedPageBreak/>
              <w:t>sprzęt rehabilitacyjny, przedmioty ortopedyczne, i środki pomocnicze</w:t>
            </w:r>
          </w:p>
          <w:p w14:paraId="1E8C6B1A" w14:textId="77777777" w:rsidR="00951B20" w:rsidRDefault="00951B20" w:rsidP="005164C1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3.Likwidacja barier  architektonicznych, w komunikowaniu się i technicznych w związku z indywidualnymi potrzebami osób niepełnosprawnych łącznie z usługą tłumacza języka migowego</w:t>
            </w:r>
          </w:p>
          <w:p w14:paraId="0BF577DA" w14:textId="77777777" w:rsidR="00951B20" w:rsidRDefault="00951B20" w:rsidP="005164C1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4. Sportu, kultury, rekreacji  turystyki osób niepełnosprawnych</w:t>
            </w:r>
          </w:p>
          <w:p w14:paraId="63038A89" w14:textId="77777777" w:rsidR="00951B20" w:rsidRDefault="00951B20" w:rsidP="005164C1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5.Dofinansowanie kosztów działalności WTZ</w:t>
            </w:r>
          </w:p>
          <w:p w14:paraId="19E68748" w14:textId="77777777" w:rsidR="00951B20" w:rsidRDefault="00951B20" w:rsidP="005164C1">
            <w:pPr>
              <w:rPr>
                <w:rFonts w:cs="Calibri"/>
                <w:sz w:val="20"/>
                <w:szCs w:val="20"/>
              </w:rPr>
            </w:pPr>
          </w:p>
          <w:p w14:paraId="3BE0A302" w14:textId="77777777" w:rsidR="00951B20" w:rsidRDefault="00951B20" w:rsidP="005164C1">
            <w:pPr>
              <w:rPr>
                <w:rFonts w:cs="Calibri"/>
                <w:sz w:val="20"/>
                <w:szCs w:val="20"/>
              </w:rPr>
            </w:pPr>
          </w:p>
          <w:p w14:paraId="33DA5300" w14:textId="77777777" w:rsidR="00951B20" w:rsidRDefault="00951B20" w:rsidP="005164C1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6. Realizacja projektów na rzecz osób niepełnosprawnych</w:t>
            </w:r>
          </w:p>
          <w:p w14:paraId="59AF0795" w14:textId="77777777" w:rsidR="00951B20" w:rsidRDefault="00951B20" w:rsidP="005164C1">
            <w:pPr>
              <w:rPr>
                <w:rFonts w:cs="Calibri"/>
                <w:sz w:val="20"/>
                <w:szCs w:val="20"/>
              </w:rPr>
            </w:pPr>
          </w:p>
          <w:p w14:paraId="2AC2BE24" w14:textId="77777777" w:rsidR="00951B20" w:rsidRDefault="00951B20" w:rsidP="005164C1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Zapewnienie możliwości uczestnictwa osób niepełnosprawnych w imprezach masowych organizowanych na terenie powiatu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052AD8" w14:textId="77777777" w:rsidR="00951B20" w:rsidRDefault="00951B20" w:rsidP="005164C1">
            <w:pPr>
              <w:rPr>
                <w:rFonts w:cs="Calibri"/>
                <w:sz w:val="20"/>
                <w:szCs w:val="20"/>
              </w:rPr>
            </w:pPr>
          </w:p>
          <w:p w14:paraId="3D496A0C" w14:textId="77777777" w:rsidR="00951B20" w:rsidRDefault="00951B20" w:rsidP="005164C1">
            <w:pPr>
              <w:rPr>
                <w:rFonts w:cs="Calibri"/>
                <w:sz w:val="20"/>
                <w:szCs w:val="20"/>
              </w:rPr>
            </w:pPr>
          </w:p>
          <w:p w14:paraId="4476366F" w14:textId="77777777" w:rsidR="00951B20" w:rsidRDefault="00951B20" w:rsidP="005164C1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PCPR</w:t>
            </w:r>
          </w:p>
          <w:p w14:paraId="061325A2" w14:textId="77777777" w:rsidR="00951B20" w:rsidRDefault="00951B20" w:rsidP="005164C1">
            <w:pPr>
              <w:rPr>
                <w:rFonts w:cs="Calibri"/>
                <w:sz w:val="20"/>
                <w:szCs w:val="20"/>
              </w:rPr>
            </w:pPr>
          </w:p>
          <w:p w14:paraId="27975B25" w14:textId="77777777" w:rsidR="00951B20" w:rsidRDefault="00951B20" w:rsidP="005164C1">
            <w:pPr>
              <w:rPr>
                <w:rFonts w:cs="Calibri"/>
                <w:sz w:val="20"/>
                <w:szCs w:val="20"/>
              </w:rPr>
            </w:pPr>
          </w:p>
          <w:p w14:paraId="7490631E" w14:textId="77777777" w:rsidR="00951B20" w:rsidRDefault="00951B20" w:rsidP="005164C1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lastRenderedPageBreak/>
              <w:t>PCPR</w:t>
            </w:r>
          </w:p>
          <w:p w14:paraId="62377D71" w14:textId="77777777" w:rsidR="00951B20" w:rsidRDefault="00951B20" w:rsidP="005164C1">
            <w:pPr>
              <w:rPr>
                <w:rFonts w:cs="Calibri"/>
                <w:sz w:val="20"/>
                <w:szCs w:val="20"/>
              </w:rPr>
            </w:pPr>
          </w:p>
          <w:p w14:paraId="05D44886" w14:textId="77777777" w:rsidR="00951B20" w:rsidRDefault="00951B20" w:rsidP="005164C1">
            <w:pPr>
              <w:rPr>
                <w:rFonts w:cs="Calibri"/>
                <w:sz w:val="20"/>
                <w:szCs w:val="20"/>
              </w:rPr>
            </w:pPr>
          </w:p>
          <w:p w14:paraId="3BEEE272" w14:textId="77777777" w:rsidR="00951B20" w:rsidRDefault="00951B20" w:rsidP="005164C1">
            <w:pPr>
              <w:rPr>
                <w:rFonts w:cs="Calibri"/>
                <w:sz w:val="20"/>
                <w:szCs w:val="20"/>
              </w:rPr>
            </w:pPr>
          </w:p>
          <w:p w14:paraId="5671F7DE" w14:textId="77777777" w:rsidR="00951B20" w:rsidRDefault="00951B20" w:rsidP="005164C1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PCPR</w:t>
            </w:r>
          </w:p>
          <w:p w14:paraId="6D3EF249" w14:textId="77777777" w:rsidR="00951B20" w:rsidRDefault="00951B20" w:rsidP="005164C1">
            <w:pPr>
              <w:rPr>
                <w:rFonts w:cs="Calibri"/>
                <w:sz w:val="20"/>
                <w:szCs w:val="20"/>
              </w:rPr>
            </w:pPr>
          </w:p>
          <w:p w14:paraId="22E1D747" w14:textId="77777777" w:rsidR="00951B20" w:rsidRDefault="00951B20" w:rsidP="005164C1">
            <w:pPr>
              <w:rPr>
                <w:rFonts w:cs="Calibri"/>
                <w:sz w:val="20"/>
                <w:szCs w:val="20"/>
              </w:rPr>
            </w:pPr>
          </w:p>
          <w:p w14:paraId="4D0C82E7" w14:textId="77777777" w:rsidR="00951B20" w:rsidRDefault="00951B20" w:rsidP="005164C1">
            <w:pPr>
              <w:rPr>
                <w:rFonts w:cs="Calibri"/>
                <w:sz w:val="20"/>
                <w:szCs w:val="20"/>
              </w:rPr>
            </w:pPr>
          </w:p>
          <w:p w14:paraId="7406B606" w14:textId="77777777" w:rsidR="00951B20" w:rsidRDefault="00951B20" w:rsidP="005164C1">
            <w:pPr>
              <w:rPr>
                <w:rFonts w:cs="Calibri"/>
                <w:sz w:val="20"/>
                <w:szCs w:val="20"/>
              </w:rPr>
            </w:pPr>
          </w:p>
          <w:p w14:paraId="408209C7" w14:textId="77777777" w:rsidR="00951B20" w:rsidRDefault="00951B20" w:rsidP="005164C1">
            <w:pPr>
              <w:rPr>
                <w:rFonts w:cs="Calibri"/>
                <w:sz w:val="20"/>
                <w:szCs w:val="20"/>
              </w:rPr>
            </w:pPr>
          </w:p>
          <w:p w14:paraId="57BDEC09" w14:textId="77777777" w:rsidR="00951B20" w:rsidRDefault="00951B20" w:rsidP="005164C1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PCPR</w:t>
            </w:r>
          </w:p>
          <w:p w14:paraId="2C14FFD2" w14:textId="77777777" w:rsidR="00951B20" w:rsidRDefault="00951B20" w:rsidP="005164C1">
            <w:pPr>
              <w:rPr>
                <w:rFonts w:cs="Calibri"/>
                <w:sz w:val="20"/>
                <w:szCs w:val="20"/>
              </w:rPr>
            </w:pPr>
          </w:p>
          <w:p w14:paraId="3CA6DA01" w14:textId="77777777" w:rsidR="00951B20" w:rsidRDefault="00951B20" w:rsidP="005164C1">
            <w:pPr>
              <w:rPr>
                <w:rFonts w:cs="Calibri"/>
                <w:sz w:val="20"/>
                <w:szCs w:val="20"/>
              </w:rPr>
            </w:pPr>
          </w:p>
          <w:p w14:paraId="68063379" w14:textId="77777777" w:rsidR="00951B20" w:rsidRDefault="00951B20" w:rsidP="005164C1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PCPR, Powiat</w:t>
            </w:r>
          </w:p>
          <w:p w14:paraId="50F1A45D" w14:textId="77777777" w:rsidR="00951B20" w:rsidRDefault="00951B20" w:rsidP="005164C1">
            <w:pPr>
              <w:rPr>
                <w:rFonts w:cs="Calibri"/>
                <w:sz w:val="20"/>
                <w:szCs w:val="20"/>
              </w:rPr>
            </w:pPr>
          </w:p>
          <w:p w14:paraId="613B63D7" w14:textId="77777777" w:rsidR="00951B20" w:rsidRDefault="00951B20" w:rsidP="005164C1">
            <w:pPr>
              <w:rPr>
                <w:rFonts w:cs="Calibri"/>
                <w:sz w:val="20"/>
                <w:szCs w:val="20"/>
              </w:rPr>
            </w:pPr>
          </w:p>
          <w:p w14:paraId="3E722A10" w14:textId="77777777" w:rsidR="00951B20" w:rsidRDefault="00951B20" w:rsidP="005164C1">
            <w:pPr>
              <w:rPr>
                <w:rFonts w:cs="Calibri"/>
                <w:sz w:val="20"/>
                <w:szCs w:val="20"/>
              </w:rPr>
            </w:pPr>
          </w:p>
          <w:p w14:paraId="3CC4846D" w14:textId="77777777" w:rsidR="00951B20" w:rsidRDefault="00951B20" w:rsidP="005164C1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Powiat, PCPR, PCRE, szkoły, organizacje </w:t>
            </w:r>
            <w:r>
              <w:rPr>
                <w:rFonts w:cs="Calibri"/>
                <w:sz w:val="20"/>
                <w:szCs w:val="20"/>
              </w:rPr>
              <w:lastRenderedPageBreak/>
              <w:t>pozarządowe</w:t>
            </w:r>
          </w:p>
          <w:p w14:paraId="5A19108E" w14:textId="77777777" w:rsidR="00951B20" w:rsidRDefault="00951B20" w:rsidP="005164C1">
            <w:pPr>
              <w:rPr>
                <w:rFonts w:cs="Calibri"/>
                <w:sz w:val="20"/>
                <w:szCs w:val="20"/>
              </w:rPr>
            </w:pPr>
          </w:p>
          <w:p w14:paraId="0E9CF1F4" w14:textId="77777777" w:rsidR="00951B20" w:rsidRDefault="00951B20" w:rsidP="005164C1">
            <w:pPr>
              <w:rPr>
                <w:rFonts w:cs="Calibri"/>
                <w:sz w:val="20"/>
                <w:szCs w:val="20"/>
              </w:rPr>
            </w:pPr>
          </w:p>
          <w:p w14:paraId="35FAD35D" w14:textId="77777777" w:rsidR="00951B20" w:rsidRDefault="00951B20" w:rsidP="005164C1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Powiat, szkoły, PCRE, PCPR, organizacje pozarządowe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8B79B0" w14:textId="77777777" w:rsidR="00951B20" w:rsidRDefault="00951B20" w:rsidP="005164C1">
            <w:pPr>
              <w:rPr>
                <w:rFonts w:cs="Calibri"/>
                <w:sz w:val="20"/>
                <w:szCs w:val="20"/>
              </w:rPr>
            </w:pPr>
          </w:p>
          <w:p w14:paraId="6BC84C25" w14:textId="77777777" w:rsidR="00951B20" w:rsidRDefault="00951B20" w:rsidP="005164C1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PFRON, budżet Powiatu</w:t>
            </w:r>
          </w:p>
          <w:p w14:paraId="7E1E2757" w14:textId="77777777" w:rsidR="00951B20" w:rsidRDefault="00951B20" w:rsidP="005164C1">
            <w:pPr>
              <w:rPr>
                <w:rFonts w:cs="Calibri"/>
                <w:sz w:val="20"/>
                <w:szCs w:val="20"/>
              </w:rPr>
            </w:pPr>
          </w:p>
          <w:p w14:paraId="65D83734" w14:textId="77777777" w:rsidR="00951B20" w:rsidRDefault="00951B20" w:rsidP="005164C1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PFRON, budżet </w:t>
            </w:r>
            <w:r>
              <w:rPr>
                <w:rFonts w:cs="Calibri"/>
                <w:sz w:val="20"/>
                <w:szCs w:val="20"/>
              </w:rPr>
              <w:lastRenderedPageBreak/>
              <w:t>Powiatu</w:t>
            </w:r>
          </w:p>
          <w:p w14:paraId="32CAB6CF" w14:textId="77777777" w:rsidR="00951B20" w:rsidRDefault="00951B20" w:rsidP="005164C1">
            <w:pPr>
              <w:rPr>
                <w:rFonts w:cs="Calibri"/>
                <w:sz w:val="20"/>
                <w:szCs w:val="20"/>
              </w:rPr>
            </w:pPr>
          </w:p>
          <w:p w14:paraId="25D3F2C6" w14:textId="77777777" w:rsidR="00951B20" w:rsidRDefault="00951B20" w:rsidP="005164C1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PFRON, budżet Powiatu, środki zewnętrzne</w:t>
            </w:r>
          </w:p>
          <w:p w14:paraId="4F156C06" w14:textId="77777777" w:rsidR="00951B20" w:rsidRDefault="00951B20" w:rsidP="005164C1">
            <w:pPr>
              <w:rPr>
                <w:rFonts w:cs="Calibri"/>
                <w:sz w:val="20"/>
                <w:szCs w:val="20"/>
              </w:rPr>
            </w:pPr>
          </w:p>
          <w:p w14:paraId="03DDF0B5" w14:textId="77777777" w:rsidR="00951B20" w:rsidRDefault="00951B20" w:rsidP="005164C1">
            <w:pPr>
              <w:rPr>
                <w:rFonts w:cs="Calibri"/>
                <w:sz w:val="20"/>
                <w:szCs w:val="20"/>
              </w:rPr>
            </w:pPr>
          </w:p>
          <w:p w14:paraId="74681103" w14:textId="77777777" w:rsidR="00951B20" w:rsidRDefault="00951B20" w:rsidP="005164C1">
            <w:pPr>
              <w:rPr>
                <w:rFonts w:cs="Calibri"/>
                <w:sz w:val="20"/>
                <w:szCs w:val="20"/>
              </w:rPr>
            </w:pPr>
          </w:p>
          <w:p w14:paraId="5761A84F" w14:textId="77777777" w:rsidR="00951B20" w:rsidRDefault="00951B20" w:rsidP="005164C1">
            <w:pPr>
              <w:rPr>
                <w:rFonts w:cs="Calibri"/>
                <w:sz w:val="20"/>
                <w:szCs w:val="20"/>
              </w:rPr>
            </w:pPr>
          </w:p>
          <w:p w14:paraId="5882C13B" w14:textId="77777777" w:rsidR="00951B20" w:rsidRDefault="00951B20" w:rsidP="005164C1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PFRON</w:t>
            </w:r>
          </w:p>
          <w:p w14:paraId="2B3BC8CE" w14:textId="77777777" w:rsidR="00951B20" w:rsidRDefault="00951B20" w:rsidP="005164C1">
            <w:pPr>
              <w:rPr>
                <w:rFonts w:cs="Calibri"/>
                <w:sz w:val="20"/>
                <w:szCs w:val="20"/>
              </w:rPr>
            </w:pPr>
          </w:p>
          <w:p w14:paraId="2F934E8B" w14:textId="77777777" w:rsidR="00951B20" w:rsidRDefault="00951B20" w:rsidP="005164C1">
            <w:pPr>
              <w:rPr>
                <w:rFonts w:cs="Calibri"/>
                <w:sz w:val="20"/>
                <w:szCs w:val="20"/>
              </w:rPr>
            </w:pPr>
          </w:p>
          <w:p w14:paraId="4138FDD1" w14:textId="77777777" w:rsidR="00951B20" w:rsidRDefault="00951B20" w:rsidP="005164C1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PFRON, budżet Powiatu, środki zewnętrzne</w:t>
            </w:r>
          </w:p>
          <w:p w14:paraId="426E142A" w14:textId="77777777" w:rsidR="00951B20" w:rsidRDefault="00951B20" w:rsidP="005164C1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Środki zewnętrzne, budżet Powiatu, </w:t>
            </w:r>
            <w:r>
              <w:rPr>
                <w:rFonts w:cs="Calibri"/>
                <w:sz w:val="20"/>
                <w:szCs w:val="20"/>
              </w:rPr>
              <w:lastRenderedPageBreak/>
              <w:t>PFRON</w:t>
            </w:r>
          </w:p>
          <w:p w14:paraId="140875EA" w14:textId="77777777" w:rsidR="00951B20" w:rsidRDefault="00951B20" w:rsidP="005164C1">
            <w:pPr>
              <w:rPr>
                <w:rFonts w:cs="Calibri"/>
                <w:sz w:val="20"/>
                <w:szCs w:val="20"/>
              </w:rPr>
            </w:pPr>
          </w:p>
          <w:p w14:paraId="23A03FA4" w14:textId="77777777" w:rsidR="00951B20" w:rsidRDefault="00951B20" w:rsidP="005164C1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Budżet Powiatu, PFRON, środki zewnętrzne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B641CE" w14:textId="77777777" w:rsidR="00951B20" w:rsidRDefault="00951B20" w:rsidP="005164C1">
            <w:pPr>
              <w:rPr>
                <w:rFonts w:cs="Calibri"/>
                <w:sz w:val="20"/>
                <w:szCs w:val="20"/>
              </w:rPr>
            </w:pPr>
          </w:p>
          <w:p w14:paraId="4C0763C3" w14:textId="77777777" w:rsidR="00951B20" w:rsidRDefault="00951B20" w:rsidP="005164C1">
            <w:pPr>
              <w:rPr>
                <w:rFonts w:cs="Calibri"/>
                <w:sz w:val="20"/>
                <w:szCs w:val="20"/>
              </w:rPr>
            </w:pPr>
          </w:p>
          <w:p w14:paraId="528B0735" w14:textId="77777777" w:rsidR="00951B20" w:rsidRDefault="00951B20" w:rsidP="005164C1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Ciągle</w:t>
            </w:r>
          </w:p>
          <w:p w14:paraId="3AA04E27" w14:textId="77777777" w:rsidR="00951B20" w:rsidRDefault="00951B20" w:rsidP="005164C1">
            <w:pPr>
              <w:rPr>
                <w:rFonts w:cs="Calibri"/>
                <w:sz w:val="20"/>
                <w:szCs w:val="20"/>
              </w:rPr>
            </w:pPr>
          </w:p>
          <w:p w14:paraId="32E2F61A" w14:textId="77777777" w:rsidR="00951B20" w:rsidRDefault="00951B20" w:rsidP="005164C1">
            <w:pPr>
              <w:rPr>
                <w:rFonts w:cs="Calibri"/>
                <w:sz w:val="20"/>
                <w:szCs w:val="20"/>
              </w:rPr>
            </w:pPr>
          </w:p>
          <w:p w14:paraId="4808054F" w14:textId="77777777" w:rsidR="00951B20" w:rsidRDefault="00951B20" w:rsidP="005164C1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lastRenderedPageBreak/>
              <w:t>Ciągle</w:t>
            </w:r>
          </w:p>
          <w:p w14:paraId="76C07493" w14:textId="77777777" w:rsidR="00951B20" w:rsidRDefault="00951B20" w:rsidP="005164C1">
            <w:pPr>
              <w:rPr>
                <w:rFonts w:cs="Calibri"/>
                <w:sz w:val="20"/>
                <w:szCs w:val="20"/>
              </w:rPr>
            </w:pPr>
          </w:p>
          <w:p w14:paraId="5045132D" w14:textId="77777777" w:rsidR="00951B20" w:rsidRDefault="00951B20" w:rsidP="005164C1">
            <w:pPr>
              <w:rPr>
                <w:rFonts w:cs="Calibri"/>
                <w:sz w:val="20"/>
                <w:szCs w:val="20"/>
              </w:rPr>
            </w:pPr>
          </w:p>
          <w:p w14:paraId="04FD9538" w14:textId="77777777" w:rsidR="00951B20" w:rsidRDefault="00951B20" w:rsidP="005164C1">
            <w:pPr>
              <w:rPr>
                <w:rFonts w:cs="Calibri"/>
                <w:sz w:val="20"/>
                <w:szCs w:val="20"/>
              </w:rPr>
            </w:pPr>
          </w:p>
          <w:p w14:paraId="0F524017" w14:textId="77777777" w:rsidR="00951B20" w:rsidRDefault="00951B20" w:rsidP="005164C1">
            <w:pPr>
              <w:rPr>
                <w:rFonts w:cs="Calibri"/>
                <w:sz w:val="20"/>
                <w:szCs w:val="20"/>
              </w:rPr>
            </w:pPr>
          </w:p>
          <w:p w14:paraId="6171756A" w14:textId="77777777" w:rsidR="00951B20" w:rsidRDefault="00951B20" w:rsidP="005164C1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Ciągle</w:t>
            </w:r>
          </w:p>
          <w:p w14:paraId="58B25326" w14:textId="77777777" w:rsidR="00951B20" w:rsidRDefault="00951B20" w:rsidP="005164C1">
            <w:pPr>
              <w:rPr>
                <w:rFonts w:cs="Calibri"/>
                <w:sz w:val="20"/>
                <w:szCs w:val="20"/>
              </w:rPr>
            </w:pPr>
          </w:p>
          <w:p w14:paraId="4C2CCB5F" w14:textId="77777777" w:rsidR="00951B20" w:rsidRDefault="00951B20" w:rsidP="005164C1">
            <w:pPr>
              <w:rPr>
                <w:rFonts w:cs="Calibri"/>
                <w:sz w:val="20"/>
                <w:szCs w:val="20"/>
              </w:rPr>
            </w:pPr>
          </w:p>
          <w:p w14:paraId="6D82CAEF" w14:textId="77777777" w:rsidR="00951B20" w:rsidRDefault="00951B20" w:rsidP="005164C1">
            <w:pPr>
              <w:rPr>
                <w:rFonts w:cs="Calibri"/>
                <w:sz w:val="20"/>
                <w:szCs w:val="20"/>
              </w:rPr>
            </w:pPr>
          </w:p>
          <w:p w14:paraId="4DB02158" w14:textId="77777777" w:rsidR="00951B20" w:rsidRDefault="00951B20" w:rsidP="005164C1">
            <w:pPr>
              <w:rPr>
                <w:rFonts w:cs="Calibri"/>
                <w:sz w:val="20"/>
                <w:szCs w:val="20"/>
              </w:rPr>
            </w:pPr>
          </w:p>
          <w:p w14:paraId="78FC03CF" w14:textId="77777777" w:rsidR="00951B20" w:rsidRDefault="00951B20" w:rsidP="005164C1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Ciągle</w:t>
            </w:r>
          </w:p>
          <w:p w14:paraId="772B0A0B" w14:textId="77777777" w:rsidR="00951B20" w:rsidRDefault="00951B20" w:rsidP="005164C1">
            <w:pPr>
              <w:rPr>
                <w:rFonts w:cs="Calibri"/>
                <w:sz w:val="20"/>
                <w:szCs w:val="20"/>
              </w:rPr>
            </w:pPr>
          </w:p>
          <w:p w14:paraId="492D2CED" w14:textId="77777777" w:rsidR="00951B20" w:rsidRDefault="00951B20" w:rsidP="005164C1">
            <w:pPr>
              <w:rPr>
                <w:rFonts w:cs="Calibri"/>
                <w:sz w:val="20"/>
                <w:szCs w:val="20"/>
              </w:rPr>
            </w:pPr>
          </w:p>
          <w:p w14:paraId="65214D59" w14:textId="77777777" w:rsidR="00951B20" w:rsidRDefault="00951B20" w:rsidP="005164C1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Ciągle</w:t>
            </w:r>
          </w:p>
          <w:p w14:paraId="49A13396" w14:textId="77777777" w:rsidR="00951B20" w:rsidRDefault="00951B20" w:rsidP="005164C1">
            <w:pPr>
              <w:rPr>
                <w:rFonts w:cs="Calibri"/>
                <w:sz w:val="20"/>
                <w:szCs w:val="20"/>
              </w:rPr>
            </w:pPr>
          </w:p>
          <w:p w14:paraId="4844DCAE" w14:textId="77777777" w:rsidR="00951B20" w:rsidRDefault="00951B20" w:rsidP="005164C1">
            <w:pPr>
              <w:rPr>
                <w:rFonts w:cs="Calibri"/>
                <w:sz w:val="20"/>
                <w:szCs w:val="20"/>
              </w:rPr>
            </w:pPr>
          </w:p>
          <w:p w14:paraId="14D2DB3A" w14:textId="77777777" w:rsidR="00951B20" w:rsidRDefault="00951B20" w:rsidP="005164C1">
            <w:pPr>
              <w:rPr>
                <w:rFonts w:cs="Calibri"/>
                <w:sz w:val="20"/>
                <w:szCs w:val="20"/>
              </w:rPr>
            </w:pPr>
          </w:p>
          <w:p w14:paraId="7830F5A4" w14:textId="77777777" w:rsidR="00951B20" w:rsidRDefault="00951B20" w:rsidP="005164C1">
            <w:pPr>
              <w:rPr>
                <w:rFonts w:cs="Calibri"/>
                <w:sz w:val="20"/>
                <w:szCs w:val="20"/>
              </w:rPr>
            </w:pPr>
          </w:p>
          <w:p w14:paraId="094C8FEA" w14:textId="77777777" w:rsidR="00951B20" w:rsidRDefault="00951B20" w:rsidP="005164C1">
            <w:pPr>
              <w:rPr>
                <w:rFonts w:cs="Calibri"/>
                <w:sz w:val="20"/>
                <w:szCs w:val="20"/>
              </w:rPr>
            </w:pPr>
          </w:p>
          <w:p w14:paraId="5939B6E2" w14:textId="77777777" w:rsidR="00951B20" w:rsidRDefault="00951B20" w:rsidP="005164C1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Ciągle</w:t>
            </w:r>
          </w:p>
          <w:p w14:paraId="1629E2C2" w14:textId="77777777" w:rsidR="00951B20" w:rsidRDefault="00951B20" w:rsidP="005164C1">
            <w:pPr>
              <w:rPr>
                <w:rFonts w:cs="Calibri"/>
                <w:sz w:val="20"/>
                <w:szCs w:val="20"/>
              </w:rPr>
            </w:pPr>
          </w:p>
          <w:p w14:paraId="5FECDA1B" w14:textId="77777777" w:rsidR="00951B20" w:rsidRDefault="00951B20" w:rsidP="005164C1">
            <w:pPr>
              <w:rPr>
                <w:rFonts w:cs="Calibri"/>
                <w:sz w:val="20"/>
                <w:szCs w:val="20"/>
              </w:rPr>
            </w:pPr>
          </w:p>
          <w:p w14:paraId="1C782F67" w14:textId="77777777" w:rsidR="00951B20" w:rsidRDefault="00951B20" w:rsidP="005164C1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W ciągu roku</w:t>
            </w:r>
          </w:p>
          <w:p w14:paraId="49BF43FB" w14:textId="77777777" w:rsidR="00951B20" w:rsidRDefault="00951B20" w:rsidP="005164C1">
            <w:pPr>
              <w:pStyle w:val="NormalnyWeb"/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9FCB8D" w14:textId="77777777" w:rsidR="00951B20" w:rsidRDefault="00951B20" w:rsidP="005164C1">
            <w:pPr>
              <w:rPr>
                <w:rFonts w:cs="Calibri"/>
                <w:sz w:val="20"/>
                <w:szCs w:val="20"/>
              </w:rPr>
            </w:pPr>
          </w:p>
          <w:p w14:paraId="1250B21F" w14:textId="77777777" w:rsidR="00951B20" w:rsidRDefault="00951B20" w:rsidP="005164C1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L. udzielonych dofinansowań/ wydatkowana kwota</w:t>
            </w:r>
          </w:p>
          <w:p w14:paraId="3CCE1732" w14:textId="77777777" w:rsidR="00951B20" w:rsidRDefault="00951B20" w:rsidP="005164C1">
            <w:pPr>
              <w:rPr>
                <w:rFonts w:cs="Calibri"/>
                <w:sz w:val="20"/>
                <w:szCs w:val="20"/>
              </w:rPr>
            </w:pPr>
          </w:p>
          <w:p w14:paraId="495C9B07" w14:textId="77777777" w:rsidR="00951B20" w:rsidRDefault="00951B20" w:rsidP="005164C1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L. udzielonych dofinansowań/ </w:t>
            </w:r>
            <w:r>
              <w:rPr>
                <w:rFonts w:cs="Calibri"/>
                <w:sz w:val="20"/>
                <w:szCs w:val="20"/>
              </w:rPr>
              <w:lastRenderedPageBreak/>
              <w:t>wydatkowana kwota</w:t>
            </w:r>
          </w:p>
          <w:p w14:paraId="00B4286C" w14:textId="77777777" w:rsidR="00951B20" w:rsidRDefault="00951B20" w:rsidP="005164C1">
            <w:pPr>
              <w:rPr>
                <w:rFonts w:cs="Calibri"/>
                <w:sz w:val="20"/>
                <w:szCs w:val="20"/>
              </w:rPr>
            </w:pPr>
          </w:p>
          <w:p w14:paraId="1A7F78A6" w14:textId="77777777" w:rsidR="00951B20" w:rsidRDefault="00951B20" w:rsidP="005164C1">
            <w:pPr>
              <w:rPr>
                <w:rFonts w:cs="Calibri"/>
                <w:sz w:val="20"/>
                <w:szCs w:val="20"/>
              </w:rPr>
            </w:pPr>
          </w:p>
          <w:p w14:paraId="274441BD" w14:textId="77777777" w:rsidR="00951B20" w:rsidRDefault="00951B20" w:rsidP="005164C1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L. udzielonych dofinansowań/ wydatkowana kwota</w:t>
            </w:r>
          </w:p>
          <w:p w14:paraId="009AAEF1" w14:textId="77777777" w:rsidR="00951B20" w:rsidRDefault="00951B20" w:rsidP="005164C1">
            <w:pPr>
              <w:rPr>
                <w:rFonts w:cs="Calibri"/>
                <w:sz w:val="20"/>
                <w:szCs w:val="20"/>
              </w:rPr>
            </w:pPr>
          </w:p>
          <w:p w14:paraId="49360305" w14:textId="77777777" w:rsidR="00951B20" w:rsidRDefault="00951B20" w:rsidP="005164C1">
            <w:pPr>
              <w:rPr>
                <w:rFonts w:cs="Calibri"/>
                <w:sz w:val="20"/>
                <w:szCs w:val="20"/>
              </w:rPr>
            </w:pPr>
          </w:p>
          <w:p w14:paraId="381EA023" w14:textId="77777777" w:rsidR="00951B20" w:rsidRDefault="00951B20" w:rsidP="005164C1">
            <w:pPr>
              <w:rPr>
                <w:rFonts w:cs="Calibri"/>
                <w:sz w:val="20"/>
                <w:szCs w:val="20"/>
              </w:rPr>
            </w:pPr>
          </w:p>
          <w:p w14:paraId="09F226B9" w14:textId="77777777" w:rsidR="00951B20" w:rsidRDefault="00951B20" w:rsidP="005164C1">
            <w:pPr>
              <w:rPr>
                <w:rFonts w:cs="Calibri"/>
                <w:sz w:val="20"/>
                <w:szCs w:val="20"/>
              </w:rPr>
            </w:pPr>
          </w:p>
          <w:p w14:paraId="29C4500A" w14:textId="77777777" w:rsidR="00951B20" w:rsidRDefault="00951B20" w:rsidP="005164C1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L. udzielonych dofinansowań/ wydatkowana kwota</w:t>
            </w:r>
          </w:p>
          <w:p w14:paraId="6B3F5863" w14:textId="77777777" w:rsidR="00951B20" w:rsidRDefault="00951B20" w:rsidP="005164C1">
            <w:pPr>
              <w:rPr>
                <w:rFonts w:cs="Calibri"/>
                <w:sz w:val="20"/>
                <w:szCs w:val="20"/>
              </w:rPr>
            </w:pPr>
          </w:p>
          <w:p w14:paraId="782EB61D" w14:textId="77777777" w:rsidR="00951B20" w:rsidRDefault="00951B20" w:rsidP="005164C1">
            <w:pPr>
              <w:rPr>
                <w:rFonts w:cs="Calibri"/>
                <w:sz w:val="20"/>
                <w:szCs w:val="20"/>
              </w:rPr>
            </w:pPr>
          </w:p>
          <w:p w14:paraId="330D62F5" w14:textId="77777777" w:rsidR="00951B20" w:rsidRDefault="00951B20" w:rsidP="005164C1">
            <w:pPr>
              <w:rPr>
                <w:rFonts w:cs="Calibri"/>
                <w:sz w:val="20"/>
                <w:szCs w:val="20"/>
              </w:rPr>
            </w:pPr>
          </w:p>
          <w:p w14:paraId="239A248D" w14:textId="77777777" w:rsidR="00951B20" w:rsidRDefault="00951B20" w:rsidP="005164C1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L. WTZ- ów/ wydatkowana kwota</w:t>
            </w:r>
          </w:p>
          <w:p w14:paraId="6B78FD00" w14:textId="77777777" w:rsidR="00951B20" w:rsidRDefault="00951B20" w:rsidP="005164C1">
            <w:pPr>
              <w:rPr>
                <w:rFonts w:cs="Calibri"/>
                <w:sz w:val="20"/>
                <w:szCs w:val="20"/>
              </w:rPr>
            </w:pPr>
          </w:p>
          <w:p w14:paraId="1B8EE9A8" w14:textId="77777777" w:rsidR="00951B20" w:rsidRDefault="00951B20" w:rsidP="005164C1">
            <w:pPr>
              <w:rPr>
                <w:rFonts w:cs="Calibri"/>
                <w:sz w:val="20"/>
                <w:szCs w:val="20"/>
              </w:rPr>
            </w:pPr>
          </w:p>
          <w:p w14:paraId="54A680DC" w14:textId="77777777" w:rsidR="00951B20" w:rsidRDefault="00951B20" w:rsidP="005164C1">
            <w:pPr>
              <w:rPr>
                <w:rFonts w:cs="Calibri"/>
                <w:sz w:val="20"/>
                <w:szCs w:val="20"/>
              </w:rPr>
            </w:pPr>
          </w:p>
          <w:p w14:paraId="12AA65EB" w14:textId="77777777" w:rsidR="00951B20" w:rsidRDefault="00951B20" w:rsidP="005164C1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L. projektów</w:t>
            </w:r>
          </w:p>
          <w:p w14:paraId="2E14B4B9" w14:textId="77777777" w:rsidR="00951B20" w:rsidRDefault="00951B20" w:rsidP="005164C1">
            <w:pPr>
              <w:rPr>
                <w:rFonts w:cs="Calibri"/>
                <w:sz w:val="20"/>
                <w:szCs w:val="20"/>
              </w:rPr>
            </w:pPr>
          </w:p>
          <w:p w14:paraId="6B65FA91" w14:textId="77777777" w:rsidR="00951B20" w:rsidRDefault="00951B20" w:rsidP="005164C1">
            <w:pPr>
              <w:rPr>
                <w:rFonts w:cs="Calibri"/>
                <w:sz w:val="20"/>
                <w:szCs w:val="20"/>
              </w:rPr>
            </w:pPr>
          </w:p>
          <w:p w14:paraId="424A72F4" w14:textId="77777777" w:rsidR="00951B20" w:rsidRDefault="00951B20" w:rsidP="005164C1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L. imprez masowych z udziałem osób niepełnosprawnych</w:t>
            </w:r>
          </w:p>
          <w:p w14:paraId="3D28D23B" w14:textId="77777777" w:rsidR="00951B20" w:rsidRDefault="00951B20" w:rsidP="005164C1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16083C" w14:textId="77777777" w:rsidR="00951B20" w:rsidRDefault="00951B20" w:rsidP="005164C1">
            <w:pPr>
              <w:rPr>
                <w:rFonts w:cs="Calibri"/>
                <w:sz w:val="20"/>
                <w:szCs w:val="20"/>
              </w:rPr>
            </w:pPr>
          </w:p>
        </w:tc>
      </w:tr>
      <w:tr w:rsidR="00951B20" w14:paraId="06B6DF73" w14:textId="77777777" w:rsidTr="005164C1"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6913EB" w14:textId="77777777" w:rsidR="00951B20" w:rsidRDefault="00951B20" w:rsidP="005164C1">
            <w:r>
              <w:rPr>
                <w:rFonts w:cs="Calibri"/>
                <w:sz w:val="20"/>
                <w:szCs w:val="20"/>
              </w:rPr>
              <w:lastRenderedPageBreak/>
              <w:t xml:space="preserve">4. Tworzenie warunków sprzyjających aktywizacji zawodowej osób niepełnosprawnych </w:t>
            </w:r>
          </w:p>
          <w:p w14:paraId="0A2E070D" w14:textId="77777777" w:rsidR="00951B20" w:rsidRDefault="00951B20" w:rsidP="005164C1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D13EB0" w14:textId="77777777" w:rsidR="00951B20" w:rsidRDefault="00951B20" w:rsidP="005164C1">
            <w:pPr>
              <w:rPr>
                <w:rFonts w:cs="Calibri"/>
                <w:sz w:val="20"/>
                <w:szCs w:val="20"/>
              </w:rPr>
            </w:pPr>
          </w:p>
          <w:p w14:paraId="505EABEB" w14:textId="77777777" w:rsidR="00951B20" w:rsidRDefault="00951B20" w:rsidP="005164C1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Dofinansowania z zakresu rehabilitacji zawodowej</w:t>
            </w:r>
          </w:p>
          <w:p w14:paraId="5AF6493C" w14:textId="77777777" w:rsidR="00951B20" w:rsidRDefault="00951B20" w:rsidP="005164C1">
            <w:pPr>
              <w:rPr>
                <w:rFonts w:cs="Calibri"/>
                <w:sz w:val="20"/>
                <w:szCs w:val="20"/>
              </w:rPr>
            </w:pPr>
          </w:p>
          <w:p w14:paraId="35646E18" w14:textId="77777777" w:rsidR="00951B20" w:rsidRDefault="00951B20" w:rsidP="005164C1">
            <w:pPr>
              <w:rPr>
                <w:rFonts w:cs="Calibri"/>
                <w:sz w:val="20"/>
                <w:szCs w:val="20"/>
              </w:rPr>
            </w:pPr>
          </w:p>
          <w:p w14:paraId="68E06CC0" w14:textId="77777777" w:rsidR="00951B20" w:rsidRDefault="00951B20" w:rsidP="005164C1">
            <w:pPr>
              <w:rPr>
                <w:rFonts w:cs="Calibri"/>
                <w:sz w:val="20"/>
                <w:szCs w:val="20"/>
              </w:rPr>
            </w:pPr>
          </w:p>
          <w:p w14:paraId="04B90062" w14:textId="77777777" w:rsidR="00951B20" w:rsidRDefault="00951B20" w:rsidP="005164C1">
            <w:pPr>
              <w:rPr>
                <w:rFonts w:cs="Calibri"/>
                <w:sz w:val="20"/>
                <w:szCs w:val="20"/>
              </w:rPr>
            </w:pPr>
          </w:p>
          <w:p w14:paraId="48506207" w14:textId="77777777" w:rsidR="00951B20" w:rsidRDefault="00951B20" w:rsidP="005164C1">
            <w:pPr>
              <w:rPr>
                <w:rFonts w:cs="Calibri"/>
                <w:sz w:val="20"/>
                <w:szCs w:val="20"/>
              </w:rPr>
            </w:pPr>
          </w:p>
          <w:p w14:paraId="4ECD89BF" w14:textId="77777777" w:rsidR="00951B20" w:rsidRDefault="00951B20" w:rsidP="005164C1">
            <w:pPr>
              <w:rPr>
                <w:rFonts w:cs="Calibri"/>
                <w:sz w:val="20"/>
                <w:szCs w:val="20"/>
              </w:rPr>
            </w:pPr>
          </w:p>
          <w:p w14:paraId="3E2A511C" w14:textId="77777777" w:rsidR="00951B20" w:rsidRDefault="00951B20" w:rsidP="005164C1">
            <w:pPr>
              <w:rPr>
                <w:rFonts w:cs="Calibri"/>
                <w:sz w:val="20"/>
                <w:szCs w:val="20"/>
              </w:rPr>
            </w:pPr>
          </w:p>
          <w:p w14:paraId="78766826" w14:textId="77777777" w:rsidR="00951B20" w:rsidRDefault="00951B20" w:rsidP="005164C1">
            <w:pPr>
              <w:rPr>
                <w:rFonts w:cs="Calibri"/>
                <w:sz w:val="20"/>
                <w:szCs w:val="20"/>
              </w:rPr>
            </w:pPr>
          </w:p>
          <w:p w14:paraId="718676DB" w14:textId="77777777" w:rsidR="00951B20" w:rsidRDefault="00951B20" w:rsidP="005164C1">
            <w:pPr>
              <w:rPr>
                <w:rFonts w:cs="Calibri"/>
                <w:sz w:val="20"/>
                <w:szCs w:val="20"/>
              </w:rPr>
            </w:pPr>
          </w:p>
          <w:p w14:paraId="4E8AB5E8" w14:textId="77777777" w:rsidR="00951B20" w:rsidRDefault="00951B20" w:rsidP="005164C1">
            <w:pPr>
              <w:rPr>
                <w:rFonts w:cs="Calibri"/>
                <w:sz w:val="20"/>
                <w:szCs w:val="20"/>
              </w:rPr>
            </w:pPr>
          </w:p>
          <w:p w14:paraId="3A7152FC" w14:textId="77777777" w:rsidR="00951B20" w:rsidRDefault="00951B20" w:rsidP="005164C1">
            <w:pPr>
              <w:rPr>
                <w:rFonts w:cs="Calibri"/>
                <w:sz w:val="20"/>
                <w:szCs w:val="20"/>
              </w:rPr>
            </w:pPr>
          </w:p>
          <w:p w14:paraId="28894EE3" w14:textId="77777777" w:rsidR="00951B20" w:rsidRDefault="00951B20" w:rsidP="005164C1">
            <w:pPr>
              <w:rPr>
                <w:rFonts w:cs="Calibri"/>
                <w:sz w:val="20"/>
                <w:szCs w:val="20"/>
              </w:rPr>
            </w:pPr>
          </w:p>
          <w:p w14:paraId="36A41CED" w14:textId="77777777" w:rsidR="00951B20" w:rsidRDefault="00951B20" w:rsidP="005164C1">
            <w:pPr>
              <w:rPr>
                <w:rFonts w:cs="Calibri"/>
                <w:sz w:val="20"/>
                <w:szCs w:val="20"/>
              </w:rPr>
            </w:pPr>
          </w:p>
          <w:p w14:paraId="50F68E5B" w14:textId="77777777" w:rsidR="00951B20" w:rsidRDefault="00951B20" w:rsidP="005164C1">
            <w:pPr>
              <w:rPr>
                <w:rFonts w:cs="Calibri"/>
                <w:sz w:val="20"/>
                <w:szCs w:val="20"/>
              </w:rPr>
            </w:pPr>
          </w:p>
          <w:p w14:paraId="1DC0263B" w14:textId="77777777" w:rsidR="00951B20" w:rsidRDefault="00951B20" w:rsidP="005164C1">
            <w:pPr>
              <w:rPr>
                <w:rFonts w:cs="Calibri"/>
                <w:sz w:val="20"/>
                <w:szCs w:val="20"/>
              </w:rPr>
            </w:pPr>
          </w:p>
          <w:p w14:paraId="6F8771DC" w14:textId="77777777" w:rsidR="00951B20" w:rsidRDefault="00951B20" w:rsidP="005164C1">
            <w:pPr>
              <w:rPr>
                <w:rFonts w:cs="Calibri"/>
                <w:sz w:val="20"/>
                <w:szCs w:val="20"/>
              </w:rPr>
            </w:pPr>
          </w:p>
          <w:p w14:paraId="3A27E940" w14:textId="77777777" w:rsidR="00951B20" w:rsidRDefault="00951B20" w:rsidP="005164C1">
            <w:pPr>
              <w:rPr>
                <w:rFonts w:cs="Calibri"/>
                <w:sz w:val="20"/>
                <w:szCs w:val="20"/>
              </w:rPr>
            </w:pPr>
          </w:p>
          <w:p w14:paraId="282C1E7C" w14:textId="77777777" w:rsidR="00951B20" w:rsidRDefault="00951B20" w:rsidP="005164C1">
            <w:pPr>
              <w:rPr>
                <w:rFonts w:cs="Calibri"/>
                <w:sz w:val="20"/>
                <w:szCs w:val="20"/>
              </w:rPr>
            </w:pPr>
          </w:p>
          <w:p w14:paraId="3F9A338B" w14:textId="77777777" w:rsidR="00951B20" w:rsidRDefault="00951B20" w:rsidP="005164C1">
            <w:pPr>
              <w:rPr>
                <w:rFonts w:cs="Calibri"/>
                <w:sz w:val="20"/>
                <w:szCs w:val="20"/>
              </w:rPr>
            </w:pPr>
          </w:p>
          <w:p w14:paraId="19B833B0" w14:textId="77777777" w:rsidR="00951B20" w:rsidRDefault="00951B20" w:rsidP="005164C1">
            <w:pPr>
              <w:rPr>
                <w:rFonts w:cs="Calibri"/>
                <w:sz w:val="20"/>
                <w:szCs w:val="20"/>
              </w:rPr>
            </w:pPr>
          </w:p>
          <w:p w14:paraId="4AA3B8C2" w14:textId="77777777" w:rsidR="00951B20" w:rsidRDefault="00951B20" w:rsidP="005164C1">
            <w:pPr>
              <w:rPr>
                <w:rFonts w:cs="Calibri"/>
                <w:sz w:val="20"/>
                <w:szCs w:val="20"/>
              </w:rPr>
            </w:pPr>
          </w:p>
          <w:p w14:paraId="05F3D1CE" w14:textId="77777777" w:rsidR="00951B20" w:rsidRDefault="00951B20" w:rsidP="005164C1">
            <w:pPr>
              <w:rPr>
                <w:rFonts w:cs="Calibri"/>
                <w:sz w:val="20"/>
                <w:szCs w:val="20"/>
              </w:rPr>
            </w:pPr>
          </w:p>
          <w:p w14:paraId="75C491D1" w14:textId="77777777" w:rsidR="00951B20" w:rsidRDefault="00951B20" w:rsidP="005164C1">
            <w:pPr>
              <w:rPr>
                <w:rFonts w:cs="Calibri"/>
                <w:sz w:val="20"/>
                <w:szCs w:val="20"/>
              </w:rPr>
            </w:pPr>
          </w:p>
          <w:p w14:paraId="111AF1CB" w14:textId="77777777" w:rsidR="00951B20" w:rsidRDefault="00951B20" w:rsidP="005164C1">
            <w:pPr>
              <w:rPr>
                <w:rFonts w:cs="Calibri"/>
                <w:sz w:val="20"/>
                <w:szCs w:val="20"/>
              </w:rPr>
            </w:pPr>
          </w:p>
          <w:p w14:paraId="51BABDC1" w14:textId="77777777" w:rsidR="00951B20" w:rsidRDefault="00951B20" w:rsidP="005164C1">
            <w:pPr>
              <w:rPr>
                <w:rFonts w:cs="Calibri"/>
                <w:sz w:val="20"/>
                <w:szCs w:val="20"/>
              </w:rPr>
            </w:pPr>
          </w:p>
          <w:p w14:paraId="040E7A1F" w14:textId="77777777" w:rsidR="00951B20" w:rsidRDefault="00951B20" w:rsidP="005164C1">
            <w:pPr>
              <w:rPr>
                <w:rFonts w:cs="Calibri"/>
                <w:sz w:val="20"/>
                <w:szCs w:val="20"/>
              </w:rPr>
            </w:pPr>
          </w:p>
          <w:p w14:paraId="3A6FA50B" w14:textId="77777777" w:rsidR="00951B20" w:rsidRDefault="00951B20" w:rsidP="005164C1">
            <w:pPr>
              <w:rPr>
                <w:rFonts w:cs="Calibri"/>
                <w:sz w:val="20"/>
                <w:szCs w:val="20"/>
              </w:rPr>
            </w:pPr>
          </w:p>
          <w:p w14:paraId="681B7029" w14:textId="77777777" w:rsidR="00951B20" w:rsidRDefault="00951B20" w:rsidP="005164C1">
            <w:pPr>
              <w:rPr>
                <w:rFonts w:cs="Calibri"/>
                <w:sz w:val="20"/>
                <w:szCs w:val="20"/>
              </w:rPr>
            </w:pPr>
          </w:p>
          <w:p w14:paraId="7FAAB493" w14:textId="77777777" w:rsidR="00951B20" w:rsidRDefault="00951B20" w:rsidP="005164C1">
            <w:pPr>
              <w:rPr>
                <w:rFonts w:cs="Calibri"/>
                <w:sz w:val="20"/>
                <w:szCs w:val="20"/>
              </w:rPr>
            </w:pPr>
          </w:p>
          <w:p w14:paraId="52DE69E1" w14:textId="77777777" w:rsidR="00951B20" w:rsidRDefault="00951B20" w:rsidP="005164C1">
            <w:pPr>
              <w:rPr>
                <w:rFonts w:cs="Calibri"/>
                <w:sz w:val="20"/>
                <w:szCs w:val="20"/>
              </w:rPr>
            </w:pPr>
          </w:p>
          <w:p w14:paraId="3990CDF5" w14:textId="77777777" w:rsidR="00951B20" w:rsidRDefault="00951B20" w:rsidP="005164C1">
            <w:pPr>
              <w:rPr>
                <w:rFonts w:cs="Calibri"/>
                <w:sz w:val="20"/>
                <w:szCs w:val="20"/>
              </w:rPr>
            </w:pPr>
          </w:p>
          <w:p w14:paraId="0339F518" w14:textId="77777777" w:rsidR="00951B20" w:rsidRDefault="00951B20" w:rsidP="005164C1">
            <w:pPr>
              <w:rPr>
                <w:rFonts w:cs="Calibri"/>
                <w:sz w:val="20"/>
                <w:szCs w:val="20"/>
              </w:rPr>
            </w:pPr>
          </w:p>
          <w:p w14:paraId="617C38F6" w14:textId="77777777" w:rsidR="00951B20" w:rsidRDefault="00951B20" w:rsidP="005164C1">
            <w:pPr>
              <w:rPr>
                <w:rFonts w:cs="Calibri"/>
                <w:sz w:val="20"/>
                <w:szCs w:val="20"/>
              </w:rPr>
            </w:pPr>
          </w:p>
          <w:p w14:paraId="75A22BC1" w14:textId="77777777" w:rsidR="00951B20" w:rsidRDefault="00951B20" w:rsidP="005164C1">
            <w:pPr>
              <w:rPr>
                <w:rFonts w:cs="Calibri"/>
                <w:sz w:val="20"/>
                <w:szCs w:val="20"/>
              </w:rPr>
            </w:pPr>
          </w:p>
          <w:p w14:paraId="69757BA7" w14:textId="77777777" w:rsidR="00951B20" w:rsidRDefault="00951B20" w:rsidP="005164C1">
            <w:pPr>
              <w:rPr>
                <w:rFonts w:cs="Calibri"/>
                <w:sz w:val="20"/>
                <w:szCs w:val="20"/>
              </w:rPr>
            </w:pPr>
          </w:p>
          <w:p w14:paraId="5B15AF46" w14:textId="77777777" w:rsidR="00951B20" w:rsidRDefault="00951B20" w:rsidP="005164C1">
            <w:pPr>
              <w:rPr>
                <w:rFonts w:cs="Calibri"/>
                <w:sz w:val="20"/>
                <w:szCs w:val="20"/>
              </w:rPr>
            </w:pPr>
          </w:p>
          <w:p w14:paraId="69F20910" w14:textId="77777777" w:rsidR="00951B20" w:rsidRDefault="00951B20" w:rsidP="005164C1">
            <w:pPr>
              <w:rPr>
                <w:rFonts w:cs="Calibri"/>
                <w:sz w:val="20"/>
                <w:szCs w:val="20"/>
              </w:rPr>
            </w:pPr>
          </w:p>
          <w:p w14:paraId="05529597" w14:textId="77777777" w:rsidR="00951B20" w:rsidRDefault="00951B20" w:rsidP="005164C1">
            <w:pPr>
              <w:rPr>
                <w:rFonts w:cs="Calibri"/>
                <w:sz w:val="20"/>
                <w:szCs w:val="20"/>
              </w:rPr>
            </w:pPr>
          </w:p>
          <w:p w14:paraId="4C416F1D" w14:textId="77777777" w:rsidR="00951B20" w:rsidRDefault="00951B20" w:rsidP="005164C1">
            <w:pPr>
              <w:rPr>
                <w:rFonts w:cs="Calibri"/>
                <w:sz w:val="20"/>
                <w:szCs w:val="20"/>
              </w:rPr>
            </w:pPr>
          </w:p>
          <w:p w14:paraId="05507A4A" w14:textId="77777777" w:rsidR="00951B20" w:rsidRDefault="00951B20" w:rsidP="005164C1">
            <w:pPr>
              <w:rPr>
                <w:rFonts w:cs="Calibri"/>
                <w:sz w:val="20"/>
                <w:szCs w:val="20"/>
              </w:rPr>
            </w:pPr>
          </w:p>
          <w:p w14:paraId="7B7018AF" w14:textId="77777777" w:rsidR="00951B20" w:rsidRDefault="00951B20" w:rsidP="005164C1">
            <w:pPr>
              <w:rPr>
                <w:rFonts w:cs="Calibri"/>
                <w:sz w:val="20"/>
                <w:szCs w:val="20"/>
              </w:rPr>
            </w:pPr>
          </w:p>
          <w:p w14:paraId="166FED6F" w14:textId="77777777" w:rsidR="00951B20" w:rsidRDefault="00951B20" w:rsidP="005164C1">
            <w:pPr>
              <w:rPr>
                <w:rFonts w:cs="Calibri"/>
                <w:sz w:val="20"/>
                <w:szCs w:val="20"/>
              </w:rPr>
            </w:pPr>
          </w:p>
          <w:p w14:paraId="5EF4788A" w14:textId="77777777" w:rsidR="00951B20" w:rsidRDefault="00951B20" w:rsidP="005164C1">
            <w:pPr>
              <w:rPr>
                <w:rFonts w:cs="Calibri"/>
                <w:sz w:val="20"/>
                <w:szCs w:val="20"/>
              </w:rPr>
            </w:pPr>
          </w:p>
          <w:p w14:paraId="63C12F55" w14:textId="77777777" w:rsidR="00951B20" w:rsidRDefault="00951B20" w:rsidP="005164C1">
            <w:pPr>
              <w:rPr>
                <w:rFonts w:cs="Calibri"/>
                <w:sz w:val="20"/>
                <w:szCs w:val="20"/>
              </w:rPr>
            </w:pPr>
          </w:p>
          <w:p w14:paraId="0541AA9F" w14:textId="77777777" w:rsidR="00951B20" w:rsidRDefault="00951B20" w:rsidP="005164C1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Promowanie </w:t>
            </w:r>
            <w:r>
              <w:rPr>
                <w:rFonts w:cs="Calibri"/>
                <w:sz w:val="20"/>
                <w:szCs w:val="20"/>
              </w:rPr>
              <w:lastRenderedPageBreak/>
              <w:t>zatrudnienia na otwartym rynku pracy</w:t>
            </w:r>
          </w:p>
          <w:p w14:paraId="433B47F7" w14:textId="77777777" w:rsidR="00951B20" w:rsidRDefault="00951B20" w:rsidP="005164C1">
            <w:pPr>
              <w:rPr>
                <w:rFonts w:cs="Calibri"/>
                <w:sz w:val="20"/>
                <w:szCs w:val="20"/>
              </w:rPr>
            </w:pPr>
          </w:p>
          <w:p w14:paraId="54449D08" w14:textId="77777777" w:rsidR="00951B20" w:rsidRDefault="00951B20" w:rsidP="005164C1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. </w:t>
            </w:r>
          </w:p>
          <w:p w14:paraId="67490EA0" w14:textId="77777777" w:rsidR="00951B20" w:rsidRDefault="00951B20" w:rsidP="005164C1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C2FE57" w14:textId="77777777" w:rsidR="00951B20" w:rsidRDefault="00951B20" w:rsidP="005164C1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lastRenderedPageBreak/>
              <w:t>1. Zwrot wydatków na instrumenty i usługi rynku pracy na rzecz osób niepełnosprawnych poszukujących pracy i niepozostających w zatrudnieniu</w:t>
            </w:r>
          </w:p>
          <w:p w14:paraId="6BA45739" w14:textId="77777777" w:rsidR="00951B20" w:rsidRDefault="00951B20" w:rsidP="005164C1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2. Przyznanie osobie niepełnosprawnej środków na podjęcie działalności gospodarczej, rolniczej albo na wniesienie wkładu do spółdzielni socjalnej</w:t>
            </w:r>
          </w:p>
          <w:p w14:paraId="1AB31D38" w14:textId="77777777" w:rsidR="00951B20" w:rsidRDefault="00951B20" w:rsidP="005164C1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3. Udzielenie dofinansowania </w:t>
            </w:r>
            <w:r>
              <w:rPr>
                <w:rFonts w:cs="Calibri"/>
                <w:sz w:val="20"/>
                <w:szCs w:val="20"/>
              </w:rPr>
              <w:lastRenderedPageBreak/>
              <w:t>do oprocentowania kredytów zaciągniętych prze osoby niepełnosprawne na kontynuowanie dzielności gospodarczej lub prowadzenie własnego albo dzierżawionego gospodarstwa rolnego</w:t>
            </w:r>
          </w:p>
          <w:p w14:paraId="6474BC64" w14:textId="77777777" w:rsidR="00951B20" w:rsidRDefault="00951B20" w:rsidP="005164C1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4. Zwrot kosztów poniesionych przez pracodawcę w związku z przystosowaniem tworzonych lub istniejących stanowisk pracy, stosownie do potrzeb wynikających z niepełnosprawności osób na nich zatrudnionych oraz z rozpoznaniem tych potrzeb przez służby medycyny pracy</w:t>
            </w:r>
          </w:p>
          <w:p w14:paraId="6D6C3A5E" w14:textId="77777777" w:rsidR="00951B20" w:rsidRDefault="00951B20" w:rsidP="005164C1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5. Dokonywanie zwrotu kosztów zatrudnienia pracowników pomagających  pracownikom niepełnosprawnym </w:t>
            </w:r>
            <w:r>
              <w:rPr>
                <w:rFonts w:cs="Calibri"/>
                <w:sz w:val="20"/>
                <w:szCs w:val="20"/>
              </w:rPr>
              <w:lastRenderedPageBreak/>
              <w:t>w pracy</w:t>
            </w:r>
          </w:p>
          <w:p w14:paraId="6C081385" w14:textId="77777777" w:rsidR="00951B20" w:rsidRDefault="00951B20" w:rsidP="005164C1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6. Zwrot kosztów wyposażenia stanowiska pracy osoby niepełnosprawnej</w:t>
            </w:r>
          </w:p>
          <w:p w14:paraId="0CE1BA66" w14:textId="77777777" w:rsidR="00951B20" w:rsidRDefault="00951B20" w:rsidP="005164C1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7. Finansowanie kosztów szkolenia i przekwalifikowania zawodowego osób niepełnosprawnych</w:t>
            </w:r>
          </w:p>
          <w:p w14:paraId="4AB88FE1" w14:textId="77777777" w:rsidR="00951B20" w:rsidRDefault="00951B20" w:rsidP="005164C1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8. Dokonywanie zwrotu kosztów poniesionych przez pracodawcę na szkolenia zatrudnionych osób niepełnosprawnych</w:t>
            </w:r>
          </w:p>
          <w:p w14:paraId="257486C1" w14:textId="77777777" w:rsidR="00951B20" w:rsidRDefault="00951B20" w:rsidP="005164C1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9. Aktywizacja zawodowa bezrobotnych osób niepełnosprawnych w ramach programów i projektów rynku pracy</w:t>
            </w:r>
          </w:p>
          <w:p w14:paraId="02624FB1" w14:textId="77777777" w:rsidR="00951B20" w:rsidRDefault="00951B20" w:rsidP="005164C1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10. Realizacja programu „Aktywny Samorząd”</w:t>
            </w:r>
          </w:p>
          <w:p w14:paraId="1097E7E9" w14:textId="77777777" w:rsidR="00951B20" w:rsidRDefault="00951B20" w:rsidP="005164C1">
            <w:pPr>
              <w:rPr>
                <w:rFonts w:cs="Calibri"/>
                <w:sz w:val="20"/>
                <w:szCs w:val="20"/>
              </w:rPr>
            </w:pPr>
          </w:p>
          <w:p w14:paraId="2EA88860" w14:textId="77777777" w:rsidR="00951B20" w:rsidRDefault="00951B20" w:rsidP="005164C1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Wsparcie inicjatyw </w:t>
            </w:r>
            <w:r>
              <w:rPr>
                <w:rFonts w:cs="Calibri"/>
                <w:sz w:val="20"/>
                <w:szCs w:val="20"/>
              </w:rPr>
              <w:lastRenderedPageBreak/>
              <w:t>związanych z podjęciem zatrudnienia</w:t>
            </w:r>
          </w:p>
          <w:p w14:paraId="1284943C" w14:textId="77777777" w:rsidR="00951B20" w:rsidRDefault="00951B20" w:rsidP="005164C1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Zwiększenie miejsc pracy przez staże, roboty publiczne, prace interwencyjne, bony stażowe i zasiedleniowe, refundacje kosztów wyposażenia lub doposażenia stanowisk pracy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376E9C" w14:textId="77777777" w:rsidR="00951B20" w:rsidRDefault="00951B20" w:rsidP="005164C1">
            <w:pPr>
              <w:rPr>
                <w:rFonts w:cs="Calibri"/>
                <w:sz w:val="20"/>
                <w:szCs w:val="20"/>
              </w:rPr>
            </w:pPr>
          </w:p>
          <w:p w14:paraId="009AFB9E" w14:textId="77777777" w:rsidR="00951B20" w:rsidRDefault="00951B20" w:rsidP="005164C1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PUP</w:t>
            </w:r>
          </w:p>
          <w:p w14:paraId="54B37E91" w14:textId="77777777" w:rsidR="00951B20" w:rsidRDefault="00951B20" w:rsidP="005164C1">
            <w:pPr>
              <w:rPr>
                <w:rFonts w:cs="Calibri"/>
                <w:sz w:val="20"/>
                <w:szCs w:val="20"/>
              </w:rPr>
            </w:pPr>
          </w:p>
          <w:p w14:paraId="050B6AEC" w14:textId="77777777" w:rsidR="00951B20" w:rsidRDefault="00951B20" w:rsidP="005164C1">
            <w:pPr>
              <w:rPr>
                <w:rFonts w:cs="Calibri"/>
                <w:sz w:val="20"/>
                <w:szCs w:val="20"/>
              </w:rPr>
            </w:pPr>
          </w:p>
          <w:p w14:paraId="221195D6" w14:textId="77777777" w:rsidR="00951B20" w:rsidRDefault="00951B20" w:rsidP="005164C1">
            <w:pPr>
              <w:rPr>
                <w:rFonts w:cs="Calibri"/>
                <w:sz w:val="20"/>
                <w:szCs w:val="20"/>
              </w:rPr>
            </w:pPr>
          </w:p>
          <w:p w14:paraId="17ADEBC4" w14:textId="77777777" w:rsidR="00951B20" w:rsidRDefault="00951B20" w:rsidP="005164C1">
            <w:pPr>
              <w:rPr>
                <w:rFonts w:cs="Calibri"/>
                <w:sz w:val="20"/>
                <w:szCs w:val="20"/>
              </w:rPr>
            </w:pPr>
          </w:p>
          <w:p w14:paraId="063A7A73" w14:textId="77777777" w:rsidR="00951B20" w:rsidRDefault="00951B20" w:rsidP="005164C1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PUP</w:t>
            </w:r>
          </w:p>
          <w:p w14:paraId="0C7842C1" w14:textId="77777777" w:rsidR="00951B20" w:rsidRDefault="00951B20" w:rsidP="005164C1">
            <w:pPr>
              <w:rPr>
                <w:rFonts w:cs="Calibri"/>
                <w:sz w:val="20"/>
                <w:szCs w:val="20"/>
              </w:rPr>
            </w:pPr>
          </w:p>
          <w:p w14:paraId="7CA5A9B2" w14:textId="77777777" w:rsidR="00951B20" w:rsidRDefault="00951B20" w:rsidP="005164C1">
            <w:pPr>
              <w:rPr>
                <w:rFonts w:cs="Calibri"/>
                <w:sz w:val="20"/>
                <w:szCs w:val="20"/>
              </w:rPr>
            </w:pPr>
          </w:p>
          <w:p w14:paraId="7A6C0BB8" w14:textId="77777777" w:rsidR="00951B20" w:rsidRDefault="00951B20" w:rsidP="005164C1">
            <w:pPr>
              <w:rPr>
                <w:rFonts w:cs="Calibri"/>
                <w:sz w:val="20"/>
                <w:szCs w:val="20"/>
              </w:rPr>
            </w:pPr>
          </w:p>
          <w:p w14:paraId="1E0A8E01" w14:textId="77777777" w:rsidR="00951B20" w:rsidRDefault="00951B20" w:rsidP="005164C1">
            <w:pPr>
              <w:rPr>
                <w:rFonts w:cs="Calibri"/>
                <w:sz w:val="20"/>
                <w:szCs w:val="20"/>
              </w:rPr>
            </w:pPr>
          </w:p>
          <w:p w14:paraId="15F66F18" w14:textId="77777777" w:rsidR="00951B20" w:rsidRDefault="00951B20" w:rsidP="005164C1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lastRenderedPageBreak/>
              <w:t>PUP</w:t>
            </w:r>
          </w:p>
          <w:p w14:paraId="2A109E12" w14:textId="77777777" w:rsidR="00951B20" w:rsidRDefault="00951B20" w:rsidP="005164C1">
            <w:pPr>
              <w:rPr>
                <w:rFonts w:cs="Calibri"/>
                <w:sz w:val="20"/>
                <w:szCs w:val="20"/>
              </w:rPr>
            </w:pPr>
          </w:p>
          <w:p w14:paraId="5A8CF4C6" w14:textId="77777777" w:rsidR="00951B20" w:rsidRDefault="00951B20" w:rsidP="005164C1">
            <w:pPr>
              <w:rPr>
                <w:rFonts w:cs="Calibri"/>
                <w:sz w:val="20"/>
                <w:szCs w:val="20"/>
              </w:rPr>
            </w:pPr>
          </w:p>
          <w:p w14:paraId="6C9740C5" w14:textId="77777777" w:rsidR="00951B20" w:rsidRDefault="00951B20" w:rsidP="005164C1">
            <w:pPr>
              <w:rPr>
                <w:rFonts w:cs="Calibri"/>
                <w:sz w:val="20"/>
                <w:szCs w:val="20"/>
              </w:rPr>
            </w:pPr>
          </w:p>
          <w:p w14:paraId="019CB48A" w14:textId="77777777" w:rsidR="00951B20" w:rsidRDefault="00951B20" w:rsidP="005164C1">
            <w:pPr>
              <w:rPr>
                <w:rFonts w:cs="Calibri"/>
                <w:sz w:val="20"/>
                <w:szCs w:val="20"/>
              </w:rPr>
            </w:pPr>
          </w:p>
          <w:p w14:paraId="73C6C60E" w14:textId="77777777" w:rsidR="00951B20" w:rsidRDefault="00951B20" w:rsidP="005164C1">
            <w:pPr>
              <w:rPr>
                <w:rFonts w:cs="Calibri"/>
                <w:sz w:val="20"/>
                <w:szCs w:val="20"/>
              </w:rPr>
            </w:pPr>
          </w:p>
          <w:p w14:paraId="2BA90292" w14:textId="77777777" w:rsidR="00951B20" w:rsidRDefault="00951B20" w:rsidP="005164C1">
            <w:pPr>
              <w:rPr>
                <w:rFonts w:cs="Calibri"/>
                <w:sz w:val="20"/>
                <w:szCs w:val="20"/>
              </w:rPr>
            </w:pPr>
          </w:p>
          <w:p w14:paraId="0DD4673F" w14:textId="77777777" w:rsidR="00951B20" w:rsidRDefault="00951B20" w:rsidP="005164C1">
            <w:pPr>
              <w:rPr>
                <w:rFonts w:cs="Calibri"/>
                <w:sz w:val="20"/>
                <w:szCs w:val="20"/>
              </w:rPr>
            </w:pPr>
          </w:p>
          <w:p w14:paraId="288984F3" w14:textId="77777777" w:rsidR="00951B20" w:rsidRDefault="00951B20" w:rsidP="005164C1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PUP</w:t>
            </w:r>
          </w:p>
          <w:p w14:paraId="3EBE266F" w14:textId="77777777" w:rsidR="00951B20" w:rsidRDefault="00951B20" w:rsidP="005164C1">
            <w:pPr>
              <w:rPr>
                <w:rFonts w:cs="Calibri"/>
                <w:sz w:val="20"/>
                <w:szCs w:val="20"/>
              </w:rPr>
            </w:pPr>
          </w:p>
          <w:p w14:paraId="1FD54718" w14:textId="77777777" w:rsidR="00951B20" w:rsidRDefault="00951B20" w:rsidP="005164C1">
            <w:pPr>
              <w:rPr>
                <w:rFonts w:cs="Calibri"/>
                <w:sz w:val="20"/>
                <w:szCs w:val="20"/>
              </w:rPr>
            </w:pPr>
          </w:p>
          <w:p w14:paraId="5415243B" w14:textId="77777777" w:rsidR="00951B20" w:rsidRDefault="00951B20" w:rsidP="005164C1">
            <w:pPr>
              <w:rPr>
                <w:rFonts w:cs="Calibri"/>
                <w:sz w:val="20"/>
                <w:szCs w:val="20"/>
              </w:rPr>
            </w:pPr>
          </w:p>
          <w:p w14:paraId="4A1BD455" w14:textId="77777777" w:rsidR="00951B20" w:rsidRDefault="00951B20" w:rsidP="005164C1">
            <w:pPr>
              <w:rPr>
                <w:rFonts w:cs="Calibri"/>
                <w:sz w:val="20"/>
                <w:szCs w:val="20"/>
              </w:rPr>
            </w:pPr>
          </w:p>
          <w:p w14:paraId="28ADA61C" w14:textId="77777777" w:rsidR="00951B20" w:rsidRDefault="00951B20" w:rsidP="005164C1">
            <w:pPr>
              <w:rPr>
                <w:rFonts w:cs="Calibri"/>
                <w:sz w:val="20"/>
                <w:szCs w:val="20"/>
              </w:rPr>
            </w:pPr>
          </w:p>
          <w:p w14:paraId="28CA42DC" w14:textId="77777777" w:rsidR="00951B20" w:rsidRDefault="00951B20" w:rsidP="005164C1">
            <w:pPr>
              <w:rPr>
                <w:rFonts w:cs="Calibri"/>
                <w:sz w:val="20"/>
                <w:szCs w:val="20"/>
              </w:rPr>
            </w:pPr>
          </w:p>
          <w:p w14:paraId="7273BEB8" w14:textId="77777777" w:rsidR="00951B20" w:rsidRDefault="00951B20" w:rsidP="005164C1">
            <w:pPr>
              <w:rPr>
                <w:rFonts w:cs="Calibri"/>
                <w:sz w:val="20"/>
                <w:szCs w:val="20"/>
              </w:rPr>
            </w:pPr>
          </w:p>
          <w:p w14:paraId="5D68A003" w14:textId="77777777" w:rsidR="00951B20" w:rsidRDefault="00951B20" w:rsidP="005164C1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PUP</w:t>
            </w:r>
          </w:p>
          <w:p w14:paraId="11CF8702" w14:textId="77777777" w:rsidR="00951B20" w:rsidRDefault="00951B20" w:rsidP="005164C1">
            <w:pPr>
              <w:pStyle w:val="NormalnyWeb"/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  <w:p w14:paraId="617B0B20" w14:textId="77777777" w:rsidR="00951B20" w:rsidRDefault="00951B20" w:rsidP="005164C1">
            <w:pPr>
              <w:rPr>
                <w:rFonts w:cs="Calibri"/>
                <w:sz w:val="20"/>
                <w:szCs w:val="20"/>
              </w:rPr>
            </w:pPr>
          </w:p>
          <w:p w14:paraId="4866BBB1" w14:textId="77777777" w:rsidR="00951B20" w:rsidRDefault="00951B20" w:rsidP="005164C1">
            <w:pPr>
              <w:rPr>
                <w:rFonts w:cs="Calibri"/>
                <w:sz w:val="20"/>
                <w:szCs w:val="20"/>
              </w:rPr>
            </w:pPr>
          </w:p>
          <w:p w14:paraId="283B52D0" w14:textId="77777777" w:rsidR="00951B20" w:rsidRDefault="00951B20" w:rsidP="005164C1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PUP</w:t>
            </w:r>
          </w:p>
          <w:p w14:paraId="06E4C36B" w14:textId="77777777" w:rsidR="00951B20" w:rsidRDefault="00951B20" w:rsidP="005164C1">
            <w:pPr>
              <w:rPr>
                <w:rFonts w:cs="Calibri"/>
                <w:sz w:val="20"/>
                <w:szCs w:val="20"/>
              </w:rPr>
            </w:pPr>
          </w:p>
          <w:p w14:paraId="112988C9" w14:textId="77777777" w:rsidR="00951B20" w:rsidRDefault="00951B20" w:rsidP="005164C1">
            <w:pPr>
              <w:rPr>
                <w:rFonts w:cs="Calibri"/>
                <w:sz w:val="20"/>
                <w:szCs w:val="20"/>
              </w:rPr>
            </w:pPr>
          </w:p>
          <w:p w14:paraId="0171413E" w14:textId="77777777" w:rsidR="00951B20" w:rsidRDefault="00951B20" w:rsidP="005164C1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PUP</w:t>
            </w:r>
          </w:p>
          <w:p w14:paraId="70E0A02B" w14:textId="77777777" w:rsidR="00951B20" w:rsidRDefault="00951B20" w:rsidP="005164C1">
            <w:pPr>
              <w:rPr>
                <w:rFonts w:cs="Calibri"/>
                <w:sz w:val="20"/>
                <w:szCs w:val="20"/>
              </w:rPr>
            </w:pPr>
          </w:p>
          <w:p w14:paraId="746D77BF" w14:textId="77777777" w:rsidR="00951B20" w:rsidRDefault="00951B20" w:rsidP="005164C1">
            <w:pPr>
              <w:rPr>
                <w:rFonts w:cs="Calibri"/>
                <w:sz w:val="20"/>
                <w:szCs w:val="20"/>
              </w:rPr>
            </w:pPr>
          </w:p>
          <w:p w14:paraId="2697D5F2" w14:textId="77777777" w:rsidR="00951B20" w:rsidRDefault="00951B20" w:rsidP="005164C1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PUP</w:t>
            </w:r>
          </w:p>
          <w:p w14:paraId="29F76C9F" w14:textId="77777777" w:rsidR="00951B20" w:rsidRDefault="00951B20" w:rsidP="005164C1">
            <w:pPr>
              <w:rPr>
                <w:rFonts w:cs="Calibri"/>
                <w:sz w:val="20"/>
                <w:szCs w:val="20"/>
              </w:rPr>
            </w:pPr>
          </w:p>
          <w:p w14:paraId="140EE316" w14:textId="77777777" w:rsidR="00951B20" w:rsidRDefault="00951B20" w:rsidP="005164C1">
            <w:pPr>
              <w:rPr>
                <w:rFonts w:cs="Calibri"/>
                <w:sz w:val="20"/>
                <w:szCs w:val="20"/>
              </w:rPr>
            </w:pPr>
          </w:p>
          <w:p w14:paraId="1A2A75DF" w14:textId="77777777" w:rsidR="00951B20" w:rsidRDefault="00951B20" w:rsidP="005164C1">
            <w:pPr>
              <w:rPr>
                <w:rFonts w:cs="Calibri"/>
                <w:sz w:val="20"/>
                <w:szCs w:val="20"/>
              </w:rPr>
            </w:pPr>
          </w:p>
          <w:p w14:paraId="69F8AC4C" w14:textId="77777777" w:rsidR="00951B20" w:rsidRDefault="00951B20" w:rsidP="005164C1">
            <w:pPr>
              <w:rPr>
                <w:rFonts w:cs="Calibri"/>
                <w:sz w:val="20"/>
                <w:szCs w:val="20"/>
              </w:rPr>
            </w:pPr>
          </w:p>
          <w:p w14:paraId="03F6D9F9" w14:textId="77777777" w:rsidR="00951B20" w:rsidRDefault="00951B20" w:rsidP="005164C1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PUP</w:t>
            </w:r>
          </w:p>
          <w:p w14:paraId="3014CA53" w14:textId="77777777" w:rsidR="00951B20" w:rsidRDefault="00951B20" w:rsidP="005164C1">
            <w:pPr>
              <w:rPr>
                <w:rFonts w:cs="Calibri"/>
                <w:sz w:val="20"/>
                <w:szCs w:val="20"/>
              </w:rPr>
            </w:pPr>
          </w:p>
          <w:p w14:paraId="28A293B7" w14:textId="77777777" w:rsidR="00951B20" w:rsidRDefault="00951B20" w:rsidP="005164C1">
            <w:pPr>
              <w:rPr>
                <w:rFonts w:cs="Calibri"/>
                <w:sz w:val="20"/>
                <w:szCs w:val="20"/>
              </w:rPr>
            </w:pPr>
          </w:p>
          <w:p w14:paraId="0009AADA" w14:textId="77777777" w:rsidR="00951B20" w:rsidRDefault="00951B20" w:rsidP="005164C1">
            <w:pPr>
              <w:rPr>
                <w:rFonts w:cs="Calibri"/>
                <w:sz w:val="20"/>
                <w:szCs w:val="20"/>
              </w:rPr>
            </w:pPr>
          </w:p>
          <w:p w14:paraId="0DEC18BB" w14:textId="77777777" w:rsidR="00951B20" w:rsidRDefault="00951B20" w:rsidP="005164C1">
            <w:pPr>
              <w:rPr>
                <w:rFonts w:cs="Calibri"/>
                <w:sz w:val="20"/>
                <w:szCs w:val="20"/>
              </w:rPr>
            </w:pPr>
          </w:p>
          <w:p w14:paraId="357D85DE" w14:textId="77777777" w:rsidR="00951B20" w:rsidRDefault="00951B20" w:rsidP="005164C1">
            <w:pPr>
              <w:rPr>
                <w:rFonts w:cs="Calibri"/>
                <w:sz w:val="20"/>
                <w:szCs w:val="20"/>
              </w:rPr>
            </w:pPr>
          </w:p>
          <w:p w14:paraId="2B85652B" w14:textId="77777777" w:rsidR="00951B20" w:rsidRDefault="00951B20" w:rsidP="005164C1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lastRenderedPageBreak/>
              <w:t>Powiat,  PUP</w:t>
            </w:r>
          </w:p>
          <w:p w14:paraId="3786E9E1" w14:textId="77777777" w:rsidR="00951B20" w:rsidRDefault="00951B20" w:rsidP="005164C1">
            <w:pPr>
              <w:rPr>
                <w:rFonts w:cs="Calibri"/>
                <w:sz w:val="20"/>
                <w:szCs w:val="20"/>
              </w:rPr>
            </w:pPr>
          </w:p>
          <w:p w14:paraId="4DC72C9C" w14:textId="77777777" w:rsidR="00951B20" w:rsidRDefault="00951B20" w:rsidP="005164C1">
            <w:pPr>
              <w:rPr>
                <w:rFonts w:cs="Calibri"/>
                <w:sz w:val="20"/>
                <w:szCs w:val="20"/>
              </w:rPr>
            </w:pPr>
          </w:p>
          <w:p w14:paraId="6D074EA3" w14:textId="77777777" w:rsidR="00951B20" w:rsidRDefault="00951B20" w:rsidP="005164C1">
            <w:pPr>
              <w:rPr>
                <w:rFonts w:cs="Calibri"/>
                <w:sz w:val="20"/>
                <w:szCs w:val="20"/>
              </w:rPr>
            </w:pPr>
          </w:p>
          <w:p w14:paraId="4C60A79E" w14:textId="77777777" w:rsidR="00951B20" w:rsidRDefault="00951B20" w:rsidP="005164C1">
            <w:pPr>
              <w:rPr>
                <w:rFonts w:cs="Calibri"/>
                <w:sz w:val="20"/>
                <w:szCs w:val="20"/>
              </w:rPr>
            </w:pPr>
          </w:p>
          <w:p w14:paraId="330B4186" w14:textId="77777777" w:rsidR="00951B20" w:rsidRDefault="00951B20" w:rsidP="005164C1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PUP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DD8573" w14:textId="77777777" w:rsidR="00951B20" w:rsidRDefault="00951B20" w:rsidP="005164C1">
            <w:pPr>
              <w:rPr>
                <w:rFonts w:cs="Calibri"/>
                <w:sz w:val="20"/>
                <w:szCs w:val="20"/>
              </w:rPr>
            </w:pPr>
          </w:p>
          <w:p w14:paraId="3A556977" w14:textId="77777777" w:rsidR="00951B20" w:rsidRDefault="00951B20" w:rsidP="005164C1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PFRON</w:t>
            </w:r>
          </w:p>
          <w:p w14:paraId="79BBC827" w14:textId="77777777" w:rsidR="00951B20" w:rsidRDefault="00951B20" w:rsidP="005164C1">
            <w:pPr>
              <w:rPr>
                <w:rFonts w:cs="Calibri"/>
                <w:sz w:val="20"/>
                <w:szCs w:val="20"/>
              </w:rPr>
            </w:pPr>
          </w:p>
          <w:p w14:paraId="33FA7CC6" w14:textId="77777777" w:rsidR="00951B20" w:rsidRDefault="00951B20" w:rsidP="005164C1">
            <w:pPr>
              <w:rPr>
                <w:rFonts w:cs="Calibri"/>
                <w:sz w:val="20"/>
                <w:szCs w:val="20"/>
              </w:rPr>
            </w:pPr>
          </w:p>
          <w:p w14:paraId="2B919478" w14:textId="77777777" w:rsidR="00951B20" w:rsidRDefault="00951B20" w:rsidP="005164C1">
            <w:pPr>
              <w:rPr>
                <w:rFonts w:cs="Calibri"/>
                <w:sz w:val="20"/>
                <w:szCs w:val="20"/>
              </w:rPr>
            </w:pPr>
          </w:p>
          <w:p w14:paraId="0AF97F96" w14:textId="77777777" w:rsidR="00951B20" w:rsidRDefault="00951B20" w:rsidP="005164C1">
            <w:pPr>
              <w:rPr>
                <w:rFonts w:cs="Calibri"/>
                <w:sz w:val="20"/>
                <w:szCs w:val="20"/>
              </w:rPr>
            </w:pPr>
          </w:p>
          <w:p w14:paraId="20A0559E" w14:textId="77777777" w:rsidR="00951B20" w:rsidRDefault="00951B20" w:rsidP="005164C1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PFRON</w:t>
            </w:r>
          </w:p>
          <w:p w14:paraId="420143BF" w14:textId="77777777" w:rsidR="00951B20" w:rsidRDefault="00951B20" w:rsidP="005164C1">
            <w:pPr>
              <w:rPr>
                <w:rFonts w:cs="Calibri"/>
                <w:sz w:val="20"/>
                <w:szCs w:val="20"/>
              </w:rPr>
            </w:pPr>
          </w:p>
          <w:p w14:paraId="4590DCD0" w14:textId="77777777" w:rsidR="00951B20" w:rsidRDefault="00951B20" w:rsidP="005164C1">
            <w:pPr>
              <w:rPr>
                <w:rFonts w:cs="Calibri"/>
                <w:sz w:val="20"/>
                <w:szCs w:val="20"/>
              </w:rPr>
            </w:pPr>
          </w:p>
          <w:p w14:paraId="6173FD04" w14:textId="77777777" w:rsidR="00951B20" w:rsidRDefault="00951B20" w:rsidP="005164C1">
            <w:pPr>
              <w:rPr>
                <w:rFonts w:cs="Calibri"/>
                <w:sz w:val="20"/>
                <w:szCs w:val="20"/>
              </w:rPr>
            </w:pPr>
          </w:p>
          <w:p w14:paraId="39BE5A0C" w14:textId="77777777" w:rsidR="00951B20" w:rsidRDefault="00951B20" w:rsidP="005164C1">
            <w:pPr>
              <w:rPr>
                <w:rFonts w:cs="Calibri"/>
                <w:sz w:val="20"/>
                <w:szCs w:val="20"/>
              </w:rPr>
            </w:pPr>
          </w:p>
          <w:p w14:paraId="56913ECC" w14:textId="77777777" w:rsidR="00951B20" w:rsidRDefault="00951B20" w:rsidP="005164C1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lastRenderedPageBreak/>
              <w:t>PFRON</w:t>
            </w:r>
          </w:p>
          <w:p w14:paraId="1D22FA0B" w14:textId="77777777" w:rsidR="00951B20" w:rsidRDefault="00951B20" w:rsidP="005164C1">
            <w:pPr>
              <w:rPr>
                <w:rFonts w:cs="Calibri"/>
                <w:sz w:val="20"/>
                <w:szCs w:val="20"/>
              </w:rPr>
            </w:pPr>
          </w:p>
          <w:p w14:paraId="61DF3AFB" w14:textId="77777777" w:rsidR="00951B20" w:rsidRDefault="00951B20" w:rsidP="005164C1">
            <w:pPr>
              <w:rPr>
                <w:rFonts w:cs="Calibri"/>
                <w:sz w:val="20"/>
                <w:szCs w:val="20"/>
              </w:rPr>
            </w:pPr>
          </w:p>
          <w:p w14:paraId="4BE697DC" w14:textId="77777777" w:rsidR="00951B20" w:rsidRDefault="00951B20" w:rsidP="005164C1">
            <w:pPr>
              <w:rPr>
                <w:rFonts w:cs="Calibri"/>
                <w:sz w:val="20"/>
                <w:szCs w:val="20"/>
              </w:rPr>
            </w:pPr>
          </w:p>
          <w:p w14:paraId="685CA33E" w14:textId="77777777" w:rsidR="00951B20" w:rsidRDefault="00951B20" w:rsidP="005164C1">
            <w:pPr>
              <w:rPr>
                <w:rFonts w:cs="Calibri"/>
                <w:sz w:val="20"/>
                <w:szCs w:val="20"/>
              </w:rPr>
            </w:pPr>
          </w:p>
          <w:p w14:paraId="44EF76F0" w14:textId="77777777" w:rsidR="00951B20" w:rsidRDefault="00951B20" w:rsidP="005164C1">
            <w:pPr>
              <w:rPr>
                <w:rFonts w:cs="Calibri"/>
                <w:sz w:val="20"/>
                <w:szCs w:val="20"/>
              </w:rPr>
            </w:pPr>
          </w:p>
          <w:p w14:paraId="31B2A0DE" w14:textId="77777777" w:rsidR="00951B20" w:rsidRDefault="00951B20" w:rsidP="005164C1">
            <w:pPr>
              <w:rPr>
                <w:rFonts w:cs="Calibri"/>
                <w:sz w:val="20"/>
                <w:szCs w:val="20"/>
              </w:rPr>
            </w:pPr>
          </w:p>
          <w:p w14:paraId="2CD229A9" w14:textId="77777777" w:rsidR="00951B20" w:rsidRDefault="00951B20" w:rsidP="005164C1">
            <w:pPr>
              <w:rPr>
                <w:rFonts w:cs="Calibri"/>
                <w:sz w:val="20"/>
                <w:szCs w:val="20"/>
              </w:rPr>
            </w:pPr>
          </w:p>
          <w:p w14:paraId="1594F70A" w14:textId="77777777" w:rsidR="00951B20" w:rsidRDefault="00951B20" w:rsidP="005164C1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PFRON</w:t>
            </w:r>
          </w:p>
          <w:p w14:paraId="0ED5E86B" w14:textId="77777777" w:rsidR="00951B20" w:rsidRDefault="00951B20" w:rsidP="005164C1">
            <w:pPr>
              <w:rPr>
                <w:rFonts w:cs="Calibri"/>
                <w:sz w:val="20"/>
                <w:szCs w:val="20"/>
              </w:rPr>
            </w:pPr>
          </w:p>
          <w:p w14:paraId="3F4203AC" w14:textId="77777777" w:rsidR="00951B20" w:rsidRDefault="00951B20" w:rsidP="005164C1">
            <w:pPr>
              <w:rPr>
                <w:rFonts w:cs="Calibri"/>
                <w:sz w:val="20"/>
                <w:szCs w:val="20"/>
              </w:rPr>
            </w:pPr>
          </w:p>
          <w:p w14:paraId="6293BD2B" w14:textId="77777777" w:rsidR="00951B20" w:rsidRDefault="00951B20" w:rsidP="005164C1">
            <w:pPr>
              <w:rPr>
                <w:rFonts w:cs="Calibri"/>
                <w:sz w:val="20"/>
                <w:szCs w:val="20"/>
              </w:rPr>
            </w:pPr>
          </w:p>
          <w:p w14:paraId="58CCF2BC" w14:textId="77777777" w:rsidR="00951B20" w:rsidRDefault="00951B20" w:rsidP="005164C1">
            <w:pPr>
              <w:rPr>
                <w:rFonts w:cs="Calibri"/>
                <w:sz w:val="20"/>
                <w:szCs w:val="20"/>
              </w:rPr>
            </w:pPr>
          </w:p>
          <w:p w14:paraId="49890783" w14:textId="77777777" w:rsidR="00951B20" w:rsidRDefault="00951B20" w:rsidP="005164C1">
            <w:pPr>
              <w:rPr>
                <w:rFonts w:cs="Calibri"/>
                <w:sz w:val="20"/>
                <w:szCs w:val="20"/>
              </w:rPr>
            </w:pPr>
          </w:p>
          <w:p w14:paraId="28F2180A" w14:textId="77777777" w:rsidR="00951B20" w:rsidRDefault="00951B20" w:rsidP="005164C1">
            <w:pPr>
              <w:rPr>
                <w:rFonts w:cs="Calibri"/>
                <w:sz w:val="20"/>
                <w:szCs w:val="20"/>
              </w:rPr>
            </w:pPr>
          </w:p>
          <w:p w14:paraId="6A90FD3D" w14:textId="77777777" w:rsidR="00951B20" w:rsidRDefault="00951B20" w:rsidP="005164C1">
            <w:pPr>
              <w:rPr>
                <w:rFonts w:cs="Calibri"/>
                <w:sz w:val="20"/>
                <w:szCs w:val="20"/>
              </w:rPr>
            </w:pPr>
          </w:p>
          <w:p w14:paraId="5750038C" w14:textId="77777777" w:rsidR="00951B20" w:rsidRDefault="00951B20" w:rsidP="005164C1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PFRON</w:t>
            </w:r>
          </w:p>
          <w:p w14:paraId="33A4EB66" w14:textId="77777777" w:rsidR="00951B20" w:rsidRDefault="00951B20" w:rsidP="005164C1">
            <w:pPr>
              <w:rPr>
                <w:rFonts w:cs="Calibri"/>
                <w:sz w:val="20"/>
                <w:szCs w:val="20"/>
              </w:rPr>
            </w:pPr>
          </w:p>
          <w:p w14:paraId="58E78437" w14:textId="77777777" w:rsidR="00951B20" w:rsidRDefault="00951B20" w:rsidP="005164C1">
            <w:pPr>
              <w:rPr>
                <w:rFonts w:cs="Calibri"/>
                <w:sz w:val="20"/>
                <w:szCs w:val="20"/>
              </w:rPr>
            </w:pPr>
          </w:p>
          <w:p w14:paraId="44C81BDB" w14:textId="77777777" w:rsidR="00951B20" w:rsidRDefault="00951B20" w:rsidP="005164C1">
            <w:pPr>
              <w:rPr>
                <w:rFonts w:cs="Calibri"/>
                <w:sz w:val="20"/>
                <w:szCs w:val="20"/>
              </w:rPr>
            </w:pPr>
          </w:p>
          <w:p w14:paraId="4BE16D49" w14:textId="77777777" w:rsidR="00951B20" w:rsidRDefault="00951B20" w:rsidP="005164C1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PFRON</w:t>
            </w:r>
          </w:p>
          <w:p w14:paraId="222A635C" w14:textId="77777777" w:rsidR="00951B20" w:rsidRDefault="00951B20" w:rsidP="005164C1">
            <w:pPr>
              <w:rPr>
                <w:rFonts w:cs="Calibri"/>
                <w:sz w:val="20"/>
                <w:szCs w:val="20"/>
              </w:rPr>
            </w:pPr>
          </w:p>
          <w:p w14:paraId="4F329218" w14:textId="77777777" w:rsidR="00951B20" w:rsidRDefault="00951B20" w:rsidP="005164C1">
            <w:pPr>
              <w:rPr>
                <w:rFonts w:cs="Calibri"/>
                <w:sz w:val="20"/>
                <w:szCs w:val="20"/>
              </w:rPr>
            </w:pPr>
          </w:p>
          <w:p w14:paraId="621B7C1B" w14:textId="77777777" w:rsidR="00951B20" w:rsidRDefault="00951B20" w:rsidP="005164C1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PFRON</w:t>
            </w:r>
          </w:p>
          <w:p w14:paraId="53750C65" w14:textId="77777777" w:rsidR="00951B20" w:rsidRDefault="00951B20" w:rsidP="005164C1">
            <w:pPr>
              <w:rPr>
                <w:rFonts w:cs="Calibri"/>
                <w:sz w:val="20"/>
                <w:szCs w:val="20"/>
              </w:rPr>
            </w:pPr>
          </w:p>
          <w:p w14:paraId="4C6970CF" w14:textId="77777777" w:rsidR="00951B20" w:rsidRDefault="00951B20" w:rsidP="005164C1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PFRON, środki celowe, środki zewnętrzne</w:t>
            </w:r>
          </w:p>
          <w:p w14:paraId="0419812E" w14:textId="77777777" w:rsidR="00951B20" w:rsidRDefault="00951B20" w:rsidP="005164C1">
            <w:pPr>
              <w:rPr>
                <w:rFonts w:cs="Calibri"/>
                <w:sz w:val="20"/>
                <w:szCs w:val="20"/>
              </w:rPr>
            </w:pPr>
          </w:p>
          <w:p w14:paraId="617D7C3A" w14:textId="77777777" w:rsidR="00951B20" w:rsidRDefault="00951B20" w:rsidP="005164C1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PFRON, Fundusz Pracy, środki zewnętrzne</w:t>
            </w:r>
          </w:p>
          <w:p w14:paraId="2613B7F4" w14:textId="77777777" w:rsidR="00951B20" w:rsidRDefault="00951B20" w:rsidP="005164C1">
            <w:pPr>
              <w:rPr>
                <w:rFonts w:cs="Calibri"/>
                <w:sz w:val="20"/>
                <w:szCs w:val="20"/>
              </w:rPr>
            </w:pPr>
          </w:p>
          <w:p w14:paraId="5D84E148" w14:textId="77777777" w:rsidR="00951B20" w:rsidRDefault="00951B20" w:rsidP="005164C1">
            <w:pPr>
              <w:rPr>
                <w:rFonts w:cs="Calibri"/>
                <w:sz w:val="20"/>
                <w:szCs w:val="20"/>
              </w:rPr>
            </w:pPr>
          </w:p>
          <w:p w14:paraId="4DC37899" w14:textId="77777777" w:rsidR="00951B20" w:rsidRDefault="00951B20" w:rsidP="005164C1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PFRON</w:t>
            </w:r>
          </w:p>
          <w:p w14:paraId="5EF65F92" w14:textId="77777777" w:rsidR="00951B20" w:rsidRDefault="00951B20" w:rsidP="005164C1">
            <w:pPr>
              <w:rPr>
                <w:rFonts w:cs="Calibri"/>
                <w:sz w:val="20"/>
                <w:szCs w:val="20"/>
              </w:rPr>
            </w:pPr>
          </w:p>
          <w:p w14:paraId="2CBD43A6" w14:textId="77777777" w:rsidR="00951B20" w:rsidRDefault="00951B20" w:rsidP="005164C1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Budżet </w:t>
            </w:r>
            <w:r>
              <w:rPr>
                <w:rFonts w:cs="Calibri"/>
                <w:sz w:val="20"/>
                <w:szCs w:val="20"/>
              </w:rPr>
              <w:lastRenderedPageBreak/>
              <w:t>realizatorów, środki zewnętrzne</w:t>
            </w:r>
          </w:p>
          <w:p w14:paraId="73D90873" w14:textId="77777777" w:rsidR="00951B20" w:rsidRDefault="00951B20" w:rsidP="005164C1">
            <w:pPr>
              <w:rPr>
                <w:rFonts w:cs="Calibri"/>
                <w:sz w:val="20"/>
                <w:szCs w:val="20"/>
              </w:rPr>
            </w:pPr>
          </w:p>
          <w:p w14:paraId="6826191D" w14:textId="77777777" w:rsidR="00951B20" w:rsidRDefault="00951B20" w:rsidP="005164C1">
            <w:pPr>
              <w:rPr>
                <w:rFonts w:cs="Calibri"/>
                <w:sz w:val="20"/>
                <w:szCs w:val="20"/>
              </w:rPr>
            </w:pPr>
          </w:p>
          <w:p w14:paraId="189E58C3" w14:textId="77777777" w:rsidR="00951B20" w:rsidRDefault="00951B20" w:rsidP="005164C1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PFRON, Fundusz Pracy, środki zewnętrzne</w:t>
            </w:r>
          </w:p>
          <w:p w14:paraId="0DBFE18C" w14:textId="77777777" w:rsidR="00951B20" w:rsidRDefault="00951B20" w:rsidP="005164C1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3C6DE3" w14:textId="77777777" w:rsidR="00951B20" w:rsidRDefault="00951B20" w:rsidP="005164C1">
            <w:pPr>
              <w:rPr>
                <w:rFonts w:cs="Calibri"/>
                <w:sz w:val="20"/>
                <w:szCs w:val="20"/>
              </w:rPr>
            </w:pPr>
          </w:p>
          <w:p w14:paraId="4A504F84" w14:textId="77777777" w:rsidR="00951B20" w:rsidRDefault="00951B20" w:rsidP="005164C1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Ciągle</w:t>
            </w:r>
          </w:p>
          <w:p w14:paraId="060761AF" w14:textId="77777777" w:rsidR="00951B20" w:rsidRDefault="00951B20" w:rsidP="005164C1">
            <w:pPr>
              <w:rPr>
                <w:rFonts w:cs="Calibri"/>
                <w:sz w:val="20"/>
                <w:szCs w:val="20"/>
              </w:rPr>
            </w:pPr>
          </w:p>
          <w:p w14:paraId="643B2B2C" w14:textId="77777777" w:rsidR="00951B20" w:rsidRDefault="00951B20" w:rsidP="005164C1">
            <w:pPr>
              <w:rPr>
                <w:rFonts w:cs="Calibri"/>
                <w:sz w:val="20"/>
                <w:szCs w:val="20"/>
              </w:rPr>
            </w:pPr>
          </w:p>
          <w:p w14:paraId="4CF42474" w14:textId="77777777" w:rsidR="00951B20" w:rsidRDefault="00951B20" w:rsidP="005164C1">
            <w:pPr>
              <w:rPr>
                <w:rFonts w:cs="Calibri"/>
                <w:sz w:val="20"/>
                <w:szCs w:val="20"/>
              </w:rPr>
            </w:pPr>
          </w:p>
          <w:p w14:paraId="4D275E71" w14:textId="77777777" w:rsidR="00951B20" w:rsidRDefault="00951B20" w:rsidP="005164C1">
            <w:pPr>
              <w:rPr>
                <w:rFonts w:cs="Calibri"/>
                <w:sz w:val="20"/>
                <w:szCs w:val="20"/>
              </w:rPr>
            </w:pPr>
          </w:p>
          <w:p w14:paraId="7A5EE8E4" w14:textId="77777777" w:rsidR="00951B20" w:rsidRDefault="00951B20" w:rsidP="005164C1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Ciągle</w:t>
            </w:r>
          </w:p>
          <w:p w14:paraId="26197CD9" w14:textId="77777777" w:rsidR="00951B20" w:rsidRDefault="00951B20" w:rsidP="005164C1">
            <w:pPr>
              <w:rPr>
                <w:rFonts w:cs="Calibri"/>
                <w:sz w:val="20"/>
                <w:szCs w:val="20"/>
              </w:rPr>
            </w:pPr>
          </w:p>
          <w:p w14:paraId="3AD75AC9" w14:textId="77777777" w:rsidR="00951B20" w:rsidRDefault="00951B20" w:rsidP="005164C1">
            <w:pPr>
              <w:rPr>
                <w:rFonts w:cs="Calibri"/>
                <w:sz w:val="20"/>
                <w:szCs w:val="20"/>
              </w:rPr>
            </w:pPr>
          </w:p>
          <w:p w14:paraId="72C2B592" w14:textId="77777777" w:rsidR="00951B20" w:rsidRDefault="00951B20" w:rsidP="005164C1">
            <w:pPr>
              <w:rPr>
                <w:rFonts w:cs="Calibri"/>
                <w:sz w:val="20"/>
                <w:szCs w:val="20"/>
              </w:rPr>
            </w:pPr>
          </w:p>
          <w:p w14:paraId="32BC991A" w14:textId="77777777" w:rsidR="00951B20" w:rsidRDefault="00951B20" w:rsidP="005164C1">
            <w:pPr>
              <w:rPr>
                <w:rFonts w:cs="Calibri"/>
                <w:sz w:val="20"/>
                <w:szCs w:val="20"/>
              </w:rPr>
            </w:pPr>
          </w:p>
          <w:p w14:paraId="084A460D" w14:textId="77777777" w:rsidR="00951B20" w:rsidRDefault="00951B20" w:rsidP="005164C1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lastRenderedPageBreak/>
              <w:t>Ciągle</w:t>
            </w:r>
          </w:p>
          <w:p w14:paraId="246E1EC4" w14:textId="77777777" w:rsidR="00951B20" w:rsidRDefault="00951B20" w:rsidP="005164C1">
            <w:pPr>
              <w:rPr>
                <w:rFonts w:cs="Calibri"/>
                <w:sz w:val="20"/>
                <w:szCs w:val="20"/>
              </w:rPr>
            </w:pPr>
          </w:p>
          <w:p w14:paraId="2F9F07F7" w14:textId="77777777" w:rsidR="00951B20" w:rsidRDefault="00951B20" w:rsidP="005164C1">
            <w:pPr>
              <w:rPr>
                <w:rFonts w:cs="Calibri"/>
                <w:sz w:val="20"/>
                <w:szCs w:val="20"/>
              </w:rPr>
            </w:pPr>
          </w:p>
          <w:p w14:paraId="03016281" w14:textId="77777777" w:rsidR="00951B20" w:rsidRDefault="00951B20" w:rsidP="005164C1">
            <w:pPr>
              <w:rPr>
                <w:rFonts w:cs="Calibri"/>
                <w:sz w:val="20"/>
                <w:szCs w:val="20"/>
              </w:rPr>
            </w:pPr>
          </w:p>
          <w:p w14:paraId="672CA52F" w14:textId="77777777" w:rsidR="00951B20" w:rsidRDefault="00951B20" w:rsidP="005164C1">
            <w:pPr>
              <w:rPr>
                <w:rFonts w:cs="Calibri"/>
                <w:sz w:val="20"/>
                <w:szCs w:val="20"/>
              </w:rPr>
            </w:pPr>
          </w:p>
          <w:p w14:paraId="36C9F05E" w14:textId="77777777" w:rsidR="00951B20" w:rsidRDefault="00951B20" w:rsidP="005164C1">
            <w:pPr>
              <w:rPr>
                <w:rFonts w:cs="Calibri"/>
                <w:sz w:val="20"/>
                <w:szCs w:val="20"/>
              </w:rPr>
            </w:pPr>
          </w:p>
          <w:p w14:paraId="7C170D07" w14:textId="77777777" w:rsidR="00951B20" w:rsidRDefault="00951B20" w:rsidP="005164C1">
            <w:pPr>
              <w:rPr>
                <w:rFonts w:cs="Calibri"/>
                <w:sz w:val="20"/>
                <w:szCs w:val="20"/>
              </w:rPr>
            </w:pPr>
          </w:p>
          <w:p w14:paraId="1B5BBF4E" w14:textId="77777777" w:rsidR="00951B20" w:rsidRDefault="00951B20" w:rsidP="005164C1">
            <w:pPr>
              <w:rPr>
                <w:rFonts w:cs="Calibri"/>
                <w:sz w:val="20"/>
                <w:szCs w:val="20"/>
              </w:rPr>
            </w:pPr>
          </w:p>
          <w:p w14:paraId="29C6CD42" w14:textId="77777777" w:rsidR="00951B20" w:rsidRDefault="00951B20" w:rsidP="005164C1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Ciągle</w:t>
            </w:r>
          </w:p>
          <w:p w14:paraId="4ABD201D" w14:textId="77777777" w:rsidR="00951B20" w:rsidRDefault="00951B20" w:rsidP="005164C1">
            <w:pPr>
              <w:rPr>
                <w:rFonts w:cs="Calibri"/>
                <w:sz w:val="20"/>
                <w:szCs w:val="20"/>
              </w:rPr>
            </w:pPr>
          </w:p>
          <w:p w14:paraId="5485C8C8" w14:textId="77777777" w:rsidR="00951B20" w:rsidRDefault="00951B20" w:rsidP="005164C1">
            <w:pPr>
              <w:rPr>
                <w:rFonts w:cs="Calibri"/>
                <w:sz w:val="20"/>
                <w:szCs w:val="20"/>
              </w:rPr>
            </w:pPr>
          </w:p>
          <w:p w14:paraId="2B748F1A" w14:textId="77777777" w:rsidR="00951B20" w:rsidRDefault="00951B20" w:rsidP="005164C1">
            <w:pPr>
              <w:rPr>
                <w:rFonts w:cs="Calibri"/>
                <w:sz w:val="20"/>
                <w:szCs w:val="20"/>
              </w:rPr>
            </w:pPr>
          </w:p>
          <w:p w14:paraId="31A2A83F" w14:textId="77777777" w:rsidR="00951B20" w:rsidRDefault="00951B20" w:rsidP="005164C1">
            <w:pPr>
              <w:rPr>
                <w:rFonts w:cs="Calibri"/>
                <w:sz w:val="20"/>
                <w:szCs w:val="20"/>
              </w:rPr>
            </w:pPr>
          </w:p>
          <w:p w14:paraId="481D3D85" w14:textId="77777777" w:rsidR="00951B20" w:rsidRDefault="00951B20" w:rsidP="005164C1">
            <w:pPr>
              <w:rPr>
                <w:rFonts w:cs="Calibri"/>
                <w:sz w:val="20"/>
                <w:szCs w:val="20"/>
              </w:rPr>
            </w:pPr>
          </w:p>
          <w:p w14:paraId="24CDFFD8" w14:textId="77777777" w:rsidR="00951B20" w:rsidRDefault="00951B20" w:rsidP="005164C1">
            <w:pPr>
              <w:rPr>
                <w:rFonts w:cs="Calibri"/>
                <w:sz w:val="20"/>
                <w:szCs w:val="20"/>
              </w:rPr>
            </w:pPr>
          </w:p>
          <w:p w14:paraId="0DDCC3DC" w14:textId="77777777" w:rsidR="00951B20" w:rsidRDefault="00951B20" w:rsidP="005164C1">
            <w:pPr>
              <w:rPr>
                <w:rFonts w:cs="Calibri"/>
                <w:sz w:val="20"/>
                <w:szCs w:val="20"/>
              </w:rPr>
            </w:pPr>
          </w:p>
          <w:p w14:paraId="69527FD9" w14:textId="77777777" w:rsidR="00951B20" w:rsidRDefault="00951B20" w:rsidP="005164C1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Ciągle</w:t>
            </w:r>
          </w:p>
          <w:p w14:paraId="1CFF9920" w14:textId="77777777" w:rsidR="00951B20" w:rsidRDefault="00951B20" w:rsidP="005164C1">
            <w:pPr>
              <w:rPr>
                <w:rFonts w:cs="Calibri"/>
                <w:sz w:val="20"/>
                <w:szCs w:val="20"/>
              </w:rPr>
            </w:pPr>
          </w:p>
          <w:p w14:paraId="14A22CAE" w14:textId="77777777" w:rsidR="00951B20" w:rsidRDefault="00951B20" w:rsidP="005164C1">
            <w:pPr>
              <w:rPr>
                <w:rFonts w:cs="Calibri"/>
                <w:sz w:val="20"/>
                <w:szCs w:val="20"/>
              </w:rPr>
            </w:pPr>
          </w:p>
          <w:p w14:paraId="2C98D0B3" w14:textId="77777777" w:rsidR="00951B20" w:rsidRDefault="00951B20" w:rsidP="005164C1">
            <w:pPr>
              <w:rPr>
                <w:rFonts w:cs="Calibri"/>
                <w:sz w:val="20"/>
                <w:szCs w:val="20"/>
              </w:rPr>
            </w:pPr>
          </w:p>
          <w:p w14:paraId="7D8B336C" w14:textId="77777777" w:rsidR="00951B20" w:rsidRDefault="00951B20" w:rsidP="005164C1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Ciągle</w:t>
            </w:r>
          </w:p>
          <w:p w14:paraId="6040B29D" w14:textId="77777777" w:rsidR="00951B20" w:rsidRDefault="00951B20" w:rsidP="005164C1">
            <w:pPr>
              <w:rPr>
                <w:rFonts w:cs="Calibri"/>
                <w:sz w:val="20"/>
                <w:szCs w:val="20"/>
              </w:rPr>
            </w:pPr>
          </w:p>
          <w:p w14:paraId="2D111EF5" w14:textId="77777777" w:rsidR="00951B20" w:rsidRDefault="00951B20" w:rsidP="005164C1">
            <w:pPr>
              <w:rPr>
                <w:rFonts w:cs="Calibri"/>
                <w:sz w:val="20"/>
                <w:szCs w:val="20"/>
              </w:rPr>
            </w:pPr>
          </w:p>
          <w:p w14:paraId="04DD6264" w14:textId="77777777" w:rsidR="00951B20" w:rsidRDefault="00951B20" w:rsidP="005164C1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Ciągle</w:t>
            </w:r>
          </w:p>
          <w:p w14:paraId="3C145172" w14:textId="77777777" w:rsidR="00951B20" w:rsidRDefault="00951B20" w:rsidP="005164C1">
            <w:pPr>
              <w:rPr>
                <w:rFonts w:cs="Calibri"/>
                <w:sz w:val="20"/>
                <w:szCs w:val="20"/>
              </w:rPr>
            </w:pPr>
          </w:p>
          <w:p w14:paraId="72856850" w14:textId="77777777" w:rsidR="00951B20" w:rsidRDefault="00951B20" w:rsidP="005164C1">
            <w:pPr>
              <w:rPr>
                <w:rFonts w:cs="Calibri"/>
                <w:sz w:val="20"/>
                <w:szCs w:val="20"/>
              </w:rPr>
            </w:pPr>
          </w:p>
          <w:p w14:paraId="02FFC678" w14:textId="77777777" w:rsidR="00951B20" w:rsidRDefault="00951B20" w:rsidP="005164C1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Ciągle</w:t>
            </w:r>
          </w:p>
          <w:p w14:paraId="296D9162" w14:textId="77777777" w:rsidR="00951B20" w:rsidRDefault="00951B20" w:rsidP="005164C1">
            <w:pPr>
              <w:rPr>
                <w:rFonts w:cs="Calibri"/>
                <w:sz w:val="20"/>
                <w:szCs w:val="20"/>
              </w:rPr>
            </w:pPr>
          </w:p>
          <w:p w14:paraId="6B6F2163" w14:textId="77777777" w:rsidR="00951B20" w:rsidRDefault="00951B20" w:rsidP="005164C1">
            <w:pPr>
              <w:rPr>
                <w:rFonts w:cs="Calibri"/>
                <w:sz w:val="20"/>
                <w:szCs w:val="20"/>
              </w:rPr>
            </w:pPr>
          </w:p>
          <w:p w14:paraId="2160BA12" w14:textId="77777777" w:rsidR="00951B20" w:rsidRDefault="00951B20" w:rsidP="005164C1">
            <w:pPr>
              <w:rPr>
                <w:rFonts w:cs="Calibri"/>
                <w:sz w:val="20"/>
                <w:szCs w:val="20"/>
              </w:rPr>
            </w:pPr>
          </w:p>
          <w:p w14:paraId="16CEF59F" w14:textId="77777777" w:rsidR="00951B20" w:rsidRDefault="00951B20" w:rsidP="005164C1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Ciągle</w:t>
            </w:r>
          </w:p>
          <w:p w14:paraId="1CB18744" w14:textId="77777777" w:rsidR="00951B20" w:rsidRDefault="00951B20" w:rsidP="005164C1">
            <w:pPr>
              <w:rPr>
                <w:rFonts w:cs="Calibri"/>
                <w:sz w:val="20"/>
                <w:szCs w:val="20"/>
              </w:rPr>
            </w:pPr>
          </w:p>
          <w:p w14:paraId="619EFF83" w14:textId="77777777" w:rsidR="00951B20" w:rsidRDefault="00951B20" w:rsidP="005164C1">
            <w:pPr>
              <w:rPr>
                <w:rFonts w:cs="Calibri"/>
                <w:sz w:val="20"/>
                <w:szCs w:val="20"/>
              </w:rPr>
            </w:pPr>
          </w:p>
          <w:p w14:paraId="2BBD2D31" w14:textId="77777777" w:rsidR="00951B20" w:rsidRDefault="00951B20" w:rsidP="005164C1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Ciągle</w:t>
            </w:r>
          </w:p>
          <w:p w14:paraId="137B7A29" w14:textId="77777777" w:rsidR="00951B20" w:rsidRDefault="00951B20" w:rsidP="005164C1">
            <w:pPr>
              <w:rPr>
                <w:rFonts w:cs="Calibri"/>
                <w:sz w:val="20"/>
                <w:szCs w:val="20"/>
              </w:rPr>
            </w:pPr>
          </w:p>
          <w:p w14:paraId="030A23B5" w14:textId="77777777" w:rsidR="00951B20" w:rsidRDefault="00951B20" w:rsidP="005164C1">
            <w:pPr>
              <w:rPr>
                <w:rFonts w:cs="Calibri"/>
                <w:sz w:val="20"/>
                <w:szCs w:val="20"/>
              </w:rPr>
            </w:pPr>
          </w:p>
          <w:p w14:paraId="37087BB2" w14:textId="77777777" w:rsidR="00951B20" w:rsidRDefault="00951B20" w:rsidP="005164C1">
            <w:pPr>
              <w:rPr>
                <w:rFonts w:cs="Calibri"/>
                <w:sz w:val="20"/>
                <w:szCs w:val="20"/>
              </w:rPr>
            </w:pPr>
          </w:p>
          <w:p w14:paraId="5B7E2432" w14:textId="77777777" w:rsidR="00951B20" w:rsidRDefault="00951B20" w:rsidP="005164C1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Ciągle</w:t>
            </w:r>
          </w:p>
          <w:p w14:paraId="113F7C6A" w14:textId="77777777" w:rsidR="00951B20" w:rsidRDefault="00951B20" w:rsidP="005164C1">
            <w:pPr>
              <w:rPr>
                <w:rFonts w:cs="Calibri"/>
                <w:sz w:val="20"/>
                <w:szCs w:val="20"/>
              </w:rPr>
            </w:pPr>
          </w:p>
          <w:p w14:paraId="4B94B7B6" w14:textId="77777777" w:rsidR="00951B20" w:rsidRDefault="00951B20" w:rsidP="005164C1">
            <w:pPr>
              <w:rPr>
                <w:rFonts w:cs="Calibri"/>
                <w:sz w:val="20"/>
                <w:szCs w:val="20"/>
              </w:rPr>
            </w:pPr>
          </w:p>
          <w:p w14:paraId="2358ACB7" w14:textId="77777777" w:rsidR="00951B20" w:rsidRDefault="00951B20" w:rsidP="005164C1">
            <w:pPr>
              <w:rPr>
                <w:rFonts w:cs="Calibri"/>
                <w:sz w:val="20"/>
                <w:szCs w:val="20"/>
              </w:rPr>
            </w:pPr>
          </w:p>
          <w:p w14:paraId="1BE6BC07" w14:textId="77777777" w:rsidR="00951B20" w:rsidRDefault="00951B20" w:rsidP="005164C1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Ciągle</w:t>
            </w:r>
          </w:p>
          <w:p w14:paraId="7DC82052" w14:textId="77777777" w:rsidR="00951B20" w:rsidRDefault="00951B20" w:rsidP="005164C1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8CEA72" w14:textId="77777777" w:rsidR="00951B20" w:rsidRDefault="00951B20" w:rsidP="005164C1">
            <w:pPr>
              <w:rPr>
                <w:rFonts w:cs="Calibri"/>
                <w:sz w:val="20"/>
                <w:szCs w:val="20"/>
              </w:rPr>
            </w:pPr>
          </w:p>
          <w:p w14:paraId="160AC63F" w14:textId="77777777" w:rsidR="00951B20" w:rsidRDefault="00951B20" w:rsidP="005164C1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L. osób korzystających ze wsparcia</w:t>
            </w:r>
          </w:p>
          <w:p w14:paraId="36642685" w14:textId="77777777" w:rsidR="00951B20" w:rsidRDefault="00951B20" w:rsidP="005164C1">
            <w:pPr>
              <w:rPr>
                <w:rFonts w:cs="Calibri"/>
                <w:sz w:val="20"/>
                <w:szCs w:val="20"/>
              </w:rPr>
            </w:pPr>
          </w:p>
          <w:p w14:paraId="3B26942C" w14:textId="77777777" w:rsidR="00951B20" w:rsidRDefault="00951B20" w:rsidP="005164C1">
            <w:pPr>
              <w:rPr>
                <w:rFonts w:cs="Calibri"/>
                <w:sz w:val="20"/>
                <w:szCs w:val="20"/>
              </w:rPr>
            </w:pPr>
          </w:p>
          <w:p w14:paraId="298B741D" w14:textId="77777777" w:rsidR="00951B20" w:rsidRDefault="00951B20" w:rsidP="005164C1">
            <w:pPr>
              <w:rPr>
                <w:rFonts w:cs="Calibri"/>
                <w:sz w:val="20"/>
                <w:szCs w:val="20"/>
              </w:rPr>
            </w:pPr>
          </w:p>
          <w:p w14:paraId="65F251F4" w14:textId="77777777" w:rsidR="00951B20" w:rsidRDefault="00951B20" w:rsidP="005164C1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L. udzielonych dotacji</w:t>
            </w:r>
          </w:p>
          <w:p w14:paraId="1C3EDA2E" w14:textId="77777777" w:rsidR="00951B20" w:rsidRDefault="00951B20" w:rsidP="005164C1">
            <w:pPr>
              <w:rPr>
                <w:rFonts w:cs="Calibri"/>
                <w:sz w:val="20"/>
                <w:szCs w:val="20"/>
              </w:rPr>
            </w:pPr>
          </w:p>
          <w:p w14:paraId="3244D6B3" w14:textId="77777777" w:rsidR="00951B20" w:rsidRDefault="00951B20" w:rsidP="005164C1">
            <w:pPr>
              <w:rPr>
                <w:rFonts w:cs="Calibri"/>
                <w:sz w:val="20"/>
                <w:szCs w:val="20"/>
              </w:rPr>
            </w:pPr>
          </w:p>
          <w:p w14:paraId="15ED6F84" w14:textId="77777777" w:rsidR="00951B20" w:rsidRDefault="00951B20" w:rsidP="005164C1">
            <w:pPr>
              <w:rPr>
                <w:rFonts w:cs="Calibri"/>
                <w:sz w:val="20"/>
                <w:szCs w:val="20"/>
              </w:rPr>
            </w:pPr>
          </w:p>
          <w:p w14:paraId="50DBD04D" w14:textId="77777777" w:rsidR="00951B20" w:rsidRDefault="00951B20" w:rsidP="005164C1">
            <w:pPr>
              <w:rPr>
                <w:rFonts w:cs="Calibri"/>
                <w:sz w:val="20"/>
                <w:szCs w:val="20"/>
              </w:rPr>
            </w:pPr>
          </w:p>
          <w:p w14:paraId="1BD30067" w14:textId="77777777" w:rsidR="00951B20" w:rsidRDefault="00951B20" w:rsidP="005164C1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L. udzielonych </w:t>
            </w:r>
            <w:r>
              <w:rPr>
                <w:rFonts w:cs="Calibri"/>
                <w:sz w:val="20"/>
                <w:szCs w:val="20"/>
              </w:rPr>
              <w:lastRenderedPageBreak/>
              <w:t>dofinansowań</w:t>
            </w:r>
          </w:p>
          <w:p w14:paraId="08C32E83" w14:textId="77777777" w:rsidR="00951B20" w:rsidRDefault="00951B20" w:rsidP="005164C1">
            <w:pPr>
              <w:rPr>
                <w:rFonts w:cs="Calibri"/>
                <w:sz w:val="20"/>
                <w:szCs w:val="20"/>
              </w:rPr>
            </w:pPr>
          </w:p>
          <w:p w14:paraId="42DC08D1" w14:textId="77777777" w:rsidR="00951B20" w:rsidRDefault="00951B20" w:rsidP="005164C1">
            <w:pPr>
              <w:rPr>
                <w:rFonts w:cs="Calibri"/>
                <w:sz w:val="20"/>
                <w:szCs w:val="20"/>
              </w:rPr>
            </w:pPr>
          </w:p>
          <w:p w14:paraId="0E4B20BB" w14:textId="77777777" w:rsidR="00951B20" w:rsidRDefault="00951B20" w:rsidP="005164C1">
            <w:pPr>
              <w:rPr>
                <w:rFonts w:cs="Calibri"/>
                <w:sz w:val="20"/>
                <w:szCs w:val="20"/>
              </w:rPr>
            </w:pPr>
          </w:p>
          <w:p w14:paraId="73336180" w14:textId="77777777" w:rsidR="00951B20" w:rsidRDefault="00951B20" w:rsidP="005164C1">
            <w:pPr>
              <w:rPr>
                <w:rFonts w:cs="Calibri"/>
                <w:sz w:val="20"/>
                <w:szCs w:val="20"/>
              </w:rPr>
            </w:pPr>
          </w:p>
          <w:p w14:paraId="153054DA" w14:textId="77777777" w:rsidR="00951B20" w:rsidRDefault="00951B20" w:rsidP="005164C1">
            <w:pPr>
              <w:rPr>
                <w:rFonts w:cs="Calibri"/>
                <w:sz w:val="20"/>
                <w:szCs w:val="20"/>
              </w:rPr>
            </w:pPr>
          </w:p>
          <w:p w14:paraId="7A33F1A7" w14:textId="77777777" w:rsidR="00951B20" w:rsidRDefault="00951B20" w:rsidP="005164C1">
            <w:pPr>
              <w:rPr>
                <w:rFonts w:cs="Calibri"/>
                <w:sz w:val="20"/>
                <w:szCs w:val="20"/>
              </w:rPr>
            </w:pPr>
          </w:p>
          <w:p w14:paraId="35CA984B" w14:textId="77777777" w:rsidR="00951B20" w:rsidRDefault="00951B20" w:rsidP="005164C1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L. przystosowanych stanowisk pracy</w:t>
            </w:r>
          </w:p>
          <w:p w14:paraId="38413C34" w14:textId="77777777" w:rsidR="00951B20" w:rsidRDefault="00951B20" w:rsidP="005164C1">
            <w:pPr>
              <w:rPr>
                <w:rFonts w:cs="Calibri"/>
                <w:sz w:val="20"/>
                <w:szCs w:val="20"/>
              </w:rPr>
            </w:pPr>
          </w:p>
          <w:p w14:paraId="39AF7141" w14:textId="77777777" w:rsidR="00951B20" w:rsidRDefault="00951B20" w:rsidP="005164C1">
            <w:pPr>
              <w:rPr>
                <w:rFonts w:cs="Calibri"/>
                <w:sz w:val="20"/>
                <w:szCs w:val="20"/>
              </w:rPr>
            </w:pPr>
          </w:p>
          <w:p w14:paraId="1A98A6B4" w14:textId="77777777" w:rsidR="00951B20" w:rsidRDefault="00951B20" w:rsidP="005164C1">
            <w:pPr>
              <w:rPr>
                <w:rFonts w:cs="Calibri"/>
                <w:sz w:val="20"/>
                <w:szCs w:val="20"/>
              </w:rPr>
            </w:pPr>
          </w:p>
          <w:p w14:paraId="6D4003EE" w14:textId="77777777" w:rsidR="00951B20" w:rsidRDefault="00951B20" w:rsidP="005164C1">
            <w:pPr>
              <w:rPr>
                <w:rFonts w:cs="Calibri"/>
                <w:sz w:val="20"/>
                <w:szCs w:val="20"/>
              </w:rPr>
            </w:pPr>
          </w:p>
          <w:p w14:paraId="4BE3B8AC" w14:textId="77777777" w:rsidR="00951B20" w:rsidRDefault="00951B20" w:rsidP="005164C1">
            <w:pPr>
              <w:rPr>
                <w:rFonts w:cs="Calibri"/>
                <w:sz w:val="20"/>
                <w:szCs w:val="20"/>
              </w:rPr>
            </w:pPr>
          </w:p>
          <w:p w14:paraId="7A307805" w14:textId="77777777" w:rsidR="00951B20" w:rsidRDefault="00951B20" w:rsidP="005164C1">
            <w:pPr>
              <w:rPr>
                <w:rFonts w:cs="Calibri"/>
                <w:sz w:val="20"/>
                <w:szCs w:val="20"/>
              </w:rPr>
            </w:pPr>
          </w:p>
          <w:p w14:paraId="30795A58" w14:textId="77777777" w:rsidR="00951B20" w:rsidRDefault="00951B20" w:rsidP="005164C1">
            <w:pPr>
              <w:rPr>
                <w:rFonts w:cs="Calibri"/>
                <w:sz w:val="20"/>
                <w:szCs w:val="20"/>
              </w:rPr>
            </w:pPr>
          </w:p>
          <w:p w14:paraId="3A8BA5A1" w14:textId="77777777" w:rsidR="00951B20" w:rsidRDefault="00951B20" w:rsidP="005164C1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L. pracowników</w:t>
            </w:r>
          </w:p>
          <w:p w14:paraId="1A5DEC27" w14:textId="77777777" w:rsidR="00951B20" w:rsidRDefault="00951B20" w:rsidP="005164C1">
            <w:pPr>
              <w:rPr>
                <w:rFonts w:cs="Calibri"/>
                <w:sz w:val="20"/>
                <w:szCs w:val="20"/>
              </w:rPr>
            </w:pPr>
          </w:p>
          <w:p w14:paraId="203965C4" w14:textId="77777777" w:rsidR="00951B20" w:rsidRDefault="00951B20" w:rsidP="005164C1">
            <w:pPr>
              <w:rPr>
                <w:rFonts w:cs="Calibri"/>
                <w:sz w:val="20"/>
                <w:szCs w:val="20"/>
              </w:rPr>
            </w:pPr>
          </w:p>
          <w:p w14:paraId="5501E2A0" w14:textId="77777777" w:rsidR="00951B20" w:rsidRDefault="00951B20" w:rsidP="005164C1">
            <w:pPr>
              <w:rPr>
                <w:rFonts w:cs="Calibri"/>
                <w:sz w:val="20"/>
                <w:szCs w:val="20"/>
              </w:rPr>
            </w:pPr>
          </w:p>
          <w:p w14:paraId="445FE679" w14:textId="77777777" w:rsidR="00951B20" w:rsidRDefault="00951B20" w:rsidP="005164C1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L. stanowisk</w:t>
            </w:r>
          </w:p>
          <w:p w14:paraId="2E197B56" w14:textId="77777777" w:rsidR="00951B20" w:rsidRDefault="00951B20" w:rsidP="005164C1">
            <w:pPr>
              <w:rPr>
                <w:rFonts w:cs="Calibri"/>
                <w:sz w:val="20"/>
                <w:szCs w:val="20"/>
              </w:rPr>
            </w:pPr>
          </w:p>
          <w:p w14:paraId="229D61BE" w14:textId="77777777" w:rsidR="00951B20" w:rsidRDefault="00951B20" w:rsidP="005164C1">
            <w:pPr>
              <w:rPr>
                <w:rFonts w:cs="Calibri"/>
                <w:sz w:val="20"/>
                <w:szCs w:val="20"/>
              </w:rPr>
            </w:pPr>
          </w:p>
          <w:p w14:paraId="0ABB8527" w14:textId="77777777" w:rsidR="00951B20" w:rsidRDefault="00951B20" w:rsidP="005164C1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L. przeszkolonych osób</w:t>
            </w:r>
          </w:p>
          <w:p w14:paraId="56EFD573" w14:textId="77777777" w:rsidR="00951B20" w:rsidRDefault="00951B20" w:rsidP="005164C1">
            <w:pPr>
              <w:rPr>
                <w:rFonts w:cs="Calibri"/>
                <w:sz w:val="20"/>
                <w:szCs w:val="20"/>
              </w:rPr>
            </w:pPr>
          </w:p>
          <w:p w14:paraId="49DC8407" w14:textId="77777777" w:rsidR="00951B20" w:rsidRDefault="00951B20" w:rsidP="005164C1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L. przeszkolonych osób niepełnosprawnych/ wydatkowana kwota</w:t>
            </w:r>
          </w:p>
          <w:p w14:paraId="2BC1E5EC" w14:textId="77777777" w:rsidR="00951B20" w:rsidRDefault="00951B20" w:rsidP="005164C1">
            <w:pPr>
              <w:rPr>
                <w:rFonts w:cs="Calibri"/>
                <w:sz w:val="20"/>
                <w:szCs w:val="20"/>
              </w:rPr>
            </w:pPr>
          </w:p>
          <w:p w14:paraId="489E5F5B" w14:textId="77777777" w:rsidR="00951B20" w:rsidRDefault="00951B20" w:rsidP="005164C1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L. zaktywizowanych osób</w:t>
            </w:r>
          </w:p>
          <w:p w14:paraId="7EBD10FA" w14:textId="77777777" w:rsidR="00951B20" w:rsidRDefault="00951B20" w:rsidP="005164C1">
            <w:pPr>
              <w:rPr>
                <w:rFonts w:cs="Calibri"/>
                <w:sz w:val="20"/>
                <w:szCs w:val="20"/>
              </w:rPr>
            </w:pPr>
          </w:p>
          <w:p w14:paraId="36414EBE" w14:textId="77777777" w:rsidR="00951B20" w:rsidRDefault="00951B20" w:rsidP="005164C1">
            <w:pPr>
              <w:rPr>
                <w:rFonts w:cs="Calibri"/>
                <w:sz w:val="20"/>
                <w:szCs w:val="20"/>
              </w:rPr>
            </w:pPr>
          </w:p>
          <w:p w14:paraId="027695AF" w14:textId="77777777" w:rsidR="00951B20" w:rsidRDefault="00951B20" w:rsidP="005164C1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L. osób korzystających</w:t>
            </w:r>
          </w:p>
          <w:p w14:paraId="1A591911" w14:textId="77777777" w:rsidR="00951B20" w:rsidRDefault="00951B20" w:rsidP="005164C1">
            <w:pPr>
              <w:rPr>
                <w:rFonts w:cs="Calibri"/>
                <w:sz w:val="20"/>
                <w:szCs w:val="20"/>
              </w:rPr>
            </w:pPr>
          </w:p>
          <w:p w14:paraId="67236762" w14:textId="77777777" w:rsidR="00951B20" w:rsidRDefault="00951B20" w:rsidP="005164C1">
            <w:pPr>
              <w:rPr>
                <w:rFonts w:cs="Calibri"/>
                <w:sz w:val="20"/>
                <w:szCs w:val="20"/>
              </w:rPr>
            </w:pPr>
          </w:p>
          <w:p w14:paraId="54421303" w14:textId="77777777" w:rsidR="00951B20" w:rsidRDefault="00951B20" w:rsidP="005164C1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L. programów/ projektów adresowanych do </w:t>
            </w:r>
            <w:r>
              <w:rPr>
                <w:rFonts w:cs="Calibri"/>
                <w:sz w:val="20"/>
                <w:szCs w:val="20"/>
              </w:rPr>
              <w:lastRenderedPageBreak/>
              <w:t>osób niepełnosprawnych</w:t>
            </w:r>
          </w:p>
          <w:p w14:paraId="05E02FF6" w14:textId="77777777" w:rsidR="00951B20" w:rsidRDefault="00951B20" w:rsidP="005164C1">
            <w:pPr>
              <w:rPr>
                <w:rFonts w:cs="Calibri"/>
                <w:sz w:val="20"/>
                <w:szCs w:val="20"/>
              </w:rPr>
            </w:pPr>
          </w:p>
          <w:p w14:paraId="049CA9FE" w14:textId="77777777" w:rsidR="00951B20" w:rsidRDefault="00951B20" w:rsidP="005164C1">
            <w:pPr>
              <w:rPr>
                <w:rFonts w:cs="Calibri"/>
                <w:sz w:val="20"/>
                <w:szCs w:val="20"/>
              </w:rPr>
            </w:pPr>
          </w:p>
          <w:p w14:paraId="09321C8A" w14:textId="77777777" w:rsidR="00951B20" w:rsidRDefault="00951B20" w:rsidP="005164C1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L. miejsc pracy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7D9480" w14:textId="77777777" w:rsidR="00951B20" w:rsidRDefault="00951B20" w:rsidP="005164C1">
            <w:pPr>
              <w:rPr>
                <w:rFonts w:cs="Calibri"/>
                <w:sz w:val="20"/>
                <w:szCs w:val="20"/>
              </w:rPr>
            </w:pPr>
          </w:p>
        </w:tc>
      </w:tr>
      <w:tr w:rsidR="00951B20" w14:paraId="5A130A7A" w14:textId="77777777" w:rsidTr="005164C1"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A6F64D" w14:textId="77777777" w:rsidR="00951B20" w:rsidRDefault="00951B20" w:rsidP="005164C1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lastRenderedPageBreak/>
              <w:t>5.  Zapewnienie wsparcia środowiskowego osobom niepełnosprawnym oraz osobom z ich otoczenia</w:t>
            </w:r>
          </w:p>
          <w:p w14:paraId="1043B24E" w14:textId="77777777" w:rsidR="00951B20" w:rsidRDefault="00951B20" w:rsidP="005164C1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1C1502" w14:textId="77777777" w:rsidR="00951B20" w:rsidRDefault="00951B20" w:rsidP="005164C1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Pomoc osobom niepełnosprawnym i ich rodzinom w codziennym funkcjonowaniu</w:t>
            </w:r>
          </w:p>
          <w:p w14:paraId="205EA9D2" w14:textId="77777777" w:rsidR="00951B20" w:rsidRDefault="00951B20" w:rsidP="005164C1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A5AAB0" w14:textId="77777777" w:rsidR="00951B20" w:rsidRDefault="00951B20" w:rsidP="005164C1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Wsparcie osób niepełnosprawnych i ich rodzin poprzez rehabilitację społeczną i zdrowotną oraz edukację</w:t>
            </w:r>
          </w:p>
          <w:p w14:paraId="70921420" w14:textId="77777777" w:rsidR="00951B20" w:rsidRDefault="00951B20" w:rsidP="005164C1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Organizowanie lokalnych grup wsparcia dla osób niepełnosprawnych i ich rodzin</w:t>
            </w:r>
          </w:p>
          <w:p w14:paraId="2F1B08EF" w14:textId="1467AB0F" w:rsidR="00800E9F" w:rsidRDefault="00951B20" w:rsidP="005164C1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Aktywizacja wolontariuszy w realizacji różnych rodzajów usług na rzecz osób </w:t>
            </w:r>
            <w:r>
              <w:rPr>
                <w:rFonts w:cs="Calibri"/>
                <w:sz w:val="20"/>
                <w:szCs w:val="20"/>
              </w:rPr>
              <w:lastRenderedPageBreak/>
              <w:t>niepełnosprawnych, szczególnie w ich środowisku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3295A9" w14:textId="77777777" w:rsidR="00951B20" w:rsidRDefault="00951B20" w:rsidP="005164C1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lastRenderedPageBreak/>
              <w:t>PCPR, PCRE</w:t>
            </w:r>
          </w:p>
          <w:p w14:paraId="1EA45042" w14:textId="77777777" w:rsidR="00951B20" w:rsidRDefault="00951B20" w:rsidP="005164C1">
            <w:pPr>
              <w:rPr>
                <w:rFonts w:cs="Calibri"/>
                <w:sz w:val="20"/>
                <w:szCs w:val="20"/>
              </w:rPr>
            </w:pPr>
          </w:p>
          <w:p w14:paraId="20A7C1FB" w14:textId="77777777" w:rsidR="00951B20" w:rsidRDefault="00951B20" w:rsidP="005164C1">
            <w:pPr>
              <w:rPr>
                <w:rFonts w:cs="Calibri"/>
                <w:sz w:val="20"/>
                <w:szCs w:val="20"/>
              </w:rPr>
            </w:pPr>
          </w:p>
          <w:p w14:paraId="5EC97108" w14:textId="77777777" w:rsidR="00951B20" w:rsidRDefault="00951B20" w:rsidP="005164C1">
            <w:pPr>
              <w:rPr>
                <w:rFonts w:cs="Calibri"/>
                <w:sz w:val="20"/>
                <w:szCs w:val="20"/>
              </w:rPr>
            </w:pPr>
          </w:p>
          <w:p w14:paraId="7102183E" w14:textId="77777777" w:rsidR="00951B20" w:rsidRDefault="00951B20" w:rsidP="005164C1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Powiatowa Rada ds. Osób Niepełnosprawnych, organizacje pozarządowe</w:t>
            </w:r>
          </w:p>
          <w:p w14:paraId="786908A4" w14:textId="77777777" w:rsidR="00951B20" w:rsidRDefault="00951B20" w:rsidP="005164C1">
            <w:pPr>
              <w:rPr>
                <w:rFonts w:cs="Calibri"/>
                <w:sz w:val="20"/>
                <w:szCs w:val="20"/>
              </w:rPr>
            </w:pPr>
          </w:p>
          <w:p w14:paraId="707D812C" w14:textId="77777777" w:rsidR="00951B20" w:rsidRDefault="00951B20" w:rsidP="005164C1">
            <w:pPr>
              <w:pStyle w:val="NormalnyWeb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Organizacje pozarządowe, PCRE, PCPR</w:t>
            </w:r>
          </w:p>
          <w:p w14:paraId="19D17018" w14:textId="77777777" w:rsidR="00951B20" w:rsidRDefault="00951B20" w:rsidP="005164C1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C60CFB" w14:textId="77777777" w:rsidR="00951B20" w:rsidRDefault="00951B20" w:rsidP="005164C1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lastRenderedPageBreak/>
              <w:t>Budżet realizatorów, środki zewnętrzne</w:t>
            </w:r>
          </w:p>
          <w:p w14:paraId="52ECBEDE" w14:textId="77777777" w:rsidR="00951B20" w:rsidRDefault="00951B20" w:rsidP="005164C1">
            <w:pPr>
              <w:rPr>
                <w:rFonts w:cs="Calibri"/>
                <w:sz w:val="20"/>
                <w:szCs w:val="20"/>
              </w:rPr>
            </w:pPr>
          </w:p>
          <w:p w14:paraId="5F6321A3" w14:textId="77777777" w:rsidR="00951B20" w:rsidRDefault="00951B20" w:rsidP="005164C1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Środki zewnętrzne, budżet realizatorów</w:t>
            </w:r>
          </w:p>
          <w:p w14:paraId="790E65FE" w14:textId="77777777" w:rsidR="00951B20" w:rsidRDefault="00951B20" w:rsidP="005164C1">
            <w:pPr>
              <w:rPr>
                <w:rFonts w:cs="Calibri"/>
                <w:sz w:val="20"/>
                <w:szCs w:val="20"/>
              </w:rPr>
            </w:pPr>
          </w:p>
          <w:p w14:paraId="386BC42D" w14:textId="77777777" w:rsidR="00951B20" w:rsidRDefault="00951B20" w:rsidP="005164C1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Środki zewnętrzne, budżet realizatorów</w:t>
            </w:r>
          </w:p>
          <w:p w14:paraId="1951B26A" w14:textId="77777777" w:rsidR="00951B20" w:rsidRDefault="00951B20" w:rsidP="005164C1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364B98" w14:textId="77777777" w:rsidR="00951B20" w:rsidRDefault="00951B20" w:rsidP="005164C1">
            <w:pPr>
              <w:rPr>
                <w:rFonts w:cs="Calibri"/>
                <w:sz w:val="20"/>
                <w:szCs w:val="20"/>
              </w:rPr>
            </w:pPr>
          </w:p>
          <w:p w14:paraId="33FF042D" w14:textId="77777777" w:rsidR="00951B20" w:rsidRDefault="00951B20" w:rsidP="005164C1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Ciągle</w:t>
            </w:r>
          </w:p>
          <w:p w14:paraId="594FF2DC" w14:textId="77777777" w:rsidR="00951B20" w:rsidRDefault="00951B20" w:rsidP="005164C1">
            <w:pPr>
              <w:rPr>
                <w:rFonts w:cs="Calibri"/>
                <w:sz w:val="20"/>
                <w:szCs w:val="20"/>
              </w:rPr>
            </w:pPr>
          </w:p>
          <w:p w14:paraId="6B24CAD2" w14:textId="77777777" w:rsidR="00951B20" w:rsidRDefault="00951B20" w:rsidP="005164C1">
            <w:pPr>
              <w:rPr>
                <w:rFonts w:cs="Calibri"/>
                <w:sz w:val="20"/>
                <w:szCs w:val="20"/>
              </w:rPr>
            </w:pPr>
          </w:p>
          <w:p w14:paraId="7D85BF84" w14:textId="77777777" w:rsidR="00951B20" w:rsidRDefault="00951B20" w:rsidP="005164C1">
            <w:pPr>
              <w:rPr>
                <w:rFonts w:cs="Calibri"/>
                <w:sz w:val="20"/>
                <w:szCs w:val="20"/>
              </w:rPr>
            </w:pPr>
          </w:p>
          <w:p w14:paraId="0F111415" w14:textId="77777777" w:rsidR="00951B20" w:rsidRDefault="00951B20" w:rsidP="005164C1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Ciągle</w:t>
            </w:r>
          </w:p>
          <w:p w14:paraId="1D3C171D" w14:textId="77777777" w:rsidR="00951B20" w:rsidRDefault="00951B20" w:rsidP="005164C1">
            <w:pPr>
              <w:rPr>
                <w:rFonts w:cs="Calibri"/>
                <w:sz w:val="20"/>
                <w:szCs w:val="20"/>
              </w:rPr>
            </w:pPr>
          </w:p>
          <w:p w14:paraId="254F70D4" w14:textId="77777777" w:rsidR="00951B20" w:rsidRDefault="00951B20" w:rsidP="005164C1">
            <w:pPr>
              <w:rPr>
                <w:rFonts w:cs="Calibri"/>
                <w:sz w:val="20"/>
                <w:szCs w:val="20"/>
              </w:rPr>
            </w:pPr>
          </w:p>
          <w:p w14:paraId="73A83ED1" w14:textId="77777777" w:rsidR="00951B20" w:rsidRDefault="00951B20" w:rsidP="005164C1">
            <w:pPr>
              <w:rPr>
                <w:rFonts w:cs="Calibri"/>
                <w:sz w:val="20"/>
                <w:szCs w:val="20"/>
              </w:rPr>
            </w:pPr>
          </w:p>
          <w:p w14:paraId="187ED4E9" w14:textId="77777777" w:rsidR="00951B20" w:rsidRDefault="00951B20" w:rsidP="005164C1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Ciągle</w:t>
            </w:r>
          </w:p>
          <w:p w14:paraId="54BAA138" w14:textId="77777777" w:rsidR="00951B20" w:rsidRDefault="00951B20" w:rsidP="005164C1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C7D27D" w14:textId="77777777" w:rsidR="00951B20" w:rsidRDefault="00951B20" w:rsidP="005164C1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lastRenderedPageBreak/>
              <w:t>L. osób niepełnosprawnych/ L. ich rodzin</w:t>
            </w:r>
          </w:p>
          <w:p w14:paraId="0AE2C387" w14:textId="77777777" w:rsidR="00951B20" w:rsidRDefault="00951B20" w:rsidP="005164C1">
            <w:pPr>
              <w:rPr>
                <w:rFonts w:cs="Calibri"/>
                <w:sz w:val="20"/>
                <w:szCs w:val="20"/>
              </w:rPr>
            </w:pPr>
          </w:p>
          <w:p w14:paraId="3873DBC6" w14:textId="77777777" w:rsidR="00951B20" w:rsidRDefault="00951B20" w:rsidP="005164C1">
            <w:pPr>
              <w:rPr>
                <w:rFonts w:cs="Calibri"/>
                <w:sz w:val="20"/>
                <w:szCs w:val="20"/>
              </w:rPr>
            </w:pPr>
          </w:p>
          <w:p w14:paraId="4FC30A94" w14:textId="77777777" w:rsidR="00951B20" w:rsidRDefault="00951B20" w:rsidP="005164C1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L. grup wsparcia</w:t>
            </w:r>
          </w:p>
          <w:p w14:paraId="0879ACD5" w14:textId="77777777" w:rsidR="00951B20" w:rsidRDefault="00951B20" w:rsidP="005164C1">
            <w:pPr>
              <w:rPr>
                <w:rFonts w:cs="Calibri"/>
                <w:sz w:val="20"/>
                <w:szCs w:val="20"/>
              </w:rPr>
            </w:pPr>
          </w:p>
          <w:p w14:paraId="3EE80B6B" w14:textId="77777777" w:rsidR="00951B20" w:rsidRDefault="00951B20" w:rsidP="005164C1">
            <w:pPr>
              <w:rPr>
                <w:rFonts w:cs="Calibri"/>
                <w:sz w:val="20"/>
                <w:szCs w:val="20"/>
              </w:rPr>
            </w:pPr>
          </w:p>
          <w:p w14:paraId="670AEFDF" w14:textId="77777777" w:rsidR="00951B20" w:rsidRDefault="00951B20" w:rsidP="005164C1">
            <w:pPr>
              <w:rPr>
                <w:rFonts w:cs="Calibri"/>
                <w:sz w:val="20"/>
                <w:szCs w:val="20"/>
              </w:rPr>
            </w:pPr>
          </w:p>
          <w:p w14:paraId="29A11C59" w14:textId="77777777" w:rsidR="00951B20" w:rsidRDefault="00951B20" w:rsidP="005164C1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L. wolontariuszy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C9501C" w14:textId="77777777" w:rsidR="00951B20" w:rsidRDefault="00951B20" w:rsidP="005164C1">
            <w:pPr>
              <w:rPr>
                <w:rFonts w:cs="Calibri"/>
                <w:sz w:val="20"/>
                <w:szCs w:val="20"/>
              </w:rPr>
            </w:pPr>
          </w:p>
        </w:tc>
      </w:tr>
      <w:tr w:rsidR="00951B20" w14:paraId="112BD146" w14:textId="77777777" w:rsidTr="005164C1"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85CF07" w14:textId="77777777" w:rsidR="00951B20" w:rsidRDefault="00951B20" w:rsidP="005164C1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lastRenderedPageBreak/>
              <w:t>6. Wzmocnienie cyfrowych fundamentów niezbędnych do społecznego i zawodowego funkcjonowania osób niepełnosprawnych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63F7D0" w14:textId="77777777" w:rsidR="00951B20" w:rsidRDefault="00951B20" w:rsidP="005164C1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Cyfryzacja komunikacji osób niepełnosprawnych z instytucjami powiatowymi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26D036" w14:textId="77777777" w:rsidR="00951B20" w:rsidRDefault="00951B20" w:rsidP="005164C1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Wykorzystanie programów mających na celu cyfryzację urzędów powiatowych ukierunkowaną na pomoc osobom niepełnosprawnym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0E85CE" w14:textId="77777777" w:rsidR="00951B20" w:rsidRDefault="00951B20" w:rsidP="005164C1">
            <w:pPr>
              <w:rPr>
                <w:rFonts w:cs="Calibri"/>
                <w:sz w:val="20"/>
                <w:szCs w:val="20"/>
              </w:rPr>
            </w:pPr>
          </w:p>
          <w:p w14:paraId="692FEFAC" w14:textId="77777777" w:rsidR="00951B20" w:rsidRDefault="00951B20" w:rsidP="005164C1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Starostwo Powiatowe, PCPR, PCRE, Powiatowy Zespół ds. Orzekania o Niepełnosprawności, PUP, szkoły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0A9065" w14:textId="77777777" w:rsidR="00951B20" w:rsidRDefault="00951B20" w:rsidP="005164C1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PFRON, środki rządowe, środki zewnętrzne, budżet Powiatu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5256A6" w14:textId="77777777" w:rsidR="00951B20" w:rsidRDefault="00951B20" w:rsidP="005164C1">
            <w:pPr>
              <w:rPr>
                <w:rFonts w:cs="Calibri"/>
                <w:sz w:val="20"/>
                <w:szCs w:val="20"/>
              </w:rPr>
            </w:pPr>
          </w:p>
          <w:p w14:paraId="08D2DDC6" w14:textId="1D2C41BC" w:rsidR="00951B20" w:rsidRDefault="00800E9F" w:rsidP="005164C1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Ciągle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92A2A4" w14:textId="77777777" w:rsidR="00951B20" w:rsidRDefault="00951B20" w:rsidP="005164C1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L. programów mających na celu cyfryzację urzędów ukierunkowaną na pomoc osobom niepełnosprawnym, do których przystąpiły instytucje powiatowe/ l. instytucji powiatowych, które przystąpiły do tych programów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763068" w14:textId="77777777" w:rsidR="00951B20" w:rsidRDefault="00951B20" w:rsidP="005164C1">
            <w:pPr>
              <w:rPr>
                <w:rFonts w:cs="Calibri"/>
                <w:sz w:val="20"/>
                <w:szCs w:val="20"/>
              </w:rPr>
            </w:pPr>
          </w:p>
        </w:tc>
      </w:tr>
    </w:tbl>
    <w:p w14:paraId="59083129" w14:textId="77777777" w:rsidR="00951B20" w:rsidRDefault="00951B20" w:rsidP="00951B20">
      <w:pPr>
        <w:spacing w:after="0" w:line="240" w:lineRule="auto"/>
        <w:rPr>
          <w:sz w:val="20"/>
          <w:szCs w:val="20"/>
        </w:rPr>
        <w:sectPr w:rsidR="00951B20">
          <w:footerReference w:type="default" r:id="rId33"/>
          <w:pgSz w:w="16838" w:h="11906" w:orient="landscape"/>
          <w:pgMar w:top="1417" w:right="1417" w:bottom="1417" w:left="1417" w:header="708" w:footer="708" w:gutter="0"/>
          <w:cols w:space="708"/>
        </w:sectPr>
      </w:pPr>
      <w:r>
        <w:rPr>
          <w:sz w:val="20"/>
          <w:szCs w:val="20"/>
        </w:rPr>
        <w:t>Użyte skróty: Powiat- Powiat Skarżyski, PCPR- Powiatowe Centrum Pomocy Rodzinie w Skarżysku- Kamiennej, PCRE- Powiatowe Centrum Rozwoju Edukacji w Skarżysku- Kamiennej, PUP- Powiatowy Urząd Pracy w Skarżysku- Kamiennej</w:t>
      </w:r>
    </w:p>
    <w:p w14:paraId="2A52DDB8" w14:textId="77777777" w:rsidR="00951B20" w:rsidRDefault="00951B20" w:rsidP="006B4728"/>
    <w:p w14:paraId="48109DEE" w14:textId="77777777" w:rsidR="00951B20" w:rsidRDefault="00951B20" w:rsidP="00951B20">
      <w:pPr>
        <w:pStyle w:val="Akapitzlist"/>
        <w:numPr>
          <w:ilvl w:val="0"/>
          <w:numId w:val="3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Ewaluacja i monitoring Programu</w:t>
      </w:r>
    </w:p>
    <w:p w14:paraId="4087953E" w14:textId="77777777" w:rsidR="00951B20" w:rsidRDefault="00951B20" w:rsidP="00951B20">
      <w:pPr>
        <w:pStyle w:val="Akapitzlist"/>
        <w:spacing w:line="360" w:lineRule="auto"/>
        <w:ind w:left="1134" w:firstLine="851"/>
        <w:jc w:val="both"/>
      </w:pPr>
      <w:r>
        <w:t>W trakcie realizacji programu  mogą pojawić się nowe okoliczności, czy problemy, które nie były brane pod uwagę podczas jego opracowania. Dlatego koniecznością jest prowadzenie ewaluacji. Na bieżąco należy weryfikować cele, zadania i sposoby ich realizacji. Program ma charakter otwarty i w razie zaistnienia potrzeby istnieje możliwość wprowadzania w nim zmian i uzupełniania o istotne dla jego realizacji informacje.</w:t>
      </w:r>
    </w:p>
    <w:p w14:paraId="2C7546F0" w14:textId="77777777" w:rsidR="00951B20" w:rsidRDefault="00951B20" w:rsidP="00951B20">
      <w:pPr>
        <w:pStyle w:val="Akapitzlist"/>
        <w:spacing w:line="360" w:lineRule="auto"/>
        <w:ind w:left="1134" w:firstLine="851"/>
        <w:jc w:val="both"/>
      </w:pPr>
      <w:r>
        <w:t xml:space="preserve">Monitoring programu będzie polegał na corocznym zbieraniu informacji na temat postępów w jego realizacji, przedstawianych następnie Radzie Powiatu Skarżyskiego wraz ze sporządzanym co roku sprawozdaniem z działalności Powiatowego Centrum Pomocy Rodzinie w Skarżysku- Kamiennej. </w:t>
      </w:r>
    </w:p>
    <w:p w14:paraId="2A2F2FBE" w14:textId="77777777" w:rsidR="00951B20" w:rsidRDefault="00951B20" w:rsidP="00951B20"/>
    <w:p w14:paraId="3A90F885" w14:textId="77777777" w:rsidR="00647373" w:rsidRDefault="00647373"/>
    <w:sectPr w:rsidR="00647373">
      <w:footerReference w:type="default" r:id="rId34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6ADEC7" w14:textId="77777777" w:rsidR="007D59B4" w:rsidRDefault="007D59B4">
      <w:pPr>
        <w:spacing w:after="0" w:line="240" w:lineRule="auto"/>
      </w:pPr>
      <w:r>
        <w:separator/>
      </w:r>
    </w:p>
  </w:endnote>
  <w:endnote w:type="continuationSeparator" w:id="0">
    <w:p w14:paraId="2130E7D0" w14:textId="77777777" w:rsidR="007D59B4" w:rsidRDefault="007D59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Calibri"/>
    <w:charset w:val="00"/>
    <w:family w:val="auto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">
    <w:charset w:val="00"/>
    <w:family w:val="roman"/>
    <w:pitch w:val="default"/>
  </w:font>
  <w:font w:name="TimesNewRoman"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AB4189" w14:textId="77777777" w:rsidR="002A04C6" w:rsidRDefault="009F0FD4">
    <w:pPr>
      <w:pStyle w:val="Stopka"/>
      <w:jc w:val="center"/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  <w:p w14:paraId="2FFE2160" w14:textId="77777777" w:rsidR="002A04C6" w:rsidRDefault="007D59B4">
    <w:pPr>
      <w:pStyle w:val="Stopka"/>
      <w:tabs>
        <w:tab w:val="clear" w:pos="4536"/>
        <w:tab w:val="clear" w:pos="9072"/>
        <w:tab w:val="left" w:pos="5175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3E8EA0" w14:textId="77777777" w:rsidR="002A04C6" w:rsidRDefault="009F0FD4">
    <w:pPr>
      <w:pStyle w:val="Stopka"/>
      <w:jc w:val="center"/>
    </w:pPr>
    <w:r>
      <w:fldChar w:fldCharType="begin"/>
    </w:r>
    <w:r>
      <w:instrText xml:space="preserve"> PAGE </w:instrText>
    </w:r>
    <w:r>
      <w:fldChar w:fldCharType="separate"/>
    </w:r>
    <w:r w:rsidR="00331B9D">
      <w:rPr>
        <w:noProof/>
      </w:rPr>
      <w:t>29</w:t>
    </w:r>
    <w:r>
      <w:fldChar w:fldCharType="end"/>
    </w:r>
  </w:p>
  <w:p w14:paraId="59F272BB" w14:textId="77777777" w:rsidR="002A04C6" w:rsidRDefault="007D59B4">
    <w:pPr>
      <w:pStyle w:val="Stopka"/>
      <w:tabs>
        <w:tab w:val="clear" w:pos="4536"/>
        <w:tab w:val="clear" w:pos="9072"/>
        <w:tab w:val="left" w:pos="5175"/>
      </w:tabs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DC8004" w14:textId="77777777" w:rsidR="002A04C6" w:rsidRDefault="009F0FD4">
    <w:pPr>
      <w:pStyle w:val="Stopka"/>
      <w:jc w:val="center"/>
    </w:pPr>
    <w:r>
      <w:fldChar w:fldCharType="begin"/>
    </w:r>
    <w:r>
      <w:instrText xml:space="preserve"> PAGE </w:instrText>
    </w:r>
    <w:r>
      <w:fldChar w:fldCharType="separate"/>
    </w:r>
    <w:r w:rsidR="00331B9D">
      <w:rPr>
        <w:noProof/>
      </w:rPr>
      <w:t>38</w:t>
    </w:r>
    <w:r>
      <w:fldChar w:fldCharType="end"/>
    </w:r>
  </w:p>
  <w:p w14:paraId="6727ED25" w14:textId="77777777" w:rsidR="002A04C6" w:rsidRDefault="007D59B4">
    <w:pPr>
      <w:pStyle w:val="Stopka"/>
      <w:tabs>
        <w:tab w:val="clear" w:pos="4536"/>
        <w:tab w:val="clear" w:pos="9072"/>
        <w:tab w:val="left" w:pos="5175"/>
      </w:tabs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3806B9" w14:textId="77777777" w:rsidR="002A04C6" w:rsidRDefault="009F0FD4">
    <w:pPr>
      <w:pStyle w:val="Stopka"/>
      <w:jc w:val="center"/>
    </w:pPr>
    <w:r>
      <w:fldChar w:fldCharType="begin"/>
    </w:r>
    <w:r>
      <w:instrText xml:space="preserve"> PAGE </w:instrText>
    </w:r>
    <w:r>
      <w:fldChar w:fldCharType="separate"/>
    </w:r>
    <w:r w:rsidR="00331B9D">
      <w:rPr>
        <w:noProof/>
      </w:rPr>
      <w:t>39</w:t>
    </w:r>
    <w:r>
      <w:fldChar w:fldCharType="end"/>
    </w:r>
  </w:p>
  <w:p w14:paraId="0C66E372" w14:textId="77777777" w:rsidR="002A04C6" w:rsidRDefault="007D59B4">
    <w:pPr>
      <w:pStyle w:val="Stopka"/>
      <w:tabs>
        <w:tab w:val="clear" w:pos="4536"/>
        <w:tab w:val="clear" w:pos="9072"/>
        <w:tab w:val="left" w:pos="5175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4341CE8" w14:textId="77777777" w:rsidR="007D59B4" w:rsidRDefault="007D59B4">
      <w:pPr>
        <w:spacing w:after="0" w:line="240" w:lineRule="auto"/>
      </w:pPr>
      <w:r>
        <w:separator/>
      </w:r>
    </w:p>
  </w:footnote>
  <w:footnote w:type="continuationSeparator" w:id="0">
    <w:p w14:paraId="3FCAC51B" w14:textId="77777777" w:rsidR="007D59B4" w:rsidRDefault="007D59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E58A3"/>
    <w:multiLevelType w:val="multilevel"/>
    <w:tmpl w:val="45A8ACB6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FD75494"/>
    <w:multiLevelType w:val="multilevel"/>
    <w:tmpl w:val="D368EAD2"/>
    <w:lvl w:ilvl="0">
      <w:numFmt w:val="bullet"/>
      <w:lvlText w:val=""/>
      <w:lvlJc w:val="left"/>
      <w:pPr>
        <w:ind w:left="1776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49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21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93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65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37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09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81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536" w:hanging="360"/>
      </w:pPr>
      <w:rPr>
        <w:rFonts w:ascii="Wingdings" w:hAnsi="Wingdings"/>
      </w:rPr>
    </w:lvl>
  </w:abstractNum>
  <w:abstractNum w:abstractNumId="2">
    <w:nsid w:val="16D22809"/>
    <w:multiLevelType w:val="multilevel"/>
    <w:tmpl w:val="4604612E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3">
    <w:nsid w:val="1727616F"/>
    <w:multiLevelType w:val="multilevel"/>
    <w:tmpl w:val="46AEEED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>
    <w:nsid w:val="19993D73"/>
    <w:multiLevelType w:val="multilevel"/>
    <w:tmpl w:val="5E928988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F6942A8"/>
    <w:multiLevelType w:val="multilevel"/>
    <w:tmpl w:val="DC121E8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6">
    <w:nsid w:val="23C62B4C"/>
    <w:multiLevelType w:val="hybridMultilevel"/>
    <w:tmpl w:val="8C5656AA"/>
    <w:lvl w:ilvl="0" w:tplc="0415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7">
    <w:nsid w:val="26A11E52"/>
    <w:multiLevelType w:val="multilevel"/>
    <w:tmpl w:val="B00E89F0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3E7EDF"/>
    <w:multiLevelType w:val="multilevel"/>
    <w:tmpl w:val="FE6AEB1E"/>
    <w:lvl w:ilvl="0">
      <w:numFmt w:val="bullet"/>
      <w:lvlText w:val=""/>
      <w:lvlJc w:val="left"/>
      <w:pPr>
        <w:ind w:left="1776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49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21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93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65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37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09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81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536" w:hanging="360"/>
      </w:pPr>
      <w:rPr>
        <w:rFonts w:ascii="Wingdings" w:hAnsi="Wingdings"/>
      </w:rPr>
    </w:lvl>
  </w:abstractNum>
  <w:abstractNum w:abstractNumId="9">
    <w:nsid w:val="412565FB"/>
    <w:multiLevelType w:val="multilevel"/>
    <w:tmpl w:val="59466030"/>
    <w:lvl w:ilvl="0">
      <w:start w:val="1"/>
      <w:numFmt w:val="decimal"/>
      <w:lvlText w:val="%1."/>
      <w:lvlJc w:val="left"/>
      <w:pPr>
        <w:ind w:left="2136" w:hanging="360"/>
      </w:pPr>
    </w:lvl>
    <w:lvl w:ilvl="1">
      <w:start w:val="1"/>
      <w:numFmt w:val="decimal"/>
      <w:lvlText w:val="%2."/>
      <w:lvlJc w:val="left"/>
      <w:pPr>
        <w:ind w:left="2496" w:hanging="360"/>
      </w:pPr>
    </w:lvl>
    <w:lvl w:ilvl="2">
      <w:start w:val="1"/>
      <w:numFmt w:val="decimal"/>
      <w:lvlText w:val="%3."/>
      <w:lvlJc w:val="left"/>
      <w:pPr>
        <w:ind w:left="2856" w:hanging="360"/>
      </w:pPr>
    </w:lvl>
    <w:lvl w:ilvl="3">
      <w:start w:val="1"/>
      <w:numFmt w:val="decimal"/>
      <w:lvlText w:val="%4."/>
      <w:lvlJc w:val="left"/>
      <w:pPr>
        <w:ind w:left="3216" w:hanging="360"/>
      </w:pPr>
    </w:lvl>
    <w:lvl w:ilvl="4">
      <w:start w:val="1"/>
      <w:numFmt w:val="decimal"/>
      <w:lvlText w:val="%5."/>
      <w:lvlJc w:val="left"/>
      <w:pPr>
        <w:ind w:left="3576" w:hanging="360"/>
      </w:pPr>
    </w:lvl>
    <w:lvl w:ilvl="5">
      <w:start w:val="1"/>
      <w:numFmt w:val="decimal"/>
      <w:lvlText w:val="%6."/>
      <w:lvlJc w:val="left"/>
      <w:pPr>
        <w:ind w:left="3936" w:hanging="360"/>
      </w:pPr>
    </w:lvl>
    <w:lvl w:ilvl="6">
      <w:start w:val="1"/>
      <w:numFmt w:val="decimal"/>
      <w:lvlText w:val="%7."/>
      <w:lvlJc w:val="left"/>
      <w:pPr>
        <w:ind w:left="4296" w:hanging="360"/>
      </w:pPr>
    </w:lvl>
    <w:lvl w:ilvl="7">
      <w:start w:val="1"/>
      <w:numFmt w:val="decimal"/>
      <w:lvlText w:val="%8."/>
      <w:lvlJc w:val="left"/>
      <w:pPr>
        <w:ind w:left="4656" w:hanging="360"/>
      </w:pPr>
    </w:lvl>
    <w:lvl w:ilvl="8">
      <w:start w:val="1"/>
      <w:numFmt w:val="decimal"/>
      <w:lvlText w:val="%9."/>
      <w:lvlJc w:val="left"/>
      <w:pPr>
        <w:ind w:left="5016" w:hanging="360"/>
      </w:pPr>
    </w:lvl>
  </w:abstractNum>
  <w:abstractNum w:abstractNumId="10">
    <w:nsid w:val="482C0C86"/>
    <w:multiLevelType w:val="multilevel"/>
    <w:tmpl w:val="399C823C"/>
    <w:lvl w:ilvl="0">
      <w:numFmt w:val="bullet"/>
      <w:lvlText w:val=""/>
      <w:lvlJc w:val="left"/>
      <w:pPr>
        <w:ind w:left="1515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2235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95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7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9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11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83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55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75" w:hanging="360"/>
      </w:pPr>
      <w:rPr>
        <w:rFonts w:ascii="Wingdings" w:hAnsi="Wingdings"/>
      </w:rPr>
    </w:lvl>
  </w:abstractNum>
  <w:abstractNum w:abstractNumId="11">
    <w:nsid w:val="4D980084"/>
    <w:multiLevelType w:val="multilevel"/>
    <w:tmpl w:val="11AC36A8"/>
    <w:lvl w:ilvl="0">
      <w:numFmt w:val="bullet"/>
      <w:lvlText w:val=""/>
      <w:lvlJc w:val="left"/>
      <w:pPr>
        <w:ind w:left="318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39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46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53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60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67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75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82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8940" w:hanging="360"/>
      </w:pPr>
      <w:rPr>
        <w:rFonts w:ascii="Wingdings" w:hAnsi="Wingdings"/>
      </w:rPr>
    </w:lvl>
  </w:abstractNum>
  <w:abstractNum w:abstractNumId="12">
    <w:nsid w:val="4DA57B7F"/>
    <w:multiLevelType w:val="multilevel"/>
    <w:tmpl w:val="FC445D8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">
    <w:nsid w:val="4F8C70D1"/>
    <w:multiLevelType w:val="multilevel"/>
    <w:tmpl w:val="7FC08A36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4">
    <w:nsid w:val="5A733C50"/>
    <w:multiLevelType w:val="multilevel"/>
    <w:tmpl w:val="EF622152"/>
    <w:lvl w:ilvl="0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64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72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79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8640" w:hanging="360"/>
      </w:pPr>
      <w:rPr>
        <w:rFonts w:ascii="Wingdings" w:hAnsi="Wingdings"/>
      </w:rPr>
    </w:lvl>
  </w:abstractNum>
  <w:abstractNum w:abstractNumId="15">
    <w:nsid w:val="614C715F"/>
    <w:multiLevelType w:val="hybridMultilevel"/>
    <w:tmpl w:val="2ED8A1F2"/>
    <w:lvl w:ilvl="0" w:tplc="04150001">
      <w:start w:val="1"/>
      <w:numFmt w:val="bullet"/>
      <w:lvlText w:val=""/>
      <w:lvlJc w:val="left"/>
      <w:pPr>
        <w:ind w:left="33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40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7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5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2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9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6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3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106" w:hanging="360"/>
      </w:pPr>
      <w:rPr>
        <w:rFonts w:ascii="Wingdings" w:hAnsi="Wingdings" w:hint="default"/>
      </w:rPr>
    </w:lvl>
  </w:abstractNum>
  <w:abstractNum w:abstractNumId="16">
    <w:nsid w:val="6C5725D2"/>
    <w:multiLevelType w:val="multilevel"/>
    <w:tmpl w:val="29AAB364"/>
    <w:lvl w:ilvl="0">
      <w:start w:val="1"/>
      <w:numFmt w:val="decimal"/>
      <w:lvlText w:val="%1.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7">
    <w:nsid w:val="6C891C5F"/>
    <w:multiLevelType w:val="hybridMultilevel"/>
    <w:tmpl w:val="51A223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DC85EEC"/>
    <w:multiLevelType w:val="multilevel"/>
    <w:tmpl w:val="912026B0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9">
    <w:nsid w:val="71E705AD"/>
    <w:multiLevelType w:val="multilevel"/>
    <w:tmpl w:val="BBA4F2EE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BD74B30"/>
    <w:multiLevelType w:val="multilevel"/>
    <w:tmpl w:val="6CE85A90"/>
    <w:lvl w:ilvl="0">
      <w:numFmt w:val="bullet"/>
      <w:lvlText w:val=""/>
      <w:lvlJc w:val="left"/>
      <w:pPr>
        <w:ind w:left="1515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2235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95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7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9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11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83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55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75" w:hanging="360"/>
      </w:pPr>
      <w:rPr>
        <w:rFonts w:ascii="Wingdings" w:hAnsi="Wingdings"/>
      </w:rPr>
    </w:lvl>
  </w:abstractNum>
  <w:num w:numId="1">
    <w:abstractNumId w:val="19"/>
  </w:num>
  <w:num w:numId="2">
    <w:abstractNumId w:val="0"/>
  </w:num>
  <w:num w:numId="3">
    <w:abstractNumId w:val="7"/>
  </w:num>
  <w:num w:numId="4">
    <w:abstractNumId w:val="4"/>
  </w:num>
  <w:num w:numId="5">
    <w:abstractNumId w:val="14"/>
  </w:num>
  <w:num w:numId="6">
    <w:abstractNumId w:val="13"/>
  </w:num>
  <w:num w:numId="7">
    <w:abstractNumId w:val="18"/>
  </w:num>
  <w:num w:numId="8">
    <w:abstractNumId w:val="9"/>
  </w:num>
  <w:num w:numId="9">
    <w:abstractNumId w:val="12"/>
  </w:num>
  <w:num w:numId="10">
    <w:abstractNumId w:val="12"/>
    <w:lvlOverride w:ilvl="0">
      <w:startOverride w:val="1"/>
    </w:lvlOverride>
  </w:num>
  <w:num w:numId="11">
    <w:abstractNumId w:val="11"/>
  </w:num>
  <w:num w:numId="12">
    <w:abstractNumId w:val="5"/>
  </w:num>
  <w:num w:numId="13">
    <w:abstractNumId w:val="5"/>
    <w:lvlOverride w:ilvl="0">
      <w:startOverride w:val="1"/>
    </w:lvlOverride>
  </w:num>
  <w:num w:numId="14">
    <w:abstractNumId w:val="1"/>
  </w:num>
  <w:num w:numId="15">
    <w:abstractNumId w:val="20"/>
  </w:num>
  <w:num w:numId="16">
    <w:abstractNumId w:val="2"/>
  </w:num>
  <w:num w:numId="17">
    <w:abstractNumId w:val="16"/>
  </w:num>
  <w:num w:numId="18">
    <w:abstractNumId w:val="3"/>
  </w:num>
  <w:num w:numId="19">
    <w:abstractNumId w:val="8"/>
  </w:num>
  <w:num w:numId="20">
    <w:abstractNumId w:val="10"/>
  </w:num>
  <w:num w:numId="21">
    <w:abstractNumId w:val="15"/>
  </w:num>
  <w:num w:numId="22">
    <w:abstractNumId w:val="6"/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1B20"/>
    <w:rsid w:val="00032592"/>
    <w:rsid w:val="0004672A"/>
    <w:rsid w:val="000B5588"/>
    <w:rsid w:val="000D6A63"/>
    <w:rsid w:val="0016188C"/>
    <w:rsid w:val="00163E98"/>
    <w:rsid w:val="001677EA"/>
    <w:rsid w:val="001B654E"/>
    <w:rsid w:val="001C3001"/>
    <w:rsid w:val="002F289C"/>
    <w:rsid w:val="002F4D6A"/>
    <w:rsid w:val="00331B9D"/>
    <w:rsid w:val="003715B8"/>
    <w:rsid w:val="003E4908"/>
    <w:rsid w:val="003F4C2A"/>
    <w:rsid w:val="00400ADA"/>
    <w:rsid w:val="00416718"/>
    <w:rsid w:val="00420550"/>
    <w:rsid w:val="0044732E"/>
    <w:rsid w:val="004D3777"/>
    <w:rsid w:val="00543391"/>
    <w:rsid w:val="00595211"/>
    <w:rsid w:val="005A04FA"/>
    <w:rsid w:val="005A2C93"/>
    <w:rsid w:val="005F083A"/>
    <w:rsid w:val="0061216C"/>
    <w:rsid w:val="0063282B"/>
    <w:rsid w:val="0063345A"/>
    <w:rsid w:val="00647373"/>
    <w:rsid w:val="00663BD4"/>
    <w:rsid w:val="006B4728"/>
    <w:rsid w:val="007D59B4"/>
    <w:rsid w:val="007F42AB"/>
    <w:rsid w:val="00800E9F"/>
    <w:rsid w:val="00837C66"/>
    <w:rsid w:val="008640D0"/>
    <w:rsid w:val="00865D41"/>
    <w:rsid w:val="0089057F"/>
    <w:rsid w:val="00951B20"/>
    <w:rsid w:val="009E5821"/>
    <w:rsid w:val="009F0FD4"/>
    <w:rsid w:val="00A01196"/>
    <w:rsid w:val="00A054D4"/>
    <w:rsid w:val="00AB2EE9"/>
    <w:rsid w:val="00AE4C4D"/>
    <w:rsid w:val="00B4187E"/>
    <w:rsid w:val="00C46A22"/>
    <w:rsid w:val="00C85975"/>
    <w:rsid w:val="00CE373F"/>
    <w:rsid w:val="00CF08D5"/>
    <w:rsid w:val="00D01B96"/>
    <w:rsid w:val="00D32C0D"/>
    <w:rsid w:val="00D5278A"/>
    <w:rsid w:val="00D64333"/>
    <w:rsid w:val="00D81943"/>
    <w:rsid w:val="00D91EF7"/>
    <w:rsid w:val="00D96703"/>
    <w:rsid w:val="00DF0C32"/>
    <w:rsid w:val="00E06B19"/>
    <w:rsid w:val="00E95D47"/>
    <w:rsid w:val="00EB218B"/>
    <w:rsid w:val="00F36BB1"/>
    <w:rsid w:val="00F73EFA"/>
    <w:rsid w:val="00FC06E2"/>
    <w:rsid w:val="00FC19BA"/>
    <w:rsid w:val="00FF7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FD92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51B20"/>
    <w:pPr>
      <w:suppressAutoHyphens/>
      <w:autoSpaceDN w:val="0"/>
      <w:spacing w:after="200" w:line="276" w:lineRule="auto"/>
      <w:textAlignment w:val="baseline"/>
    </w:pPr>
    <w:rPr>
      <w:rFonts w:ascii="Calibri" w:eastAsia="Times New Roman" w:hAnsi="Calibri" w:cs="Times New Roman"/>
      <w:lang w:eastAsia="ar-SA"/>
    </w:rPr>
  </w:style>
  <w:style w:type="paragraph" w:styleId="Nagwek3">
    <w:name w:val="heading 3"/>
    <w:basedOn w:val="Normalny"/>
    <w:link w:val="Nagwek3Znak"/>
    <w:uiPriority w:val="9"/>
    <w:unhideWhenUsed/>
    <w:qFormat/>
    <w:rsid w:val="00951B20"/>
    <w:pPr>
      <w:suppressAutoHyphens w:val="0"/>
      <w:spacing w:before="100" w:after="100" w:line="240" w:lineRule="auto"/>
      <w:textAlignment w:val="auto"/>
      <w:outlineLvl w:val="2"/>
    </w:pPr>
    <w:rPr>
      <w:rFonts w:ascii="Times New Roman" w:hAnsi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951B20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Bezodstpw">
    <w:name w:val="No Spacing"/>
    <w:basedOn w:val="Normalny"/>
    <w:rsid w:val="00951B20"/>
    <w:pPr>
      <w:spacing w:after="0" w:line="240" w:lineRule="auto"/>
    </w:pPr>
    <w:rPr>
      <w:rFonts w:ascii="Cambria" w:hAnsi="Cambria"/>
      <w:lang w:val="en-US" w:eastAsia="en-US" w:bidi="en-US"/>
    </w:rPr>
  </w:style>
  <w:style w:type="paragraph" w:styleId="NormalnyWeb">
    <w:name w:val="Normal (Web)"/>
    <w:basedOn w:val="Normalny"/>
    <w:rsid w:val="00951B20"/>
    <w:pPr>
      <w:spacing w:before="100" w:after="100" w:line="240" w:lineRule="auto"/>
    </w:pPr>
    <w:rPr>
      <w:rFonts w:ascii="Times New Roman" w:hAnsi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951B20"/>
    <w:pPr>
      <w:ind w:left="720"/>
    </w:pPr>
  </w:style>
  <w:style w:type="character" w:styleId="Hipercze">
    <w:name w:val="Hyperlink"/>
    <w:basedOn w:val="Domylnaczcionkaakapitu"/>
    <w:rsid w:val="00951B20"/>
    <w:rPr>
      <w:color w:val="0000FF"/>
      <w:u w:val="single"/>
    </w:rPr>
  </w:style>
  <w:style w:type="character" w:customStyle="1" w:styleId="w8qarf">
    <w:name w:val="w8qarf"/>
    <w:basedOn w:val="Domylnaczcionkaakapitu"/>
    <w:rsid w:val="00951B20"/>
  </w:style>
  <w:style w:type="character" w:customStyle="1" w:styleId="lrzxr">
    <w:name w:val="lrzxr"/>
    <w:basedOn w:val="Domylnaczcionkaakapitu"/>
    <w:rsid w:val="00951B20"/>
  </w:style>
  <w:style w:type="character" w:customStyle="1" w:styleId="xja8af">
    <w:name w:val="xja8af"/>
    <w:basedOn w:val="Domylnaczcionkaakapitu"/>
    <w:rsid w:val="00951B20"/>
  </w:style>
  <w:style w:type="paragraph" w:styleId="Tekstpodstawowywcity2">
    <w:name w:val="Body Text Indent 2"/>
    <w:basedOn w:val="Normalny"/>
    <w:link w:val="Tekstpodstawowywcity2Znak"/>
    <w:rsid w:val="00951B20"/>
    <w:pPr>
      <w:suppressAutoHyphens w:val="0"/>
      <w:spacing w:before="120" w:after="120" w:line="480" w:lineRule="auto"/>
      <w:ind w:left="283"/>
      <w:textAlignment w:val="auto"/>
    </w:pPr>
    <w:rPr>
      <w:rFonts w:ascii="Arial" w:hAnsi="Arial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951B20"/>
    <w:rPr>
      <w:rFonts w:ascii="Arial" w:eastAsia="Times New Roman" w:hAnsi="Arial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rsid w:val="00951B2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951B20"/>
    <w:rPr>
      <w:rFonts w:ascii="Calibri" w:eastAsia="Times New Roman" w:hAnsi="Calibri" w:cs="Times New Roman"/>
      <w:sz w:val="20"/>
      <w:szCs w:val="20"/>
      <w:lang w:eastAsia="ar-SA"/>
    </w:rPr>
  </w:style>
  <w:style w:type="character" w:styleId="Odwoanieprzypisukocowego">
    <w:name w:val="endnote reference"/>
    <w:basedOn w:val="Domylnaczcionkaakapitu"/>
    <w:rsid w:val="00951B20"/>
    <w:rPr>
      <w:position w:val="0"/>
      <w:vertAlign w:val="superscript"/>
    </w:rPr>
  </w:style>
  <w:style w:type="paragraph" w:styleId="Tekstdymka">
    <w:name w:val="Balloon Text"/>
    <w:basedOn w:val="Normalny"/>
    <w:link w:val="TekstdymkaZnak"/>
    <w:rsid w:val="00951B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951B20"/>
    <w:rPr>
      <w:rFonts w:ascii="Segoe UI" w:eastAsia="Times New Roman" w:hAnsi="Segoe UI" w:cs="Segoe UI"/>
      <w:sz w:val="18"/>
      <w:szCs w:val="18"/>
      <w:lang w:eastAsia="ar-SA"/>
    </w:rPr>
  </w:style>
  <w:style w:type="character" w:styleId="Pogrubienie">
    <w:name w:val="Strong"/>
    <w:basedOn w:val="Domylnaczcionkaakapitu"/>
    <w:rsid w:val="00951B20"/>
    <w:rPr>
      <w:b/>
      <w:bCs/>
    </w:rPr>
  </w:style>
  <w:style w:type="character" w:styleId="Uwydatnienie">
    <w:name w:val="Emphasis"/>
    <w:basedOn w:val="Domylnaczcionkaakapitu"/>
    <w:rsid w:val="00951B20"/>
    <w:rPr>
      <w:i/>
      <w:iCs/>
    </w:rPr>
  </w:style>
  <w:style w:type="paragraph" w:customStyle="1" w:styleId="Standard">
    <w:name w:val="Standard"/>
    <w:rsid w:val="00951B2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 Unicode MS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951B20"/>
    <w:pPr>
      <w:suppressLineNumbers/>
      <w:textAlignment w:val="auto"/>
    </w:pPr>
    <w:rPr>
      <w:rFonts w:cs="Arial"/>
    </w:rPr>
  </w:style>
  <w:style w:type="paragraph" w:customStyle="1" w:styleId="Tekstpodstawowy21">
    <w:name w:val="Tekst podstawowy 21"/>
    <w:basedOn w:val="Normalny"/>
    <w:rsid w:val="00951B20"/>
    <w:pPr>
      <w:suppressAutoHyphens w:val="0"/>
      <w:spacing w:before="120" w:after="0" w:line="240" w:lineRule="auto"/>
      <w:jc w:val="both"/>
      <w:textAlignment w:val="auto"/>
    </w:pPr>
    <w:rPr>
      <w:rFonts w:ascii="Times New Roman" w:hAnsi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rsid w:val="00951B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951B20"/>
    <w:rPr>
      <w:rFonts w:ascii="Calibri" w:eastAsia="Times New Roman" w:hAnsi="Calibri" w:cs="Times New Roman"/>
      <w:lang w:eastAsia="ar-SA"/>
    </w:rPr>
  </w:style>
  <w:style w:type="paragraph" w:styleId="Stopka">
    <w:name w:val="footer"/>
    <w:basedOn w:val="Normalny"/>
    <w:link w:val="StopkaZnak"/>
    <w:rsid w:val="00951B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951B20"/>
    <w:rPr>
      <w:rFonts w:ascii="Calibri" w:eastAsia="Times New Roman" w:hAnsi="Calibri" w:cs="Times New Roman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51B20"/>
    <w:pPr>
      <w:suppressAutoHyphens/>
      <w:autoSpaceDN w:val="0"/>
      <w:spacing w:after="200" w:line="276" w:lineRule="auto"/>
      <w:textAlignment w:val="baseline"/>
    </w:pPr>
    <w:rPr>
      <w:rFonts w:ascii="Calibri" w:eastAsia="Times New Roman" w:hAnsi="Calibri" w:cs="Times New Roman"/>
      <w:lang w:eastAsia="ar-SA"/>
    </w:rPr>
  </w:style>
  <w:style w:type="paragraph" w:styleId="Nagwek3">
    <w:name w:val="heading 3"/>
    <w:basedOn w:val="Normalny"/>
    <w:link w:val="Nagwek3Znak"/>
    <w:uiPriority w:val="9"/>
    <w:unhideWhenUsed/>
    <w:qFormat/>
    <w:rsid w:val="00951B20"/>
    <w:pPr>
      <w:suppressAutoHyphens w:val="0"/>
      <w:spacing w:before="100" w:after="100" w:line="240" w:lineRule="auto"/>
      <w:textAlignment w:val="auto"/>
      <w:outlineLvl w:val="2"/>
    </w:pPr>
    <w:rPr>
      <w:rFonts w:ascii="Times New Roman" w:hAnsi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951B20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Bezodstpw">
    <w:name w:val="No Spacing"/>
    <w:basedOn w:val="Normalny"/>
    <w:rsid w:val="00951B20"/>
    <w:pPr>
      <w:spacing w:after="0" w:line="240" w:lineRule="auto"/>
    </w:pPr>
    <w:rPr>
      <w:rFonts w:ascii="Cambria" w:hAnsi="Cambria"/>
      <w:lang w:val="en-US" w:eastAsia="en-US" w:bidi="en-US"/>
    </w:rPr>
  </w:style>
  <w:style w:type="paragraph" w:styleId="NormalnyWeb">
    <w:name w:val="Normal (Web)"/>
    <w:basedOn w:val="Normalny"/>
    <w:rsid w:val="00951B20"/>
    <w:pPr>
      <w:spacing w:before="100" w:after="100" w:line="240" w:lineRule="auto"/>
    </w:pPr>
    <w:rPr>
      <w:rFonts w:ascii="Times New Roman" w:hAnsi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951B20"/>
    <w:pPr>
      <w:ind w:left="720"/>
    </w:pPr>
  </w:style>
  <w:style w:type="character" w:styleId="Hipercze">
    <w:name w:val="Hyperlink"/>
    <w:basedOn w:val="Domylnaczcionkaakapitu"/>
    <w:rsid w:val="00951B20"/>
    <w:rPr>
      <w:color w:val="0000FF"/>
      <w:u w:val="single"/>
    </w:rPr>
  </w:style>
  <w:style w:type="character" w:customStyle="1" w:styleId="w8qarf">
    <w:name w:val="w8qarf"/>
    <w:basedOn w:val="Domylnaczcionkaakapitu"/>
    <w:rsid w:val="00951B20"/>
  </w:style>
  <w:style w:type="character" w:customStyle="1" w:styleId="lrzxr">
    <w:name w:val="lrzxr"/>
    <w:basedOn w:val="Domylnaczcionkaakapitu"/>
    <w:rsid w:val="00951B20"/>
  </w:style>
  <w:style w:type="character" w:customStyle="1" w:styleId="xja8af">
    <w:name w:val="xja8af"/>
    <w:basedOn w:val="Domylnaczcionkaakapitu"/>
    <w:rsid w:val="00951B20"/>
  </w:style>
  <w:style w:type="paragraph" w:styleId="Tekstpodstawowywcity2">
    <w:name w:val="Body Text Indent 2"/>
    <w:basedOn w:val="Normalny"/>
    <w:link w:val="Tekstpodstawowywcity2Znak"/>
    <w:rsid w:val="00951B20"/>
    <w:pPr>
      <w:suppressAutoHyphens w:val="0"/>
      <w:spacing w:before="120" w:after="120" w:line="480" w:lineRule="auto"/>
      <w:ind w:left="283"/>
      <w:textAlignment w:val="auto"/>
    </w:pPr>
    <w:rPr>
      <w:rFonts w:ascii="Arial" w:hAnsi="Arial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951B20"/>
    <w:rPr>
      <w:rFonts w:ascii="Arial" w:eastAsia="Times New Roman" w:hAnsi="Arial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rsid w:val="00951B2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951B20"/>
    <w:rPr>
      <w:rFonts w:ascii="Calibri" w:eastAsia="Times New Roman" w:hAnsi="Calibri" w:cs="Times New Roman"/>
      <w:sz w:val="20"/>
      <w:szCs w:val="20"/>
      <w:lang w:eastAsia="ar-SA"/>
    </w:rPr>
  </w:style>
  <w:style w:type="character" w:styleId="Odwoanieprzypisukocowego">
    <w:name w:val="endnote reference"/>
    <w:basedOn w:val="Domylnaczcionkaakapitu"/>
    <w:rsid w:val="00951B20"/>
    <w:rPr>
      <w:position w:val="0"/>
      <w:vertAlign w:val="superscript"/>
    </w:rPr>
  </w:style>
  <w:style w:type="paragraph" w:styleId="Tekstdymka">
    <w:name w:val="Balloon Text"/>
    <w:basedOn w:val="Normalny"/>
    <w:link w:val="TekstdymkaZnak"/>
    <w:rsid w:val="00951B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951B20"/>
    <w:rPr>
      <w:rFonts w:ascii="Segoe UI" w:eastAsia="Times New Roman" w:hAnsi="Segoe UI" w:cs="Segoe UI"/>
      <w:sz w:val="18"/>
      <w:szCs w:val="18"/>
      <w:lang w:eastAsia="ar-SA"/>
    </w:rPr>
  </w:style>
  <w:style w:type="character" w:styleId="Pogrubienie">
    <w:name w:val="Strong"/>
    <w:basedOn w:val="Domylnaczcionkaakapitu"/>
    <w:rsid w:val="00951B20"/>
    <w:rPr>
      <w:b/>
      <w:bCs/>
    </w:rPr>
  </w:style>
  <w:style w:type="character" w:styleId="Uwydatnienie">
    <w:name w:val="Emphasis"/>
    <w:basedOn w:val="Domylnaczcionkaakapitu"/>
    <w:rsid w:val="00951B20"/>
    <w:rPr>
      <w:i/>
      <w:iCs/>
    </w:rPr>
  </w:style>
  <w:style w:type="paragraph" w:customStyle="1" w:styleId="Standard">
    <w:name w:val="Standard"/>
    <w:rsid w:val="00951B2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 Unicode MS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951B20"/>
    <w:pPr>
      <w:suppressLineNumbers/>
      <w:textAlignment w:val="auto"/>
    </w:pPr>
    <w:rPr>
      <w:rFonts w:cs="Arial"/>
    </w:rPr>
  </w:style>
  <w:style w:type="paragraph" w:customStyle="1" w:styleId="Tekstpodstawowy21">
    <w:name w:val="Tekst podstawowy 21"/>
    <w:basedOn w:val="Normalny"/>
    <w:rsid w:val="00951B20"/>
    <w:pPr>
      <w:suppressAutoHyphens w:val="0"/>
      <w:spacing w:before="120" w:after="0" w:line="240" w:lineRule="auto"/>
      <w:jc w:val="both"/>
      <w:textAlignment w:val="auto"/>
    </w:pPr>
    <w:rPr>
      <w:rFonts w:ascii="Times New Roman" w:hAnsi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rsid w:val="00951B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951B20"/>
    <w:rPr>
      <w:rFonts w:ascii="Calibri" w:eastAsia="Times New Roman" w:hAnsi="Calibri" w:cs="Times New Roman"/>
      <w:lang w:eastAsia="ar-SA"/>
    </w:rPr>
  </w:style>
  <w:style w:type="paragraph" w:styleId="Stopka">
    <w:name w:val="footer"/>
    <w:basedOn w:val="Normalny"/>
    <w:link w:val="StopkaZnak"/>
    <w:rsid w:val="00951B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951B20"/>
    <w:rPr>
      <w:rFonts w:ascii="Calibri" w:eastAsia="Times New Roman" w:hAnsi="Calibri" w:cs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531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pl.wikipedia.org/wiki/Bli&#380;yn_(gmina)" TargetMode="External"/><Relationship Id="rId18" Type="http://schemas.openxmlformats.org/officeDocument/2006/relationships/chart" Target="charts/chart1.xml"/><Relationship Id="rId26" Type="http://schemas.openxmlformats.org/officeDocument/2006/relationships/chart" Target="charts/chart9.xml"/><Relationship Id="rId3" Type="http://schemas.microsoft.com/office/2007/relationships/stylesWithEffects" Target="stylesWithEffects.xml"/><Relationship Id="rId21" Type="http://schemas.openxmlformats.org/officeDocument/2006/relationships/chart" Target="charts/chart4.xml"/><Relationship Id="rId34" Type="http://schemas.openxmlformats.org/officeDocument/2006/relationships/footer" Target="footer4.xml"/><Relationship Id="rId7" Type="http://schemas.openxmlformats.org/officeDocument/2006/relationships/endnotes" Target="endnotes.xml"/><Relationship Id="rId12" Type="http://schemas.openxmlformats.org/officeDocument/2006/relationships/hyperlink" Target="https://pl.wikipedia.org/wiki/Suchedni&#243;w_(gmina)" TargetMode="External"/><Relationship Id="rId17" Type="http://schemas.openxmlformats.org/officeDocument/2006/relationships/hyperlink" Target="https://pl.wikipedia.org/wiki/Suchedni&#243;w" TargetMode="External"/><Relationship Id="rId25" Type="http://schemas.openxmlformats.org/officeDocument/2006/relationships/chart" Target="charts/chart8.xml"/><Relationship Id="rId33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yperlink" Target="https://pl.wikipedia.org/wiki/Skar&#380;ysko-Kamienna" TargetMode="External"/><Relationship Id="rId20" Type="http://schemas.openxmlformats.org/officeDocument/2006/relationships/chart" Target="charts/chart3.xml"/><Relationship Id="rId29" Type="http://schemas.openxmlformats.org/officeDocument/2006/relationships/chart" Target="charts/chart1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pl.wikipedia.org/wiki/Skar&#380;ysko-Kamienna" TargetMode="External"/><Relationship Id="rId24" Type="http://schemas.openxmlformats.org/officeDocument/2006/relationships/chart" Target="charts/chart7.xml"/><Relationship Id="rId32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s://pl.wikipedia.org/wiki/Skar&#380;ysko_Ko&#347;cielne_(gmina)" TargetMode="External"/><Relationship Id="rId23" Type="http://schemas.openxmlformats.org/officeDocument/2006/relationships/chart" Target="charts/chart6.xml"/><Relationship Id="rId28" Type="http://schemas.openxmlformats.org/officeDocument/2006/relationships/chart" Target="charts/chart11.xml"/><Relationship Id="rId36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chart" Target="charts/chart2.xml"/><Relationship Id="rId31" Type="http://schemas.openxmlformats.org/officeDocument/2006/relationships/chart" Target="charts/chart14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pl.wikipedia.org/wiki/&#321;&#261;czna_(gmina)" TargetMode="External"/><Relationship Id="rId22" Type="http://schemas.openxmlformats.org/officeDocument/2006/relationships/chart" Target="charts/chart5.xml"/><Relationship Id="rId27" Type="http://schemas.openxmlformats.org/officeDocument/2006/relationships/chart" Target="charts/chart10.xml"/><Relationship Id="rId30" Type="http://schemas.openxmlformats.org/officeDocument/2006/relationships/chart" Target="charts/chart13.xml"/><Relationship Id="rId35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NULL" TargetMode="External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4.xlsx"/></Relationships>
</file>

<file path=word/charts/_rels/chart13.xml.rels><?xml version="1.0" encoding="UTF-8" standalone="yes"?>
<Relationships xmlns="http://schemas.openxmlformats.org/package/2006/relationships"><Relationship Id="rId1" Type="http://schemas.openxmlformats.org/officeDocument/2006/relationships/oleObject" Target="NULL" TargetMode="External"/></Relationships>
</file>

<file path=word/charts/_rels/chart14.xml.rels><?xml version="1.0" encoding="UTF-8" standalone="yes"?>
<Relationships xmlns="http://schemas.openxmlformats.org/package/2006/relationships"><Relationship Id="rId1" Type="http://schemas.openxmlformats.org/officeDocument/2006/relationships/oleObject" Target="NULL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NULL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NULL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NULL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NULL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NULL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NULL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NULL" TargetMode="External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lIns="0" tIns="0" rIns="0" bIns="0"/>
          <a:lstStyle/>
          <a:p>
            <a:pPr marL="0" marR="0" lvl="0" indent="0" algn="l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lang="pl-PL" sz="1400" b="0" i="0" u="none" strike="noStrike" kern="1200" baseline="0">
                <a:solidFill>
                  <a:srgbClr val="595959"/>
                </a:solidFill>
                <a:latin typeface="Calibri"/>
                <a:ea typeface="+mn-ea"/>
                <a:cs typeface="+mn-cs"/>
              </a:defRPr>
            </a:pPr>
            <a:r>
              <a:rPr lang="pl-PL" sz="1800">
                <a:effectLst/>
              </a:rPr>
              <a:t>	</a:t>
            </a:r>
            <a:r>
              <a:rPr lang="pl-PL" sz="1100">
                <a:effectLst/>
              </a:rPr>
              <a:t>Wykres nr 1</a:t>
            </a:r>
          </a:p>
          <a:p>
            <a:pPr marL="0" marR="0" lvl="0" indent="0" algn="l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lang="pl-PL" sz="1400" b="0" i="0" u="none" strike="noStrike" kern="1200" baseline="0">
                <a:solidFill>
                  <a:srgbClr val="595959"/>
                </a:solidFill>
                <a:latin typeface="Calibri"/>
                <a:ea typeface="+mn-ea"/>
                <a:cs typeface="+mn-cs"/>
              </a:defRPr>
            </a:pPr>
            <a:r>
              <a:rPr lang="pl-PL" sz="1100" b="0" i="0" u="none" strike="noStrike" kern="1200" cap="none" spc="0" baseline="0">
                <a:solidFill>
                  <a:srgbClr val="595959"/>
                </a:solidFill>
                <a:uFillTx/>
                <a:latin typeface="Calibri"/>
              </a:rPr>
              <a:t>Liczba przyjętych wniosków o ustalenie niepełnosprawności (osoby przed 16 rokiem życia ) w latach 2019- 2021</a:t>
            </a:r>
          </a:p>
        </c:rich>
      </c:tx>
      <c:layout>
        <c:manualLayout>
          <c:xMode val="edge"/>
          <c:yMode val="edge"/>
          <c:x val="0.14814162470747078"/>
          <c:y val="3.5714285714285712E-2"/>
        </c:manualLayout>
      </c:layout>
      <c:overlay val="0"/>
      <c:spPr>
        <a:noFill/>
        <a:ln>
          <a:noFill/>
        </a:ln>
      </c:spPr>
    </c:title>
    <c:autoTitleDeleted val="0"/>
    <c:view3D>
      <c:rotX val="8"/>
      <c:rotY val="13"/>
      <c:rAngAx val="1"/>
    </c:view3D>
    <c:floor>
      <c:thickness val="0"/>
      <c:spPr>
        <a:noFill/>
        <a:ln w="6483" cap="flat">
          <a:solidFill>
            <a:srgbClr val="898989"/>
          </a:solidFill>
          <a:prstDash val="solid"/>
          <a:round/>
        </a:ln>
      </c:spPr>
    </c:floor>
    <c:sideWall>
      <c:thickness val="0"/>
      <c:spPr>
        <a:noFill/>
        <a:ln>
          <a:noFill/>
        </a:ln>
      </c:spPr>
    </c:sideWall>
    <c:backWall>
      <c:thickness val="0"/>
      <c:spPr>
        <a:noFill/>
        <a:ln>
          <a:noFill/>
        </a:ln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v>Dzieci</c:v>
          </c:tx>
          <c:spPr>
            <a:solidFill>
              <a:srgbClr val="ED7D31"/>
            </a:solidFill>
            <a:ln>
              <a:noFill/>
            </a:ln>
          </c:spPr>
          <c:invertIfNegative val="0"/>
          <c:cat>
            <c:strLit>
              <c:ptCount val="3"/>
              <c:pt idx="0">
                <c:v>2019 r. - 277</c:v>
              </c:pt>
              <c:pt idx="1">
                <c:v>2020 r. - 190</c:v>
              </c:pt>
              <c:pt idx="2">
                <c:v>2021 r. - 135</c:v>
              </c:pt>
            </c:strLit>
          </c:cat>
          <c:val>
            <c:numLit>
              <c:formatCode>General</c:formatCode>
              <c:ptCount val="3"/>
              <c:pt idx="0">
                <c:v>277</c:v>
              </c:pt>
              <c:pt idx="1">
                <c:v>190</c:v>
              </c:pt>
              <c:pt idx="2">
                <c:v>135</c:v>
              </c:pt>
            </c:numLit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27E8-43FA-9C26-306B3C7412C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274427904"/>
        <c:axId val="226215040"/>
        <c:axId val="0"/>
      </c:bar3DChart>
      <c:valAx>
        <c:axId val="226215040"/>
        <c:scaling>
          <c:orientation val="minMax"/>
        </c:scaling>
        <c:delete val="0"/>
        <c:axPos val="l"/>
        <c:majorGridlines>
          <c:spPr>
            <a:ln w="9363" cap="flat">
              <a:solidFill>
                <a:srgbClr val="D9D9D9"/>
              </a:solidFill>
              <a:prstDash val="solid"/>
              <a:round/>
            </a:ln>
          </c:spPr>
        </c:majorGridlines>
        <c:numFmt formatCode="General" sourceLinked="0"/>
        <c:majorTickMark val="none"/>
        <c:minorTickMark val="none"/>
        <c:tickLblPos val="nextTo"/>
        <c:spPr>
          <a:noFill/>
          <a:ln>
            <a:noFill/>
          </a:ln>
        </c:spPr>
        <c:txPr>
          <a:bodyPr lIns="0" tIns="0" rIns="0" bIns="0"/>
          <a:lstStyle/>
          <a:p>
            <a:pPr marL="0" marR="0" indent="0" defTabSz="914400" fontAlgn="auto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tabLst/>
              <a:defRPr lang="pl-PL" sz="900" b="0" i="0" u="none" strike="noStrike" kern="1200" baseline="0">
                <a:solidFill>
                  <a:srgbClr val="595959"/>
                </a:solidFill>
                <a:latin typeface="Calibri"/>
              </a:defRPr>
            </a:pPr>
            <a:endParaRPr lang="pl-PL"/>
          </a:p>
        </c:txPr>
        <c:crossAx val="274427904"/>
        <c:crosses val="autoZero"/>
        <c:crossBetween val="between"/>
      </c:valAx>
      <c:catAx>
        <c:axId val="274427904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low"/>
        <c:spPr>
          <a:noFill/>
          <a:ln>
            <a:noFill/>
          </a:ln>
        </c:spPr>
        <c:txPr>
          <a:bodyPr lIns="0" tIns="0" rIns="0" bIns="0"/>
          <a:lstStyle/>
          <a:p>
            <a:pPr marL="0" marR="0" indent="0" defTabSz="914400" fontAlgn="auto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tabLst/>
              <a:defRPr lang="pl-PL" sz="900" b="0" i="0" u="none" strike="noStrike" kern="1200" baseline="0">
                <a:solidFill>
                  <a:srgbClr val="595959"/>
                </a:solidFill>
                <a:latin typeface="Calibri"/>
              </a:defRPr>
            </a:pPr>
            <a:endParaRPr lang="pl-PL"/>
          </a:p>
        </c:txPr>
        <c:crossAx val="226215040"/>
        <c:crossesAt val="0"/>
        <c:auto val="1"/>
        <c:lblAlgn val="ctr"/>
        <c:lblOffset val="100"/>
        <c:noMultiLvlLbl val="0"/>
      </c:catAx>
      <c:spPr>
        <a:noFill/>
        <a:ln>
          <a:noFill/>
        </a:ln>
      </c:spPr>
    </c:plotArea>
    <c:plotVisOnly val="1"/>
    <c:dispBlanksAs val="gap"/>
    <c:showDLblsOverMax val="0"/>
  </c:chart>
  <c:spPr>
    <a:solidFill>
      <a:srgbClr val="FFFFFF"/>
    </a:solidFill>
    <a:ln w="9363" cap="flat">
      <a:solidFill>
        <a:srgbClr val="D9D9D9"/>
      </a:solidFill>
      <a:prstDash val="solid"/>
      <a:round/>
    </a:ln>
  </c:spPr>
  <c:txPr>
    <a:bodyPr lIns="0" tIns="0" rIns="0" bIns="0"/>
    <a:lstStyle/>
    <a:p>
      <a:pPr marL="0" marR="0" indent="0" defTabSz="914400" fontAlgn="auto" hangingPunct="1">
        <a:lnSpc>
          <a:spcPct val="100000"/>
        </a:lnSpc>
        <a:spcBef>
          <a:spcPts val="0"/>
        </a:spcBef>
        <a:spcAft>
          <a:spcPts val="0"/>
        </a:spcAft>
        <a:tabLst/>
        <a:defRPr lang="pl-PL" sz="1000" b="0" i="0" u="none" strike="noStrike" kern="1200" baseline="0">
          <a:solidFill>
            <a:srgbClr val="000000"/>
          </a:solidFill>
          <a:latin typeface="Calibri"/>
        </a:defRPr>
      </a:pPr>
      <a:endParaRPr lang="pl-PL"/>
    </a:p>
  </c:txPr>
  <c:externalData r:id="rId1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marL="0" marR="0" lvl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400" b="0" i="0" u="none" strike="noStrike" kern="1200" spc="0" baseline="0">
                <a:solidFill>
                  <a:sysClr val="windowText" lastClr="000000">
                    <a:lumMod val="65000"/>
                    <a:lumOff val="35000"/>
                  </a:sysClr>
                </a:solidFill>
                <a:latin typeface="+mn-lt"/>
                <a:ea typeface="+mn-ea"/>
                <a:cs typeface="+mn-cs"/>
              </a:defRPr>
            </a:pPr>
            <a:r>
              <a:rPr lang="pl-PL" sz="1100" b="1" i="0" baseline="0">
                <a:effectLst/>
              </a:rPr>
              <a:t>Wykres nr 10</a:t>
            </a:r>
          </a:p>
          <a:p>
            <a:pPr marL="0" marR="0" lvl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400" b="0" i="0" u="none" strike="noStrike" kern="1200" spc="0" baseline="0">
                <a:solidFill>
                  <a:sysClr val="windowText" lastClr="000000">
                    <a:lumMod val="65000"/>
                    <a:lumOff val="35000"/>
                  </a:sysClr>
                </a:solidFill>
                <a:latin typeface="+mn-lt"/>
                <a:ea typeface="+mn-ea"/>
                <a:cs typeface="+mn-cs"/>
              </a:defRPr>
            </a:pPr>
            <a:r>
              <a:rPr lang="pl-PL" sz="1050" b="1">
                <a:solidFill>
                  <a:sysClr val="windowText" lastClr="000000"/>
                </a:solidFill>
              </a:rPr>
              <a:t>PRZYCZYNY NIEPEŁNOSPRAWNOŚCI</a:t>
            </a:r>
            <a:r>
              <a:rPr lang="pl-PL" sz="1050" b="1" baseline="0">
                <a:solidFill>
                  <a:sysClr val="windowText" lastClr="000000"/>
                </a:solidFill>
              </a:rPr>
              <a:t> BEZROBOTNYCH I POSZUKUJĄCYCH PRACY NA DZIEŃ 31.12.2021r.</a:t>
            </a:r>
            <a:endParaRPr lang="pl-PL" sz="1050" b="1">
              <a:solidFill>
                <a:sysClr val="windowText" lastClr="000000"/>
              </a:solidFill>
            </a:endParaRP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Arkusz1!$B$1</c:f>
              <c:strCache>
                <c:ptCount val="1"/>
                <c:pt idx="0">
                  <c:v>bezrobotni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accent5">
                        <a:lumMod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Arkusz1!$A$2:$A$14</c:f>
              <c:strCache>
                <c:ptCount val="13"/>
                <c:pt idx="0">
                  <c:v>Upośledzenie umysłowe</c:v>
                </c:pt>
                <c:pt idx="1">
                  <c:v>Choroby psychiczne</c:v>
                </c:pt>
                <c:pt idx="2">
                  <c:v>Zaburzenia głosu, mowy i choroby słuchu</c:v>
                </c:pt>
                <c:pt idx="3">
                  <c:v>Całościowe zaburzenia rozwojowe</c:v>
                </c:pt>
                <c:pt idx="4">
                  <c:v>Chroby narządu wzroku</c:v>
                </c:pt>
                <c:pt idx="5">
                  <c:v>Upośledzenia narządu ruchu</c:v>
                </c:pt>
                <c:pt idx="6">
                  <c:v>Epilepsja</c:v>
                </c:pt>
                <c:pt idx="7">
                  <c:v>Choroby układu oddechowego i układu krążenia</c:v>
                </c:pt>
                <c:pt idx="8">
                  <c:v>Choroby układu pokarmowego</c:v>
                </c:pt>
                <c:pt idx="9">
                  <c:v>Choroby układu moczowo-płciowego</c:v>
                </c:pt>
                <c:pt idx="10">
                  <c:v>Choroby neurologiczne</c:v>
                </c:pt>
                <c:pt idx="11">
                  <c:v>Inne</c:v>
                </c:pt>
                <c:pt idx="12">
                  <c:v>Nieustalone</c:v>
                </c:pt>
              </c:strCache>
            </c:strRef>
          </c:cat>
          <c:val>
            <c:numRef>
              <c:f>Arkusz1!$B$2:$B$14</c:f>
              <c:numCache>
                <c:formatCode>General</c:formatCode>
                <c:ptCount val="13"/>
                <c:pt idx="0">
                  <c:v>2</c:v>
                </c:pt>
                <c:pt idx="1">
                  <c:v>16</c:v>
                </c:pt>
                <c:pt idx="2">
                  <c:v>10</c:v>
                </c:pt>
                <c:pt idx="3">
                  <c:v>1</c:v>
                </c:pt>
                <c:pt idx="4">
                  <c:v>12</c:v>
                </c:pt>
                <c:pt idx="5">
                  <c:v>68</c:v>
                </c:pt>
                <c:pt idx="6">
                  <c:v>9</c:v>
                </c:pt>
                <c:pt idx="7">
                  <c:v>17</c:v>
                </c:pt>
                <c:pt idx="8">
                  <c:v>3</c:v>
                </c:pt>
                <c:pt idx="9">
                  <c:v>6</c:v>
                </c:pt>
                <c:pt idx="10">
                  <c:v>11</c:v>
                </c:pt>
                <c:pt idx="11">
                  <c:v>16</c:v>
                </c:pt>
                <c:pt idx="12">
                  <c:v>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72A5-422B-AB34-A075FB29010F}"/>
            </c:ext>
          </c:extLst>
        </c:ser>
        <c:ser>
          <c:idx val="1"/>
          <c:order val="1"/>
          <c:tx>
            <c:strRef>
              <c:f>Arkusz1!$C$1</c:f>
              <c:strCache>
                <c:ptCount val="1"/>
                <c:pt idx="0">
                  <c:v>poszukujący pracy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accent2">
                        <a:lumMod val="7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Arkusz1!$A$2:$A$14</c:f>
              <c:strCache>
                <c:ptCount val="13"/>
                <c:pt idx="0">
                  <c:v>Upośledzenie umysłowe</c:v>
                </c:pt>
                <c:pt idx="1">
                  <c:v>Choroby psychiczne</c:v>
                </c:pt>
                <c:pt idx="2">
                  <c:v>Zaburzenia głosu, mowy i choroby słuchu</c:v>
                </c:pt>
                <c:pt idx="3">
                  <c:v>Całościowe zaburzenia rozwojowe</c:v>
                </c:pt>
                <c:pt idx="4">
                  <c:v>Chroby narządu wzroku</c:v>
                </c:pt>
                <c:pt idx="5">
                  <c:v>Upośledzenia narządu ruchu</c:v>
                </c:pt>
                <c:pt idx="6">
                  <c:v>Epilepsja</c:v>
                </c:pt>
                <c:pt idx="7">
                  <c:v>Choroby układu oddechowego i układu krążenia</c:v>
                </c:pt>
                <c:pt idx="8">
                  <c:v>Choroby układu pokarmowego</c:v>
                </c:pt>
                <c:pt idx="9">
                  <c:v>Choroby układu moczowo-płciowego</c:v>
                </c:pt>
                <c:pt idx="10">
                  <c:v>Choroby neurologiczne</c:v>
                </c:pt>
                <c:pt idx="11">
                  <c:v>Inne</c:v>
                </c:pt>
                <c:pt idx="12">
                  <c:v>Nieustalone</c:v>
                </c:pt>
              </c:strCache>
            </c:strRef>
          </c:cat>
          <c:val>
            <c:numRef>
              <c:f>Arkusz1!$C$2:$C$14</c:f>
              <c:numCache>
                <c:formatCode>General</c:formatCode>
                <c:ptCount val="13"/>
                <c:pt idx="0">
                  <c:v>3</c:v>
                </c:pt>
                <c:pt idx="1">
                  <c:v>5</c:v>
                </c:pt>
                <c:pt idx="2">
                  <c:v>2</c:v>
                </c:pt>
                <c:pt idx="3">
                  <c:v>0</c:v>
                </c:pt>
                <c:pt idx="4">
                  <c:v>6</c:v>
                </c:pt>
                <c:pt idx="5">
                  <c:v>1</c:v>
                </c:pt>
                <c:pt idx="6">
                  <c:v>1</c:v>
                </c:pt>
                <c:pt idx="7">
                  <c:v>1</c:v>
                </c:pt>
                <c:pt idx="8">
                  <c:v>0</c:v>
                </c:pt>
                <c:pt idx="9">
                  <c:v>0</c:v>
                </c:pt>
                <c:pt idx="10">
                  <c:v>7</c:v>
                </c:pt>
                <c:pt idx="11">
                  <c:v>1</c:v>
                </c:pt>
                <c:pt idx="12">
                  <c:v>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72A5-422B-AB34-A075FB29010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310438528"/>
        <c:axId val="310866304"/>
      </c:barChart>
      <c:catAx>
        <c:axId val="310438528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310866304"/>
        <c:crosses val="autoZero"/>
        <c:auto val="1"/>
        <c:lblAlgn val="ctr"/>
        <c:lblOffset val="100"/>
        <c:noMultiLvlLbl val="0"/>
      </c:catAx>
      <c:valAx>
        <c:axId val="31086630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31043852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1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marL="0" marR="0" lvl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100" b="1" i="0" u="none" strike="noStrike" kern="1200" spc="0" baseline="0">
                <a:solidFill>
                  <a:sysClr val="windowText" lastClr="000000">
                    <a:lumMod val="65000"/>
                    <a:lumOff val="35000"/>
                  </a:sysClr>
                </a:solidFill>
                <a:latin typeface="+mn-lt"/>
                <a:ea typeface="+mn-ea"/>
                <a:cs typeface="+mn-cs"/>
              </a:defRPr>
            </a:pPr>
            <a:endParaRPr lang="pl-PL" sz="1050" b="1" i="0" baseline="0">
              <a:solidFill>
                <a:sysClr val="windowText" lastClr="000000"/>
              </a:solidFill>
              <a:effectLst/>
            </a:endParaRPr>
          </a:p>
          <a:p>
            <a:pPr marL="0" marR="0" lvl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100" b="1" i="0" u="none" strike="noStrike" kern="1200" spc="0" baseline="0">
                <a:solidFill>
                  <a:sysClr val="windowText" lastClr="000000">
                    <a:lumMod val="65000"/>
                    <a:lumOff val="35000"/>
                  </a:sysClr>
                </a:solidFill>
                <a:latin typeface="+mn-lt"/>
                <a:ea typeface="+mn-ea"/>
                <a:cs typeface="+mn-cs"/>
              </a:defRPr>
            </a:pPr>
            <a:r>
              <a:rPr lang="pl-PL" sz="1100" b="1" i="0" baseline="0">
                <a:effectLst/>
              </a:rPr>
              <a:t>Wykres nr 11</a:t>
            </a:r>
            <a:endParaRPr lang="pl-PL" sz="1050" b="1" i="0" baseline="0">
              <a:solidFill>
                <a:sysClr val="windowText" lastClr="000000"/>
              </a:solidFill>
              <a:effectLst/>
            </a:endParaRPr>
          </a:p>
          <a:p>
            <a:pPr marL="0" marR="0" lvl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100" b="1" i="0" u="none" strike="noStrike" kern="1200" spc="0" baseline="0">
                <a:solidFill>
                  <a:sysClr val="windowText" lastClr="000000">
                    <a:lumMod val="65000"/>
                    <a:lumOff val="35000"/>
                  </a:sysClr>
                </a:solidFill>
                <a:latin typeface="+mn-lt"/>
                <a:ea typeface="+mn-ea"/>
                <a:cs typeface="+mn-cs"/>
              </a:defRPr>
            </a:pPr>
            <a:r>
              <a:rPr lang="pl-PL" sz="1050" b="1" i="0" baseline="0">
                <a:solidFill>
                  <a:sysClr val="windowText" lastClr="000000"/>
                </a:solidFill>
                <a:effectLst/>
              </a:rPr>
              <a:t>NIEPEŁNOSPRAWNI BEZROBOTNI I POSZUKUJĄCY PRACY WG WIEKU NA DZIEŃ 31.12.2021r.</a:t>
            </a:r>
            <a:endParaRPr lang="pl-PL" sz="1050" b="1">
              <a:solidFill>
                <a:sysClr val="windowText" lastClr="000000"/>
              </a:solidFill>
              <a:effectLst/>
            </a:endParaRPr>
          </a:p>
        </c:rich>
      </c:tx>
      <c:layout>
        <c:manualLayout>
          <c:xMode val="edge"/>
          <c:yMode val="edge"/>
          <c:x val="0.11287966377620517"/>
          <c:y val="2.2821069780070606E-3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/>
      <c:pieChart>
        <c:varyColors val="1"/>
        <c:ser>
          <c:idx val="0"/>
          <c:order val="0"/>
          <c:tx>
            <c:strRef>
              <c:f>Arkusz1!$B$1</c:f>
              <c:strCache>
                <c:ptCount val="1"/>
                <c:pt idx="0">
                  <c:v>NIEPEŁNOSPRAWNI BEZROBOTNI I POSZUKUJĄCY PRACY                                  WG WYKSZTAŁCENIA NA DZIEŃ 31.12.2021R.
</c:v>
                </c:pt>
              </c:strCache>
            </c:strRef>
          </c:tx>
          <c:dPt>
            <c:idx val="0"/>
            <c:bubble3D val="0"/>
            <c:spPr>
              <a:solidFill>
                <a:schemeClr val="accent1">
                  <a:tint val="100000"/>
                  <a:shade val="100000"/>
                  <a:satMod val="10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95F4-4F74-BAD2-D6C1843E770E}"/>
              </c:ext>
            </c:extLst>
          </c:dPt>
          <c:dPt>
            <c:idx val="1"/>
            <c:bubble3D val="0"/>
            <c:spPr>
              <a:solidFill>
                <a:schemeClr val="accent2">
                  <a:tint val="100000"/>
                  <a:shade val="100000"/>
                  <a:satMod val="10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95F4-4F74-BAD2-D6C1843E770E}"/>
              </c:ext>
            </c:extLst>
          </c:dPt>
          <c:dPt>
            <c:idx val="2"/>
            <c:bubble3D val="0"/>
            <c:spPr>
              <a:solidFill>
                <a:schemeClr val="accent3">
                  <a:tint val="100000"/>
                  <a:shade val="100000"/>
                  <a:satMod val="10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95F4-4F74-BAD2-D6C1843E770E}"/>
              </c:ext>
            </c:extLst>
          </c:dPt>
          <c:dPt>
            <c:idx val="3"/>
            <c:bubble3D val="0"/>
            <c:spPr>
              <a:solidFill>
                <a:schemeClr val="accent4">
                  <a:tint val="100000"/>
                  <a:shade val="100000"/>
                  <a:satMod val="10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95F4-4F74-BAD2-D6C1843E770E}"/>
              </c:ext>
            </c:extLst>
          </c:dPt>
          <c:dPt>
            <c:idx val="4"/>
            <c:bubble3D val="0"/>
            <c:spPr>
              <a:solidFill>
                <a:schemeClr val="accent5">
                  <a:tint val="100000"/>
                  <a:shade val="100000"/>
                  <a:satMod val="10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9-95F4-4F74-BAD2-D6C1843E770E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B-95F4-4F74-BAD2-D6C1843E770E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D-95F4-4F74-BAD2-D6C1843E770E}"/>
              </c:ext>
            </c:extLst>
          </c:dPt>
          <c:dPt>
            <c:idx val="7"/>
            <c:bubble3D val="0"/>
            <c:spPr>
              <a:solidFill>
                <a:schemeClr val="accent6">
                  <a:tint val="100000"/>
                  <a:shade val="100000"/>
                  <a:satMod val="10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F-95F4-4F74-BAD2-D6C1843E770E}"/>
              </c:ext>
            </c:extLst>
          </c:dPt>
          <c:dLbls>
            <c:dLbl>
              <c:idx val="0"/>
              <c:layout>
                <c:manualLayout>
                  <c:x val="0.10652828997641117"/>
                  <c:y val="-4.255520861616436E-2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95F4-4F74-BAD2-D6C1843E770E}"/>
                </c:ext>
              </c:extLst>
            </c:dLbl>
            <c:dLbl>
              <c:idx val="1"/>
              <c:layout>
                <c:manualLayout>
                  <c:x val="0.12460181401375461"/>
                  <c:y val="-1.2677617883971664E-3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95F4-4F74-BAD2-D6C1843E770E}"/>
                </c:ext>
              </c:extLst>
            </c:dLbl>
            <c:dLbl>
              <c:idx val="2"/>
              <c:layout>
                <c:manualLayout>
                  <c:x val="0.17596830344123673"/>
                  <c:y val="-3.4081989751281093E-2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95F4-4F74-BAD2-D6C1843E770E}"/>
                </c:ext>
              </c:extLst>
            </c:dLbl>
            <c:dLbl>
              <c:idx val="3"/>
              <c:layout>
                <c:manualLayout>
                  <c:x val="-5.2518955963837891E-3"/>
                  <c:y val="5.8927009123858794E-3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95F4-4F74-BAD2-D6C1843E770E}"/>
                </c:ext>
              </c:extLst>
            </c:dLbl>
            <c:dLbl>
              <c:idx val="4"/>
              <c:layout>
                <c:manualLayout>
                  <c:x val="-8.1573527267424905E-3"/>
                  <c:y val="3.4653793275840519E-2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95F4-4F74-BAD2-D6C1843E770E}"/>
                </c:ext>
              </c:extLst>
            </c:dLbl>
            <c:dLbl>
              <c:idx val="5"/>
              <c:layout>
                <c:manualLayout>
                  <c:x val="-0.12306280939566099"/>
                  <c:y val="4.3583129694994914E-2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95F4-4F74-BAD2-D6C1843E770E}"/>
                </c:ext>
              </c:extLst>
            </c:dLbl>
            <c:dLbl>
              <c:idx val="6"/>
              <c:layout>
                <c:manualLayout>
                  <c:x val="-3.4965530416292898E-2"/>
                  <c:y val="2.5377141993376481E-2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95F4-4F74-BAD2-D6C1843E770E}"/>
                </c:ext>
              </c:extLst>
            </c:dLbl>
            <c:dLbl>
              <c:idx val="7"/>
              <c:layout>
                <c:manualLayout>
                  <c:x val="3.394876421697287E-2"/>
                  <c:y val="-4.2421572303462066E-2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95F4-4F74-BAD2-D6C1843E770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5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Arkusz1!$A$2:$A$9</c:f>
              <c:strCache>
                <c:ptCount val="8"/>
                <c:pt idx="0">
                  <c:v>18-24 lata</c:v>
                </c:pt>
                <c:pt idx="1">
                  <c:v>25-29 lat</c:v>
                </c:pt>
                <c:pt idx="2">
                  <c:v>30-39 lat</c:v>
                </c:pt>
                <c:pt idx="3">
                  <c:v>40-44 lat</c:v>
                </c:pt>
                <c:pt idx="4">
                  <c:v>45-49 lat</c:v>
                </c:pt>
                <c:pt idx="5">
                  <c:v>50-54 lata</c:v>
                </c:pt>
                <c:pt idx="6">
                  <c:v>55-59 lat</c:v>
                </c:pt>
                <c:pt idx="7">
                  <c:v>60 lat i więcej</c:v>
                </c:pt>
              </c:strCache>
            </c:strRef>
          </c:cat>
          <c:val>
            <c:numRef>
              <c:f>Arkusz1!$B$2:$B$9</c:f>
              <c:numCache>
                <c:formatCode>General</c:formatCode>
                <c:ptCount val="8"/>
                <c:pt idx="0">
                  <c:v>7</c:v>
                </c:pt>
                <c:pt idx="1">
                  <c:v>11</c:v>
                </c:pt>
                <c:pt idx="2">
                  <c:v>35</c:v>
                </c:pt>
                <c:pt idx="3">
                  <c:v>25</c:v>
                </c:pt>
                <c:pt idx="4">
                  <c:v>35</c:v>
                </c:pt>
                <c:pt idx="5">
                  <c:v>25</c:v>
                </c:pt>
                <c:pt idx="6">
                  <c:v>42</c:v>
                </c:pt>
                <c:pt idx="7">
                  <c:v>28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10-95F4-4F74-BAD2-D6C1843E770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plotVisOnly val="1"/>
    <c:dispBlanksAs val="zero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1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marL="0" marR="0" lvl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200" b="1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pl-PL" sz="1050">
              <a:solidFill>
                <a:sysClr val="windowText" lastClr="000000"/>
              </a:solidFill>
            </a:endParaRPr>
          </a:p>
          <a:p>
            <a:pPr marL="0" marR="0" lvl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200" b="1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pl-PL" sz="1100" b="1" i="0" baseline="0">
                <a:effectLst/>
              </a:rPr>
              <a:t>Wykres nr 12</a:t>
            </a:r>
            <a:endParaRPr lang="pl-PL" sz="1050">
              <a:solidFill>
                <a:sysClr val="windowText" lastClr="000000"/>
              </a:solidFill>
            </a:endParaRPr>
          </a:p>
          <a:p>
            <a:pPr marL="0" marR="0" lvl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200" b="1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pl-PL" sz="1050">
                <a:solidFill>
                  <a:sysClr val="windowText" lastClr="000000"/>
                </a:solidFill>
              </a:rPr>
              <a:t>NIEPEŁNOSPRAWNI</a:t>
            </a:r>
            <a:r>
              <a:rPr lang="pl-PL" sz="1050" baseline="0">
                <a:solidFill>
                  <a:sysClr val="windowText" lastClr="000000"/>
                </a:solidFill>
              </a:rPr>
              <a:t> BEZROBOTNI I POSZUKUJĄCY PRACY                                  </a:t>
            </a:r>
          </a:p>
          <a:p>
            <a:pPr marL="0" marR="0" lvl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200" b="1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pl-PL" sz="1050" baseline="0">
                <a:solidFill>
                  <a:sysClr val="windowText" lastClr="000000"/>
                </a:solidFill>
              </a:rPr>
              <a:t>WG WYKSZTAŁCENIA NA DZIEŃ 31.12.2021r.</a:t>
            </a:r>
            <a:endParaRPr lang="pl-PL" sz="1050">
              <a:solidFill>
                <a:sysClr val="windowText" lastClr="000000"/>
              </a:solidFill>
            </a:endParaRPr>
          </a:p>
        </c:rich>
      </c:tx>
      <c:layout>
        <c:manualLayout>
          <c:xMode val="edge"/>
          <c:yMode val="edge"/>
          <c:x val="0.25598451183701049"/>
          <c:y val="1.3816589509225919E-2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/>
      <c:pieChart>
        <c:varyColors val="1"/>
        <c:ser>
          <c:idx val="0"/>
          <c:order val="0"/>
          <c:tx>
            <c:strRef>
              <c:f>Arkusz1!$B$1</c:f>
              <c:strCache>
                <c:ptCount val="1"/>
                <c:pt idx="0">
                  <c:v>2019</c:v>
                </c:pt>
              </c:strCache>
            </c:strRef>
          </c:tx>
          <c:dPt>
            <c:idx val="0"/>
            <c:bubble3D val="0"/>
            <c:spPr>
              <a:solidFill>
                <a:schemeClr val="accent1">
                  <a:tint val="100000"/>
                  <a:shade val="100000"/>
                  <a:satMod val="10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E66F-4297-B995-EAF333ED9478}"/>
              </c:ext>
            </c:extLst>
          </c:dPt>
          <c:dPt>
            <c:idx val="1"/>
            <c:bubble3D val="0"/>
            <c:spPr>
              <a:solidFill>
                <a:schemeClr val="accent2">
                  <a:tint val="100000"/>
                  <a:shade val="100000"/>
                  <a:satMod val="10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E66F-4297-B995-EAF333ED9478}"/>
              </c:ext>
            </c:extLst>
          </c:dPt>
          <c:dPt>
            <c:idx val="2"/>
            <c:bubble3D val="0"/>
            <c:spPr>
              <a:solidFill>
                <a:schemeClr val="accent3">
                  <a:tint val="100000"/>
                  <a:shade val="100000"/>
                  <a:satMod val="10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E66F-4297-B995-EAF333ED9478}"/>
              </c:ext>
            </c:extLst>
          </c:dPt>
          <c:dPt>
            <c:idx val="3"/>
            <c:bubble3D val="0"/>
            <c:spPr>
              <a:solidFill>
                <a:schemeClr val="accent4">
                  <a:tint val="100000"/>
                  <a:shade val="100000"/>
                  <a:satMod val="10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E66F-4297-B995-EAF333ED9478}"/>
              </c:ext>
            </c:extLst>
          </c:dPt>
          <c:dPt>
            <c:idx val="4"/>
            <c:bubble3D val="0"/>
            <c:spPr>
              <a:solidFill>
                <a:schemeClr val="accent5">
                  <a:tint val="100000"/>
                  <a:shade val="100000"/>
                  <a:satMod val="10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9-E66F-4297-B995-EAF333ED9478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B-E66F-4297-B995-EAF333ED9478}"/>
              </c:ext>
            </c:extLst>
          </c:dPt>
          <c:dLbls>
            <c:dLbl>
              <c:idx val="0"/>
              <c:layout>
                <c:manualLayout>
                  <c:x val="4.4814510126532738E-2"/>
                  <c:y val="-1.7653974760004319E-2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E66F-4297-B995-EAF333ED9478}"/>
                </c:ext>
              </c:extLst>
            </c:dLbl>
            <c:dLbl>
              <c:idx val="1"/>
              <c:layout>
                <c:manualLayout>
                  <c:x val="-6.3575038194852483E-3"/>
                  <c:y val="-0.15902491640599728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E66F-4297-B995-EAF333ED9478}"/>
                </c:ext>
              </c:extLst>
            </c:dLbl>
            <c:dLbl>
              <c:idx val="3"/>
              <c:layout>
                <c:manualLayout>
                  <c:x val="-4.2850942139695251E-2"/>
                  <c:y val="-8.9641534534211503E-3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E66F-4297-B995-EAF333ED9478}"/>
                </c:ext>
              </c:extLst>
            </c:dLbl>
            <c:dLbl>
              <c:idx val="4"/>
              <c:layout>
                <c:manualLayout>
                  <c:x val="-1.4478787166529556E-3"/>
                  <c:y val="3.8211627656132022E-2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E66F-4297-B995-EAF333ED9478}"/>
                </c:ext>
              </c:extLst>
            </c:dLbl>
            <c:dLbl>
              <c:idx val="5"/>
              <c:layout>
                <c:manualLayout>
                  <c:x val="-0.11631185953240994"/>
                  <c:y val="3.733787045463538E-2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E66F-4297-B995-EAF333ED9478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Arkusz1!$A$2:$A$7</c:f>
              <c:strCache>
                <c:ptCount val="6"/>
                <c:pt idx="0">
                  <c:v>wyższe</c:v>
                </c:pt>
                <c:pt idx="1">
                  <c:v>policealne i średnie zawodowe</c:v>
                </c:pt>
                <c:pt idx="2">
                  <c:v>średnie ogólnokształcące</c:v>
                </c:pt>
                <c:pt idx="3">
                  <c:v>zasadnicze zawodowe</c:v>
                </c:pt>
                <c:pt idx="4">
                  <c:v>gimnazjalne </c:v>
                </c:pt>
                <c:pt idx="5">
                  <c:v>podstawowe i nieukończone podstawowe</c:v>
                </c:pt>
              </c:strCache>
            </c:strRef>
          </c:cat>
          <c:val>
            <c:numRef>
              <c:f>Arkusz1!$B$2:$B$7</c:f>
              <c:numCache>
                <c:formatCode>General</c:formatCode>
                <c:ptCount val="6"/>
                <c:pt idx="0">
                  <c:v>15</c:v>
                </c:pt>
                <c:pt idx="1">
                  <c:v>52</c:v>
                </c:pt>
                <c:pt idx="2">
                  <c:v>25</c:v>
                </c:pt>
                <c:pt idx="3">
                  <c:v>78</c:v>
                </c:pt>
                <c:pt idx="4">
                  <c:v>2</c:v>
                </c:pt>
                <c:pt idx="5">
                  <c:v>45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C-E66F-4297-B995-EAF333ED947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plotVisOnly val="1"/>
    <c:dispBlanksAs val="zero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1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v>Kolumna 1</c:v>
          </c:tx>
          <c:dPt>
            <c:idx val="0"/>
            <c:bubble3D val="0"/>
            <c:spPr>
              <a:solidFill>
                <a:srgbClr val="004586"/>
              </a:solidFill>
              <a:ln>
                <a:noFill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46AA-49D1-AAA0-B982C8673A33}"/>
              </c:ext>
            </c:extLst>
          </c:dPt>
          <c:dPt>
            <c:idx val="1"/>
            <c:bubble3D val="0"/>
            <c:spPr>
              <a:solidFill>
                <a:srgbClr val="FF420E"/>
              </a:solidFill>
              <a:ln>
                <a:noFill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46AA-49D1-AAA0-B982C8673A33}"/>
              </c:ext>
            </c:extLst>
          </c:dPt>
          <c:dPt>
            <c:idx val="2"/>
            <c:bubble3D val="0"/>
            <c:spPr>
              <a:solidFill>
                <a:srgbClr val="FFD320"/>
              </a:solidFill>
              <a:ln>
                <a:noFill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46AA-49D1-AAA0-B982C8673A33}"/>
              </c:ext>
            </c:extLst>
          </c:dPt>
          <c:dLbls>
            <c:numFmt formatCode="General" sourceLinked="0"/>
            <c:spPr>
              <a:noFill/>
              <a:ln>
                <a:noFill/>
              </a:ln>
              <a:effectLst/>
            </c:spPr>
            <c:txPr>
              <a:bodyPr lIns="0" tIns="0" rIns="0" bIns="0"/>
              <a:lstStyle/>
              <a:p>
                <a:pPr marL="0" marR="0" indent="0" algn="ctr" defTabSz="914400" fontAlgn="auto" hangingPunct="1">
                  <a:lnSpc>
                    <a:spcPct val="100000"/>
                  </a:lnSpc>
                  <a:spcBef>
                    <a:spcPts val="0"/>
                  </a:spcBef>
                  <a:spcAft>
                    <a:spcPts val="0"/>
                  </a:spcAft>
                  <a:tabLst/>
                  <a:defRPr lang="pl-PL" sz="1000" b="0" i="0" u="none" strike="noStrike" kern="1200" baseline="0">
                    <a:solidFill>
                      <a:srgbClr val="000000"/>
                    </a:solidFill>
                    <a:latin typeface="Calibri"/>
                  </a:defRPr>
                </a:pPr>
                <a:endParaRPr lang="pl-PL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eparator>;</c:separator>
            <c:showLeaderLines val="1"/>
            <c:extLst xmlns:c16r2="http://schemas.microsoft.com/office/drawing/2015/06/chart">
              <c:ext xmlns:c15="http://schemas.microsoft.com/office/drawing/2012/chart" uri="{CE6537A1-D6FC-4f65-9D91-7224C49458BB}">
                <c15:spPr xmlns:c15="http://schemas.microsoft.com/office/drawing/2012/chart">
                  <a:prstGeom prst="rect">
                    <a:avLst/>
                  </a:prstGeom>
                </c15:spPr>
              </c:ext>
            </c:extLst>
          </c:dLbls>
          <c:cat>
            <c:strLit>
              <c:ptCount val="3"/>
              <c:pt idx="0">
                <c:v>Posiadanie urządzeń dźwigowych i podjazdów</c:v>
              </c:pt>
              <c:pt idx="1">
                <c:v>Podjazdy dla osób niepełnosprawnych</c:v>
              </c:pt>
              <c:pt idx="2">
                <c:v>Niedostosowane</c:v>
              </c:pt>
            </c:strLit>
          </c:cat>
          <c:val>
            <c:numLit>
              <c:formatCode>General</c:formatCode>
              <c:ptCount val="3"/>
              <c:pt idx="0">
                <c:v>13</c:v>
              </c:pt>
              <c:pt idx="1">
                <c:v>7</c:v>
              </c:pt>
              <c:pt idx="2">
                <c:v>6</c:v>
              </c:pt>
            </c:numLit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6-46AA-49D1-AAA0-B982C8673A33}"/>
            </c:ext>
          </c:extLst>
        </c:ser>
        <c:ser>
          <c:idx val="1"/>
          <c:order val="1"/>
          <c:tx>
            <c:v>Kolumna 2</c:v>
          </c:tx>
          <c:dPt>
            <c:idx val="0"/>
            <c:bubble3D val="0"/>
            <c:spPr>
              <a:solidFill>
                <a:srgbClr val="004586"/>
              </a:solidFill>
              <a:ln>
                <a:noFill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8-46AA-49D1-AAA0-B982C8673A33}"/>
              </c:ext>
            </c:extLst>
          </c:dPt>
          <c:dPt>
            <c:idx val="1"/>
            <c:bubble3D val="0"/>
            <c:spPr>
              <a:solidFill>
                <a:srgbClr val="FF420E"/>
              </a:solidFill>
              <a:ln>
                <a:noFill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A-46AA-49D1-AAA0-B982C8673A33}"/>
              </c:ext>
            </c:extLst>
          </c:dPt>
          <c:dPt>
            <c:idx val="2"/>
            <c:bubble3D val="0"/>
            <c:spPr>
              <a:solidFill>
                <a:srgbClr val="FFD320"/>
              </a:solidFill>
              <a:ln>
                <a:noFill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C-46AA-49D1-AAA0-B982C8673A33}"/>
              </c:ext>
            </c:extLst>
          </c:dPt>
          <c:dLbls>
            <c:numFmt formatCode="General" sourceLinked="0"/>
            <c:spPr>
              <a:noFill/>
              <a:ln>
                <a:noFill/>
              </a:ln>
              <a:effectLst/>
            </c:spPr>
            <c:txPr>
              <a:bodyPr lIns="0" tIns="0" rIns="0" bIns="0"/>
              <a:lstStyle/>
              <a:p>
                <a:pPr marL="0" marR="0" indent="0" algn="ctr" defTabSz="914400" fontAlgn="auto" hangingPunct="1">
                  <a:lnSpc>
                    <a:spcPct val="100000"/>
                  </a:lnSpc>
                  <a:spcBef>
                    <a:spcPts val="0"/>
                  </a:spcBef>
                  <a:spcAft>
                    <a:spcPts val="0"/>
                  </a:spcAft>
                  <a:tabLst/>
                  <a:defRPr lang="pl-PL" sz="1000" b="0" i="0" u="none" strike="noStrike" kern="1200" baseline="0">
                    <a:solidFill>
                      <a:srgbClr val="000000"/>
                    </a:solidFill>
                    <a:latin typeface="Calibri"/>
                  </a:defRPr>
                </a:pPr>
                <a:endParaRPr lang="pl-PL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eparator>;</c:separator>
            <c:showLeaderLines val="1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val>
            <c:numLit>
              <c:formatCode>General</c:formatCode>
              <c:ptCount val="3"/>
              <c:pt idx="0">
                <c:v>3.2</c:v>
              </c:pt>
              <c:pt idx="1">
                <c:v>8.8000000000000007</c:v>
              </c:pt>
              <c:pt idx="2">
                <c:v>1.5</c:v>
              </c:pt>
            </c:numLit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D-46AA-49D1-AAA0-B982C8673A33}"/>
            </c:ext>
          </c:extLst>
        </c:ser>
        <c:ser>
          <c:idx val="2"/>
          <c:order val="2"/>
          <c:tx>
            <c:v>Kolumna 3</c:v>
          </c:tx>
          <c:dPt>
            <c:idx val="0"/>
            <c:bubble3D val="0"/>
            <c:spPr>
              <a:solidFill>
                <a:srgbClr val="004586"/>
              </a:solidFill>
              <a:ln>
                <a:noFill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F-46AA-49D1-AAA0-B982C8673A33}"/>
              </c:ext>
            </c:extLst>
          </c:dPt>
          <c:dPt>
            <c:idx val="1"/>
            <c:bubble3D val="0"/>
            <c:spPr>
              <a:solidFill>
                <a:srgbClr val="FF420E"/>
              </a:solidFill>
              <a:ln>
                <a:noFill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1-46AA-49D1-AAA0-B982C8673A33}"/>
              </c:ext>
            </c:extLst>
          </c:dPt>
          <c:dPt>
            <c:idx val="2"/>
            <c:bubble3D val="0"/>
            <c:spPr>
              <a:solidFill>
                <a:srgbClr val="FFD320"/>
              </a:solidFill>
              <a:ln>
                <a:noFill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3-46AA-49D1-AAA0-B982C8673A33}"/>
              </c:ext>
            </c:extLst>
          </c:dPt>
          <c:dLbls>
            <c:numFmt formatCode="General" sourceLinked="0"/>
            <c:spPr>
              <a:noFill/>
              <a:ln>
                <a:noFill/>
              </a:ln>
              <a:effectLst/>
            </c:spPr>
            <c:txPr>
              <a:bodyPr lIns="0" tIns="0" rIns="0" bIns="0"/>
              <a:lstStyle/>
              <a:p>
                <a:pPr marL="0" marR="0" indent="0" algn="ctr" defTabSz="914400" fontAlgn="auto" hangingPunct="1">
                  <a:lnSpc>
                    <a:spcPct val="100000"/>
                  </a:lnSpc>
                  <a:spcBef>
                    <a:spcPts val="0"/>
                  </a:spcBef>
                  <a:spcAft>
                    <a:spcPts val="0"/>
                  </a:spcAft>
                  <a:tabLst/>
                  <a:defRPr lang="pl-PL" sz="1000" b="0" i="0" u="none" strike="noStrike" kern="1200" baseline="0">
                    <a:solidFill>
                      <a:srgbClr val="000000"/>
                    </a:solidFill>
                    <a:latin typeface="Calibri"/>
                  </a:defRPr>
                </a:pPr>
                <a:endParaRPr lang="pl-PL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eparator>;</c:separator>
            <c:showLeaderLines val="1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val>
            <c:numLit>
              <c:formatCode>General</c:formatCode>
              <c:ptCount val="3"/>
              <c:pt idx="0">
                <c:v>4.54</c:v>
              </c:pt>
              <c:pt idx="1">
                <c:v>9.65</c:v>
              </c:pt>
              <c:pt idx="2">
                <c:v>3.7</c:v>
              </c:pt>
            </c:numLit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14-46AA-49D1-AAA0-B982C8673A3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90"/>
      </c:pieChart>
      <c:spPr>
        <a:noFill/>
        <a:ln w="9363">
          <a:solidFill>
            <a:srgbClr val="B3B3B3"/>
          </a:solidFill>
          <a:prstDash val="solid"/>
        </a:ln>
      </c:spPr>
    </c:plotArea>
    <c:legend>
      <c:legendPos val="r"/>
      <c:overlay val="0"/>
      <c:spPr>
        <a:solidFill>
          <a:srgbClr val="FFFFFF"/>
        </a:solidFill>
        <a:ln>
          <a:noFill/>
        </a:ln>
      </c:spPr>
      <c:txPr>
        <a:bodyPr lIns="0" tIns="0" rIns="0" bIns="0"/>
        <a:lstStyle/>
        <a:p>
          <a:pPr marL="0" marR="0" indent="0" defTabSz="914400" fontAlgn="auto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tabLst/>
            <a:defRPr lang="pl-PL" sz="1000" b="0" i="0" u="none" strike="noStrike" kern="1200" baseline="0">
              <a:solidFill>
                <a:srgbClr val="000000"/>
              </a:solidFill>
              <a:latin typeface="Calibri"/>
            </a:defRPr>
          </a:pPr>
          <a:endParaRPr lang="pl-PL"/>
        </a:p>
      </c:txPr>
    </c:legend>
    <c:plotVisOnly val="1"/>
    <c:dispBlanksAs val="gap"/>
    <c:showDLblsOverMax val="0"/>
  </c:chart>
  <c:spPr>
    <a:noFill/>
    <a:ln>
      <a:noFill/>
    </a:ln>
  </c:spPr>
  <c:txPr>
    <a:bodyPr lIns="0" tIns="0" rIns="0" bIns="0"/>
    <a:lstStyle/>
    <a:p>
      <a:pPr marL="0" marR="0" indent="0" defTabSz="914400" fontAlgn="auto" hangingPunct="1">
        <a:lnSpc>
          <a:spcPct val="100000"/>
        </a:lnSpc>
        <a:spcBef>
          <a:spcPts val="0"/>
        </a:spcBef>
        <a:spcAft>
          <a:spcPts val="0"/>
        </a:spcAft>
        <a:tabLst/>
        <a:defRPr lang="pl-PL" sz="1000" b="0" i="0" u="none" strike="noStrike" kern="1200" baseline="0">
          <a:solidFill>
            <a:srgbClr val="000000"/>
          </a:solidFill>
          <a:latin typeface="Calibri"/>
        </a:defRPr>
      </a:pPr>
      <a:endParaRPr lang="pl-PL"/>
    </a:p>
  </c:txPr>
  <c:externalData r:id="rId1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v>Kolumna 1</c:v>
          </c:tx>
          <c:dPt>
            <c:idx val="0"/>
            <c:bubble3D val="0"/>
            <c:spPr>
              <a:solidFill>
                <a:srgbClr val="004586"/>
              </a:solidFill>
              <a:ln>
                <a:noFill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61BB-415F-80CC-4B88E34FF5C7}"/>
              </c:ext>
            </c:extLst>
          </c:dPt>
          <c:dPt>
            <c:idx val="1"/>
            <c:bubble3D val="0"/>
            <c:spPr>
              <a:solidFill>
                <a:srgbClr val="FF420E"/>
              </a:solidFill>
              <a:ln>
                <a:noFill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61BB-415F-80CC-4B88E34FF5C7}"/>
              </c:ext>
            </c:extLst>
          </c:dPt>
          <c:dPt>
            <c:idx val="2"/>
            <c:bubble3D val="0"/>
            <c:spPr>
              <a:solidFill>
                <a:srgbClr val="FFD320"/>
              </a:solidFill>
              <a:ln>
                <a:noFill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61BB-415F-80CC-4B88E34FF5C7}"/>
              </c:ext>
            </c:extLst>
          </c:dPt>
          <c:dLbls>
            <c:numFmt formatCode="General" sourceLinked="0"/>
            <c:spPr>
              <a:noFill/>
              <a:ln>
                <a:noFill/>
              </a:ln>
              <a:effectLst/>
            </c:spPr>
            <c:txPr>
              <a:bodyPr lIns="0" tIns="0" rIns="0" bIns="0"/>
              <a:lstStyle/>
              <a:p>
                <a:pPr marL="0" marR="0" indent="0" algn="ctr" defTabSz="914400" fontAlgn="auto" hangingPunct="1">
                  <a:lnSpc>
                    <a:spcPct val="100000"/>
                  </a:lnSpc>
                  <a:spcBef>
                    <a:spcPts val="0"/>
                  </a:spcBef>
                  <a:spcAft>
                    <a:spcPts val="0"/>
                  </a:spcAft>
                  <a:tabLst/>
                  <a:defRPr lang="pl-PL" sz="1000" b="0" i="0" u="none" strike="noStrike" kern="1200" baseline="0">
                    <a:solidFill>
                      <a:srgbClr val="000000"/>
                    </a:solidFill>
                    <a:latin typeface="Calibri"/>
                  </a:defRPr>
                </a:pPr>
                <a:endParaRPr lang="pl-PL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eparator>;</c:separator>
            <c:showLeaderLines val="1"/>
            <c:extLst xmlns:c16r2="http://schemas.microsoft.com/office/drawing/2015/06/chart">
              <c:ext xmlns:c15="http://schemas.microsoft.com/office/drawing/2012/chart" uri="{CE6537A1-D6FC-4f65-9D91-7224C49458BB}">
                <c15:spPr xmlns:c15="http://schemas.microsoft.com/office/drawing/2012/chart">
                  <a:prstGeom prst="rect">
                    <a:avLst/>
                  </a:prstGeom>
                </c15:spPr>
              </c:ext>
            </c:extLst>
          </c:dLbls>
          <c:cat>
            <c:strLit>
              <c:ptCount val="3"/>
              <c:pt idx="0">
                <c:v>Posiadanie urządzeń dźwigowych i podjazdów</c:v>
              </c:pt>
              <c:pt idx="1">
                <c:v>Podjazdy dla osób niepełnosprawnych</c:v>
              </c:pt>
              <c:pt idx="2">
                <c:v>Niedostosowane</c:v>
              </c:pt>
            </c:strLit>
          </c:cat>
          <c:val>
            <c:numLit>
              <c:formatCode>General</c:formatCode>
              <c:ptCount val="3"/>
              <c:pt idx="0">
                <c:v>3</c:v>
              </c:pt>
              <c:pt idx="1">
                <c:v>11</c:v>
              </c:pt>
              <c:pt idx="2">
                <c:v>19</c:v>
              </c:pt>
            </c:numLit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6-61BB-415F-80CC-4B88E34FF5C7}"/>
            </c:ext>
          </c:extLst>
        </c:ser>
        <c:ser>
          <c:idx val="1"/>
          <c:order val="1"/>
          <c:tx>
            <c:v>Kolumna 2</c:v>
          </c:tx>
          <c:dPt>
            <c:idx val="0"/>
            <c:bubble3D val="0"/>
            <c:spPr>
              <a:solidFill>
                <a:srgbClr val="004586"/>
              </a:solidFill>
              <a:ln>
                <a:noFill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8-61BB-415F-80CC-4B88E34FF5C7}"/>
              </c:ext>
            </c:extLst>
          </c:dPt>
          <c:dPt>
            <c:idx val="1"/>
            <c:bubble3D val="0"/>
            <c:spPr>
              <a:solidFill>
                <a:srgbClr val="FF420E"/>
              </a:solidFill>
              <a:ln>
                <a:noFill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A-61BB-415F-80CC-4B88E34FF5C7}"/>
              </c:ext>
            </c:extLst>
          </c:dPt>
          <c:dPt>
            <c:idx val="2"/>
            <c:bubble3D val="0"/>
            <c:spPr>
              <a:solidFill>
                <a:srgbClr val="FFD320"/>
              </a:solidFill>
              <a:ln>
                <a:noFill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C-61BB-415F-80CC-4B88E34FF5C7}"/>
              </c:ext>
            </c:extLst>
          </c:dPt>
          <c:dLbls>
            <c:numFmt formatCode="General" sourceLinked="0"/>
            <c:spPr>
              <a:noFill/>
              <a:ln>
                <a:noFill/>
              </a:ln>
              <a:effectLst/>
            </c:spPr>
            <c:txPr>
              <a:bodyPr lIns="0" tIns="0" rIns="0" bIns="0"/>
              <a:lstStyle/>
              <a:p>
                <a:pPr marL="0" marR="0" indent="0" algn="ctr" defTabSz="914400" fontAlgn="auto" hangingPunct="1">
                  <a:lnSpc>
                    <a:spcPct val="100000"/>
                  </a:lnSpc>
                  <a:spcBef>
                    <a:spcPts val="0"/>
                  </a:spcBef>
                  <a:spcAft>
                    <a:spcPts val="0"/>
                  </a:spcAft>
                  <a:tabLst/>
                  <a:defRPr lang="pl-PL" sz="1000" b="0" i="0" u="none" strike="noStrike" kern="1200" baseline="0">
                    <a:solidFill>
                      <a:srgbClr val="000000"/>
                    </a:solidFill>
                    <a:latin typeface="Calibri"/>
                  </a:defRPr>
                </a:pPr>
                <a:endParaRPr lang="pl-PL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val>
            <c:numLit>
              <c:formatCode>General</c:formatCode>
              <c:ptCount val="3"/>
              <c:pt idx="0">
                <c:v>3.2</c:v>
              </c:pt>
              <c:pt idx="1">
                <c:v>8.8000000000000007</c:v>
              </c:pt>
              <c:pt idx="2">
                <c:v>1.5</c:v>
              </c:pt>
            </c:numLit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D-61BB-415F-80CC-4B88E34FF5C7}"/>
            </c:ext>
          </c:extLst>
        </c:ser>
        <c:ser>
          <c:idx val="2"/>
          <c:order val="2"/>
          <c:tx>
            <c:v>Kolumna 3</c:v>
          </c:tx>
          <c:dPt>
            <c:idx val="0"/>
            <c:bubble3D val="0"/>
            <c:spPr>
              <a:solidFill>
                <a:srgbClr val="004586"/>
              </a:solidFill>
              <a:ln>
                <a:noFill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F-61BB-415F-80CC-4B88E34FF5C7}"/>
              </c:ext>
            </c:extLst>
          </c:dPt>
          <c:dPt>
            <c:idx val="1"/>
            <c:bubble3D val="0"/>
            <c:spPr>
              <a:solidFill>
                <a:srgbClr val="FF420E"/>
              </a:solidFill>
              <a:ln>
                <a:noFill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1-61BB-415F-80CC-4B88E34FF5C7}"/>
              </c:ext>
            </c:extLst>
          </c:dPt>
          <c:dPt>
            <c:idx val="2"/>
            <c:bubble3D val="0"/>
            <c:spPr>
              <a:solidFill>
                <a:srgbClr val="FFD320"/>
              </a:solidFill>
              <a:ln>
                <a:noFill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3-61BB-415F-80CC-4B88E34FF5C7}"/>
              </c:ext>
            </c:extLst>
          </c:dPt>
          <c:dLbls>
            <c:numFmt formatCode="General" sourceLinked="0"/>
            <c:spPr>
              <a:noFill/>
              <a:ln>
                <a:noFill/>
              </a:ln>
              <a:effectLst/>
            </c:spPr>
            <c:txPr>
              <a:bodyPr lIns="0" tIns="0" rIns="0" bIns="0"/>
              <a:lstStyle/>
              <a:p>
                <a:pPr marL="0" marR="0" indent="0" algn="ctr" defTabSz="914400" fontAlgn="auto" hangingPunct="1">
                  <a:lnSpc>
                    <a:spcPct val="100000"/>
                  </a:lnSpc>
                  <a:spcBef>
                    <a:spcPts val="0"/>
                  </a:spcBef>
                  <a:spcAft>
                    <a:spcPts val="0"/>
                  </a:spcAft>
                  <a:tabLst/>
                  <a:defRPr lang="pl-PL" sz="1000" b="0" i="0" u="none" strike="noStrike" kern="1200" baseline="0">
                    <a:solidFill>
                      <a:srgbClr val="000000"/>
                    </a:solidFill>
                    <a:latin typeface="Calibri"/>
                  </a:defRPr>
                </a:pPr>
                <a:endParaRPr lang="pl-PL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val>
            <c:numLit>
              <c:formatCode>General</c:formatCode>
              <c:ptCount val="3"/>
              <c:pt idx="0">
                <c:v>4.54</c:v>
              </c:pt>
              <c:pt idx="1">
                <c:v>9.65</c:v>
              </c:pt>
              <c:pt idx="2">
                <c:v>3.7</c:v>
              </c:pt>
            </c:numLit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14-61BB-415F-80CC-4B88E34FF5C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90"/>
      </c:pieChart>
      <c:spPr>
        <a:noFill/>
        <a:ln w="9363">
          <a:solidFill>
            <a:srgbClr val="B3B3B3"/>
          </a:solidFill>
          <a:prstDash val="solid"/>
        </a:ln>
      </c:spPr>
    </c:plotArea>
    <c:legend>
      <c:legendPos val="r"/>
      <c:overlay val="0"/>
      <c:spPr>
        <a:noFill/>
        <a:ln>
          <a:noFill/>
        </a:ln>
      </c:spPr>
      <c:txPr>
        <a:bodyPr lIns="0" tIns="0" rIns="0" bIns="0"/>
        <a:lstStyle/>
        <a:p>
          <a:pPr marL="0" marR="0" indent="0" defTabSz="914400" fontAlgn="auto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tabLst/>
            <a:defRPr lang="pl-PL" sz="1000" b="0" i="0" u="none" strike="noStrike" kern="1200" baseline="0">
              <a:solidFill>
                <a:srgbClr val="000000"/>
              </a:solidFill>
              <a:latin typeface="Calibri"/>
            </a:defRPr>
          </a:pPr>
          <a:endParaRPr lang="pl-PL"/>
        </a:p>
      </c:txPr>
    </c:legend>
    <c:plotVisOnly val="1"/>
    <c:dispBlanksAs val="gap"/>
    <c:showDLblsOverMax val="0"/>
  </c:chart>
  <c:spPr>
    <a:noFill/>
    <a:ln>
      <a:noFill/>
    </a:ln>
  </c:spPr>
  <c:txPr>
    <a:bodyPr lIns="0" tIns="0" rIns="0" bIns="0"/>
    <a:lstStyle/>
    <a:p>
      <a:pPr marL="0" marR="0" indent="0" defTabSz="914400" fontAlgn="auto" hangingPunct="1">
        <a:lnSpc>
          <a:spcPct val="100000"/>
        </a:lnSpc>
        <a:spcBef>
          <a:spcPts val="0"/>
        </a:spcBef>
        <a:spcAft>
          <a:spcPts val="0"/>
        </a:spcAft>
        <a:tabLst/>
        <a:defRPr lang="pl-PL" sz="1000" b="0" i="0" u="none" strike="noStrike" kern="1200" baseline="0">
          <a:solidFill>
            <a:srgbClr val="000000"/>
          </a:solidFill>
          <a:latin typeface="Calibri"/>
        </a:defRPr>
      </a:pPr>
      <a:endParaRPr lang="pl-PL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lIns="0" tIns="0" rIns="0" bIns="0"/>
          <a:lstStyle/>
          <a:p>
            <a:pPr marL="0" marR="0" lvl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lang="pl-PL" sz="1400" b="0" i="0" u="none" strike="noStrike" kern="1200" baseline="0">
                <a:solidFill>
                  <a:srgbClr val="595959"/>
                </a:solidFill>
                <a:latin typeface="Calibri"/>
                <a:ea typeface="+mn-ea"/>
                <a:cs typeface="+mn-cs"/>
              </a:defRPr>
            </a:pPr>
            <a:r>
              <a:rPr lang="pl-PL" sz="1100" b="0" i="0" baseline="0">
                <a:effectLst/>
              </a:rPr>
              <a:t>Wykres nr 2</a:t>
            </a:r>
          </a:p>
          <a:p>
            <a:pPr marL="0" marR="0" lvl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lang="pl-PL" sz="1400" b="0" i="0" u="none" strike="noStrike" kern="1200" baseline="0">
                <a:solidFill>
                  <a:srgbClr val="595959"/>
                </a:solidFill>
                <a:latin typeface="Calibri"/>
                <a:ea typeface="+mn-ea"/>
                <a:cs typeface="+mn-cs"/>
              </a:defRPr>
            </a:pPr>
            <a:r>
              <a:rPr lang="pl-PL" sz="1100" b="0" i="0" u="none" strike="noStrike" kern="1200" cap="none" spc="0" baseline="0">
                <a:solidFill>
                  <a:srgbClr val="595959"/>
                </a:solidFill>
                <a:uFillTx/>
                <a:latin typeface="Calibri"/>
              </a:rPr>
              <a:t>Liczba przyjętych wniosków o ustalenie stopnia niepełnosprawności (osoby po 16 roku życia) w latach 2019- 2021</a:t>
            </a:r>
          </a:p>
        </c:rich>
      </c:tx>
      <c:overlay val="0"/>
      <c:spPr>
        <a:noFill/>
        <a:ln>
          <a:noFill/>
        </a:ln>
      </c:spPr>
    </c:title>
    <c:autoTitleDeleted val="0"/>
    <c:view3D>
      <c:rotX val="8"/>
      <c:rotY val="13"/>
      <c:rAngAx val="1"/>
    </c:view3D>
    <c:floor>
      <c:thickness val="0"/>
      <c:spPr>
        <a:noFill/>
        <a:ln w="6483" cap="flat">
          <a:solidFill>
            <a:srgbClr val="898989"/>
          </a:solidFill>
          <a:prstDash val="solid"/>
          <a:round/>
        </a:ln>
      </c:spPr>
    </c:floor>
    <c:sideWall>
      <c:thickness val="0"/>
      <c:spPr>
        <a:noFill/>
        <a:ln>
          <a:noFill/>
        </a:ln>
      </c:spPr>
    </c:sideWall>
    <c:backWall>
      <c:thickness val="0"/>
      <c:spPr>
        <a:noFill/>
        <a:ln>
          <a:noFill/>
        </a:ln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v>Dorośli</c:v>
          </c:tx>
          <c:spPr>
            <a:solidFill>
              <a:srgbClr val="4472C4"/>
            </a:solidFill>
            <a:ln>
              <a:noFill/>
            </a:ln>
          </c:spPr>
          <c:invertIfNegative val="0"/>
          <c:cat>
            <c:strLit>
              <c:ptCount val="3"/>
              <c:pt idx="0">
                <c:v>2019 r. - 2177</c:v>
              </c:pt>
              <c:pt idx="1">
                <c:v>2020 r. - 1537</c:v>
              </c:pt>
              <c:pt idx="2">
                <c:v>2021 r. - 1426</c:v>
              </c:pt>
            </c:strLit>
          </c:cat>
          <c:val>
            <c:numLit>
              <c:formatCode>General</c:formatCode>
              <c:ptCount val="3"/>
              <c:pt idx="0">
                <c:v>2177</c:v>
              </c:pt>
              <c:pt idx="1">
                <c:v>1537</c:v>
              </c:pt>
              <c:pt idx="2">
                <c:v>1426</c:v>
              </c:pt>
            </c:numLit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47A4-4006-B16B-1EF064B0403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311655808"/>
        <c:axId val="311654272"/>
        <c:axId val="0"/>
      </c:bar3DChart>
      <c:valAx>
        <c:axId val="311654272"/>
        <c:scaling>
          <c:orientation val="minMax"/>
        </c:scaling>
        <c:delete val="0"/>
        <c:axPos val="l"/>
        <c:majorGridlines>
          <c:spPr>
            <a:ln w="9363" cap="flat">
              <a:solidFill>
                <a:srgbClr val="D9D9D9"/>
              </a:solidFill>
              <a:prstDash val="solid"/>
              <a:round/>
            </a:ln>
          </c:spPr>
        </c:majorGridlines>
        <c:numFmt formatCode="General" sourceLinked="0"/>
        <c:majorTickMark val="none"/>
        <c:minorTickMark val="none"/>
        <c:tickLblPos val="nextTo"/>
        <c:spPr>
          <a:noFill/>
          <a:ln>
            <a:noFill/>
          </a:ln>
        </c:spPr>
        <c:txPr>
          <a:bodyPr lIns="0" tIns="0" rIns="0" bIns="0"/>
          <a:lstStyle/>
          <a:p>
            <a:pPr marL="0" marR="0" indent="0" defTabSz="914400" fontAlgn="auto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tabLst/>
              <a:defRPr lang="pl-PL" sz="900" b="0" i="0" u="none" strike="noStrike" kern="1200" baseline="0">
                <a:solidFill>
                  <a:srgbClr val="595959"/>
                </a:solidFill>
                <a:latin typeface="Calibri"/>
              </a:defRPr>
            </a:pPr>
            <a:endParaRPr lang="pl-PL"/>
          </a:p>
        </c:txPr>
        <c:crossAx val="311655808"/>
        <c:crosses val="autoZero"/>
        <c:crossBetween val="between"/>
      </c:valAx>
      <c:catAx>
        <c:axId val="311655808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low"/>
        <c:spPr>
          <a:noFill/>
          <a:ln>
            <a:noFill/>
          </a:ln>
        </c:spPr>
        <c:txPr>
          <a:bodyPr lIns="0" tIns="0" rIns="0" bIns="0"/>
          <a:lstStyle/>
          <a:p>
            <a:pPr marL="0" marR="0" indent="0" defTabSz="914400" fontAlgn="auto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tabLst/>
              <a:defRPr lang="pl-PL" sz="900" b="0" i="0" u="none" strike="noStrike" kern="1200" baseline="0">
                <a:solidFill>
                  <a:srgbClr val="595959"/>
                </a:solidFill>
                <a:latin typeface="Calibri"/>
              </a:defRPr>
            </a:pPr>
            <a:endParaRPr lang="pl-PL"/>
          </a:p>
        </c:txPr>
        <c:crossAx val="311654272"/>
        <c:crossesAt val="0"/>
        <c:auto val="1"/>
        <c:lblAlgn val="ctr"/>
        <c:lblOffset val="100"/>
        <c:noMultiLvlLbl val="0"/>
      </c:catAx>
      <c:spPr>
        <a:noFill/>
        <a:ln>
          <a:noFill/>
        </a:ln>
      </c:spPr>
    </c:plotArea>
    <c:plotVisOnly val="1"/>
    <c:dispBlanksAs val="gap"/>
    <c:showDLblsOverMax val="0"/>
  </c:chart>
  <c:spPr>
    <a:solidFill>
      <a:srgbClr val="FFFFFF"/>
    </a:solidFill>
    <a:ln w="9363" cap="flat">
      <a:solidFill>
        <a:srgbClr val="D9D9D9"/>
      </a:solidFill>
      <a:prstDash val="solid"/>
      <a:round/>
    </a:ln>
  </c:spPr>
  <c:txPr>
    <a:bodyPr lIns="0" tIns="0" rIns="0" bIns="0"/>
    <a:lstStyle/>
    <a:p>
      <a:pPr marL="0" marR="0" indent="0" defTabSz="914400" fontAlgn="auto" hangingPunct="1">
        <a:lnSpc>
          <a:spcPct val="100000"/>
        </a:lnSpc>
        <a:spcBef>
          <a:spcPts val="0"/>
        </a:spcBef>
        <a:spcAft>
          <a:spcPts val="0"/>
        </a:spcAft>
        <a:tabLst/>
        <a:defRPr lang="pl-PL" sz="1000" b="0" i="0" u="none" strike="noStrike" kern="1200" baseline="0">
          <a:solidFill>
            <a:srgbClr val="000000"/>
          </a:solidFill>
          <a:latin typeface="Calibri"/>
        </a:defRPr>
      </a:pPr>
      <a:endParaRPr lang="pl-PL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lIns="0" tIns="0" rIns="0" bIns="0"/>
          <a:lstStyle/>
          <a:p>
            <a:pPr marL="0" marR="0" lvl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lang="pl-PL" sz="1400" b="0" i="0" u="none" strike="noStrike" kern="1200" baseline="0">
                <a:solidFill>
                  <a:srgbClr val="595959"/>
                </a:solidFill>
                <a:latin typeface="Calibri"/>
                <a:ea typeface="+mn-ea"/>
                <a:cs typeface="+mn-cs"/>
              </a:defRPr>
            </a:pPr>
            <a:r>
              <a:rPr lang="pl-PL" sz="1100" b="0" i="0" baseline="0">
                <a:effectLst/>
              </a:rPr>
              <a:t>Wykres nr 3</a:t>
            </a:r>
          </a:p>
          <a:p>
            <a:pPr marL="0" marR="0" lvl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lang="pl-PL" sz="1400" b="0" i="0" u="none" strike="noStrike" kern="1200" baseline="0">
                <a:solidFill>
                  <a:srgbClr val="595959"/>
                </a:solidFill>
                <a:latin typeface="Calibri"/>
                <a:ea typeface="+mn-ea"/>
                <a:cs typeface="+mn-cs"/>
              </a:defRPr>
            </a:pPr>
            <a:r>
              <a:rPr lang="pl-PL" sz="1100" b="0" i="0" u="none" strike="noStrike" kern="1200" cap="none" spc="0" baseline="0">
                <a:solidFill>
                  <a:srgbClr val="595959"/>
                </a:solidFill>
                <a:uFillTx/>
                <a:latin typeface="Calibri"/>
              </a:rPr>
              <a:t>Liczba wydanych orzeczeń o zaliczeniu do niepełnosprawności (osoby przed 16 rokiem życia) w latach 2019- 2021</a:t>
            </a:r>
          </a:p>
        </c:rich>
      </c:tx>
      <c:overlay val="0"/>
      <c:spPr>
        <a:noFill/>
        <a:ln>
          <a:noFill/>
        </a:ln>
      </c:spPr>
    </c:title>
    <c:autoTitleDeleted val="0"/>
    <c:view3D>
      <c:rotX val="8"/>
      <c:rotY val="13"/>
      <c:rAngAx val="1"/>
    </c:view3D>
    <c:floor>
      <c:thickness val="0"/>
      <c:spPr>
        <a:noFill/>
        <a:ln w="6483" cap="flat">
          <a:solidFill>
            <a:srgbClr val="898989"/>
          </a:solidFill>
          <a:prstDash val="solid"/>
          <a:round/>
        </a:ln>
      </c:spPr>
    </c:floor>
    <c:sideWall>
      <c:thickness val="0"/>
      <c:spPr>
        <a:noFill/>
        <a:ln>
          <a:noFill/>
        </a:ln>
      </c:spPr>
    </c:sideWall>
    <c:backWall>
      <c:thickness val="0"/>
      <c:spPr>
        <a:noFill/>
        <a:ln>
          <a:noFill/>
        </a:ln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v>Dzieci</c:v>
          </c:tx>
          <c:spPr>
            <a:solidFill>
              <a:srgbClr val="ED7D31"/>
            </a:solidFill>
            <a:ln>
              <a:noFill/>
            </a:ln>
          </c:spPr>
          <c:invertIfNegative val="0"/>
          <c:cat>
            <c:strLit>
              <c:ptCount val="3"/>
              <c:pt idx="0">
                <c:v>2019 r. - 227</c:v>
              </c:pt>
              <c:pt idx="1">
                <c:v>2020 r. - 183</c:v>
              </c:pt>
              <c:pt idx="2">
                <c:v>2021 r. - 137</c:v>
              </c:pt>
            </c:strLit>
          </c:cat>
          <c:val>
            <c:numLit>
              <c:formatCode>General</c:formatCode>
              <c:ptCount val="3"/>
              <c:pt idx="0">
                <c:v>227</c:v>
              </c:pt>
              <c:pt idx="1">
                <c:v>183</c:v>
              </c:pt>
              <c:pt idx="2">
                <c:v>137</c:v>
              </c:pt>
            </c:numLit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6839-4F31-9A4C-445F49AFB50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68109568"/>
        <c:axId val="168108032"/>
        <c:axId val="0"/>
      </c:bar3DChart>
      <c:valAx>
        <c:axId val="168108032"/>
        <c:scaling>
          <c:orientation val="minMax"/>
        </c:scaling>
        <c:delete val="0"/>
        <c:axPos val="l"/>
        <c:majorGridlines>
          <c:spPr>
            <a:ln w="9363" cap="flat">
              <a:solidFill>
                <a:srgbClr val="D9D9D9"/>
              </a:solidFill>
              <a:prstDash val="solid"/>
              <a:round/>
            </a:ln>
          </c:spPr>
        </c:majorGridlines>
        <c:numFmt formatCode="General" sourceLinked="0"/>
        <c:majorTickMark val="none"/>
        <c:minorTickMark val="none"/>
        <c:tickLblPos val="nextTo"/>
        <c:spPr>
          <a:noFill/>
          <a:ln>
            <a:noFill/>
          </a:ln>
        </c:spPr>
        <c:txPr>
          <a:bodyPr lIns="0" tIns="0" rIns="0" bIns="0"/>
          <a:lstStyle/>
          <a:p>
            <a:pPr marL="0" marR="0" indent="0" defTabSz="914400" fontAlgn="auto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tabLst/>
              <a:defRPr lang="pl-PL" sz="900" b="0" i="0" u="none" strike="noStrike" kern="1200" baseline="0">
                <a:solidFill>
                  <a:srgbClr val="595959"/>
                </a:solidFill>
                <a:latin typeface="Calibri"/>
              </a:defRPr>
            </a:pPr>
            <a:endParaRPr lang="pl-PL"/>
          </a:p>
        </c:txPr>
        <c:crossAx val="168109568"/>
        <c:crosses val="autoZero"/>
        <c:crossBetween val="between"/>
      </c:valAx>
      <c:catAx>
        <c:axId val="168109568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low"/>
        <c:spPr>
          <a:noFill/>
          <a:ln>
            <a:noFill/>
          </a:ln>
        </c:spPr>
        <c:txPr>
          <a:bodyPr lIns="0" tIns="0" rIns="0" bIns="0"/>
          <a:lstStyle/>
          <a:p>
            <a:pPr marL="0" marR="0" indent="0" defTabSz="914400" fontAlgn="auto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tabLst/>
              <a:defRPr lang="pl-PL" sz="900" b="0" i="0" u="none" strike="noStrike" kern="1200" baseline="0">
                <a:solidFill>
                  <a:srgbClr val="595959"/>
                </a:solidFill>
                <a:latin typeface="Calibri"/>
              </a:defRPr>
            </a:pPr>
            <a:endParaRPr lang="pl-PL"/>
          </a:p>
        </c:txPr>
        <c:crossAx val="168108032"/>
        <c:crossesAt val="0"/>
        <c:auto val="1"/>
        <c:lblAlgn val="ctr"/>
        <c:lblOffset val="100"/>
        <c:noMultiLvlLbl val="0"/>
      </c:catAx>
      <c:spPr>
        <a:noFill/>
        <a:ln>
          <a:noFill/>
        </a:ln>
      </c:spPr>
    </c:plotArea>
    <c:plotVisOnly val="1"/>
    <c:dispBlanksAs val="gap"/>
    <c:showDLblsOverMax val="0"/>
  </c:chart>
  <c:spPr>
    <a:solidFill>
      <a:srgbClr val="FFFFFF"/>
    </a:solidFill>
    <a:ln w="9363" cap="flat">
      <a:solidFill>
        <a:srgbClr val="D9D9D9"/>
      </a:solidFill>
      <a:prstDash val="solid"/>
      <a:round/>
    </a:ln>
  </c:spPr>
  <c:txPr>
    <a:bodyPr lIns="0" tIns="0" rIns="0" bIns="0"/>
    <a:lstStyle/>
    <a:p>
      <a:pPr marL="0" marR="0" indent="0" defTabSz="914400" fontAlgn="auto" hangingPunct="1">
        <a:lnSpc>
          <a:spcPct val="100000"/>
        </a:lnSpc>
        <a:spcBef>
          <a:spcPts val="0"/>
        </a:spcBef>
        <a:spcAft>
          <a:spcPts val="0"/>
        </a:spcAft>
        <a:tabLst/>
        <a:defRPr lang="pl-PL" sz="1000" b="0" i="0" u="none" strike="noStrike" kern="1200" baseline="0">
          <a:solidFill>
            <a:srgbClr val="000000"/>
          </a:solidFill>
          <a:latin typeface="Calibri"/>
        </a:defRPr>
      </a:pPr>
      <a:endParaRPr lang="pl-PL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lIns="0" tIns="0" rIns="0" bIns="0"/>
          <a:lstStyle/>
          <a:p>
            <a:pPr marL="0" marR="0" lvl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lang="pl-PL" sz="1400" b="0" i="0" u="none" strike="noStrike" kern="1200" baseline="0">
                <a:solidFill>
                  <a:srgbClr val="595959"/>
                </a:solidFill>
                <a:latin typeface="Calibri"/>
                <a:ea typeface="+mn-ea"/>
                <a:cs typeface="+mn-cs"/>
              </a:defRPr>
            </a:pPr>
            <a:r>
              <a:rPr lang="pl-PL" sz="1100" b="0" i="0" baseline="0">
                <a:effectLst/>
              </a:rPr>
              <a:t>Wykres nr 4</a:t>
            </a:r>
          </a:p>
          <a:p>
            <a:pPr marL="0" marR="0" lvl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lang="pl-PL" sz="1400" b="0" i="0" u="none" strike="noStrike" kern="1200" baseline="0">
                <a:solidFill>
                  <a:srgbClr val="595959"/>
                </a:solidFill>
                <a:latin typeface="Calibri"/>
                <a:ea typeface="+mn-ea"/>
                <a:cs typeface="+mn-cs"/>
              </a:defRPr>
            </a:pPr>
            <a:r>
              <a:rPr lang="pl-PL" sz="1100" b="0" i="0" u="none" strike="noStrike" kern="1200" cap="none" spc="0" baseline="0">
                <a:solidFill>
                  <a:srgbClr val="595959"/>
                </a:solidFill>
                <a:uFillTx/>
                <a:latin typeface="Calibri"/>
              </a:rPr>
              <a:t>Liczba wydanych orzeczeń o zaliczeniu do stopnia niepełnosprawności (osoby po 16 roku życia) w latach 2019- 2021</a:t>
            </a:r>
          </a:p>
        </c:rich>
      </c:tx>
      <c:overlay val="0"/>
      <c:spPr>
        <a:noFill/>
        <a:ln>
          <a:noFill/>
        </a:ln>
      </c:spPr>
    </c:title>
    <c:autoTitleDeleted val="0"/>
    <c:view3D>
      <c:rotX val="8"/>
      <c:rotY val="13"/>
      <c:rAngAx val="1"/>
    </c:view3D>
    <c:floor>
      <c:thickness val="0"/>
      <c:spPr>
        <a:noFill/>
        <a:ln w="6483" cap="flat">
          <a:solidFill>
            <a:srgbClr val="898989"/>
          </a:solidFill>
          <a:prstDash val="solid"/>
          <a:round/>
        </a:ln>
      </c:spPr>
    </c:floor>
    <c:sideWall>
      <c:thickness val="0"/>
      <c:spPr>
        <a:noFill/>
        <a:ln>
          <a:noFill/>
        </a:ln>
      </c:spPr>
    </c:sideWall>
    <c:backWall>
      <c:thickness val="0"/>
      <c:spPr>
        <a:noFill/>
        <a:ln>
          <a:noFill/>
        </a:ln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v>Dorośli</c:v>
          </c:tx>
          <c:spPr>
            <a:solidFill>
              <a:srgbClr val="4472C4"/>
            </a:solidFill>
            <a:ln>
              <a:noFill/>
            </a:ln>
          </c:spPr>
          <c:invertIfNegative val="0"/>
          <c:cat>
            <c:strLit>
              <c:ptCount val="3"/>
              <c:pt idx="0">
                <c:v>2019 r. - 2030</c:v>
              </c:pt>
              <c:pt idx="1">
                <c:v>2020 r. - 1581</c:v>
              </c:pt>
              <c:pt idx="2">
                <c:v>2021 r. - 1369</c:v>
              </c:pt>
            </c:strLit>
          </c:cat>
          <c:val>
            <c:numLit>
              <c:formatCode>General</c:formatCode>
              <c:ptCount val="3"/>
              <c:pt idx="0">
                <c:v>2030</c:v>
              </c:pt>
              <c:pt idx="1">
                <c:v>1581</c:v>
              </c:pt>
              <c:pt idx="2">
                <c:v>1369</c:v>
              </c:pt>
            </c:numLit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78CB-4560-86CD-E9C349A6EA7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303164800"/>
        <c:axId val="303163264"/>
        <c:axId val="0"/>
      </c:bar3DChart>
      <c:valAx>
        <c:axId val="303163264"/>
        <c:scaling>
          <c:orientation val="minMax"/>
        </c:scaling>
        <c:delete val="0"/>
        <c:axPos val="l"/>
        <c:majorGridlines>
          <c:spPr>
            <a:ln w="9363" cap="flat">
              <a:solidFill>
                <a:srgbClr val="D9D9D9"/>
              </a:solidFill>
              <a:prstDash val="solid"/>
              <a:round/>
            </a:ln>
          </c:spPr>
        </c:majorGridlines>
        <c:numFmt formatCode="General" sourceLinked="0"/>
        <c:majorTickMark val="none"/>
        <c:minorTickMark val="none"/>
        <c:tickLblPos val="nextTo"/>
        <c:spPr>
          <a:noFill/>
          <a:ln>
            <a:noFill/>
          </a:ln>
        </c:spPr>
        <c:txPr>
          <a:bodyPr lIns="0" tIns="0" rIns="0" bIns="0"/>
          <a:lstStyle/>
          <a:p>
            <a:pPr marL="0" marR="0" indent="0" defTabSz="914400" fontAlgn="auto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tabLst/>
              <a:defRPr lang="pl-PL" sz="900" b="0" i="0" u="none" strike="noStrike" kern="1200" baseline="0">
                <a:solidFill>
                  <a:srgbClr val="595959"/>
                </a:solidFill>
                <a:latin typeface="Calibri"/>
              </a:defRPr>
            </a:pPr>
            <a:endParaRPr lang="pl-PL"/>
          </a:p>
        </c:txPr>
        <c:crossAx val="303164800"/>
        <c:crosses val="autoZero"/>
        <c:crossBetween val="between"/>
      </c:valAx>
      <c:catAx>
        <c:axId val="303164800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low"/>
        <c:spPr>
          <a:noFill/>
          <a:ln>
            <a:noFill/>
          </a:ln>
        </c:spPr>
        <c:txPr>
          <a:bodyPr lIns="0" tIns="0" rIns="0" bIns="0"/>
          <a:lstStyle/>
          <a:p>
            <a:pPr marL="0" marR="0" indent="0" defTabSz="914400" fontAlgn="auto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tabLst/>
              <a:defRPr lang="pl-PL" sz="900" b="0" i="0" u="none" strike="noStrike" kern="1200" baseline="0">
                <a:solidFill>
                  <a:srgbClr val="595959"/>
                </a:solidFill>
                <a:latin typeface="Calibri"/>
              </a:defRPr>
            </a:pPr>
            <a:endParaRPr lang="pl-PL"/>
          </a:p>
        </c:txPr>
        <c:crossAx val="303163264"/>
        <c:crossesAt val="0"/>
        <c:auto val="1"/>
        <c:lblAlgn val="ctr"/>
        <c:lblOffset val="100"/>
        <c:noMultiLvlLbl val="0"/>
      </c:catAx>
      <c:spPr>
        <a:noFill/>
        <a:ln>
          <a:noFill/>
        </a:ln>
      </c:spPr>
    </c:plotArea>
    <c:plotVisOnly val="1"/>
    <c:dispBlanksAs val="gap"/>
    <c:showDLblsOverMax val="0"/>
  </c:chart>
  <c:spPr>
    <a:solidFill>
      <a:srgbClr val="FFFFFF"/>
    </a:solidFill>
    <a:ln w="9363" cap="flat">
      <a:solidFill>
        <a:srgbClr val="D9D9D9"/>
      </a:solidFill>
      <a:prstDash val="solid"/>
      <a:round/>
    </a:ln>
  </c:spPr>
  <c:txPr>
    <a:bodyPr lIns="0" tIns="0" rIns="0" bIns="0"/>
    <a:lstStyle/>
    <a:p>
      <a:pPr marL="0" marR="0" indent="0" defTabSz="914400" fontAlgn="auto" hangingPunct="1">
        <a:lnSpc>
          <a:spcPct val="100000"/>
        </a:lnSpc>
        <a:spcBef>
          <a:spcPts val="0"/>
        </a:spcBef>
        <a:spcAft>
          <a:spcPts val="0"/>
        </a:spcAft>
        <a:tabLst/>
        <a:defRPr lang="pl-PL" sz="1000" b="0" i="0" u="none" strike="noStrike" kern="1200" baseline="0">
          <a:solidFill>
            <a:srgbClr val="000000"/>
          </a:solidFill>
          <a:latin typeface="Calibri"/>
        </a:defRPr>
      </a:pPr>
      <a:endParaRPr lang="pl-PL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lIns="0" tIns="0" rIns="0" bIns="0"/>
          <a:lstStyle/>
          <a:p>
            <a:pPr marL="0" marR="0" lvl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lang="pl-PL" sz="1400" b="0" i="0" u="none" strike="noStrike" kern="1200" baseline="0">
                <a:solidFill>
                  <a:srgbClr val="595959"/>
                </a:solidFill>
                <a:latin typeface="Calibri"/>
                <a:ea typeface="+mn-ea"/>
                <a:cs typeface="+mn-cs"/>
              </a:defRPr>
            </a:pPr>
            <a:r>
              <a:rPr lang="pl-PL" sz="1100" b="0" i="0" baseline="0">
                <a:effectLst/>
              </a:rPr>
              <a:t>Wykres nr 5</a:t>
            </a:r>
          </a:p>
          <a:p>
            <a:pPr marL="0" marR="0" lvl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lang="pl-PL" sz="1400" b="0" i="0" u="none" strike="noStrike" kern="1200" baseline="0">
                <a:solidFill>
                  <a:srgbClr val="595959"/>
                </a:solidFill>
                <a:latin typeface="Calibri"/>
                <a:ea typeface="+mn-ea"/>
                <a:cs typeface="+mn-cs"/>
              </a:defRPr>
            </a:pPr>
            <a:r>
              <a:rPr lang="pl-PL" sz="1100" b="0" i="0" u="none" strike="noStrike" kern="1200" cap="none" spc="0" baseline="0">
                <a:solidFill>
                  <a:srgbClr val="595959"/>
                </a:solidFill>
                <a:uFillTx/>
                <a:latin typeface="Calibri"/>
              </a:rPr>
              <a:t>Liczba wydanych legitymacji na podstawie prawomocnych orzeczeń o niepełnosprawności (osoby przed 16 rokiem życia) w latach 2019- 2021</a:t>
            </a:r>
          </a:p>
        </c:rich>
      </c:tx>
      <c:overlay val="0"/>
      <c:spPr>
        <a:noFill/>
        <a:ln>
          <a:noFill/>
        </a:ln>
      </c:spPr>
    </c:title>
    <c:autoTitleDeleted val="0"/>
    <c:view3D>
      <c:rotX val="11"/>
      <c:rotY val="17"/>
      <c:rAngAx val="0"/>
      <c:perspective val="30"/>
    </c:view3D>
    <c:floor>
      <c:thickness val="0"/>
      <c:spPr>
        <a:noFill/>
        <a:ln w="6483" cap="flat">
          <a:solidFill>
            <a:srgbClr val="898989"/>
          </a:solidFill>
          <a:prstDash val="solid"/>
          <a:round/>
        </a:ln>
      </c:spPr>
    </c:floor>
    <c:sideWall>
      <c:thickness val="0"/>
      <c:spPr>
        <a:noFill/>
        <a:ln>
          <a:noFill/>
        </a:ln>
      </c:spPr>
    </c:sideWall>
    <c:backWall>
      <c:thickness val="0"/>
      <c:spPr>
        <a:noFill/>
        <a:ln>
          <a:noFill/>
        </a:ln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v>Legitymacje</c:v>
          </c:tx>
          <c:spPr>
            <a:solidFill>
              <a:srgbClr val="4472C4"/>
            </a:solidFill>
            <a:ln>
              <a:noFill/>
            </a:ln>
          </c:spPr>
          <c:invertIfNegative val="0"/>
          <c:dPt>
            <c:idx val="1"/>
            <c:invertIfNegative val="0"/>
            <c:bubble3D val="0"/>
            <c:spPr>
              <a:solidFill>
                <a:srgbClr val="ED7D31"/>
              </a:solidFill>
              <a:ln>
                <a:noFill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4E81-4261-A547-1FA4FF0177CA}"/>
              </c:ext>
            </c:extLst>
          </c:dPt>
          <c:dPt>
            <c:idx val="2"/>
            <c:invertIfNegative val="0"/>
            <c:bubble3D val="0"/>
            <c:spPr>
              <a:solidFill>
                <a:srgbClr val="A5A5A5"/>
              </a:solidFill>
              <a:ln>
                <a:noFill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4E81-4261-A547-1FA4FF0177CA}"/>
              </c:ext>
            </c:extLst>
          </c:dPt>
          <c:cat>
            <c:strLit>
              <c:ptCount val="3"/>
              <c:pt idx="0">
                <c:v>2019 r. - 47</c:v>
              </c:pt>
              <c:pt idx="1">
                <c:v>2020 r. - 20</c:v>
              </c:pt>
              <c:pt idx="2">
                <c:v>2021 r. - 28</c:v>
              </c:pt>
            </c:strLit>
          </c:cat>
          <c:val>
            <c:numLit>
              <c:formatCode>General</c:formatCode>
              <c:ptCount val="3"/>
              <c:pt idx="0">
                <c:v>47</c:v>
              </c:pt>
              <c:pt idx="1">
                <c:v>20</c:v>
              </c:pt>
              <c:pt idx="2">
                <c:v>28</c:v>
              </c:pt>
            </c:numLit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4E81-4261-A547-1FA4FF0177C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303766528"/>
        <c:axId val="303764992"/>
        <c:axId val="0"/>
      </c:bar3DChart>
      <c:valAx>
        <c:axId val="303764992"/>
        <c:scaling>
          <c:orientation val="minMax"/>
        </c:scaling>
        <c:delete val="0"/>
        <c:axPos val="l"/>
        <c:majorGridlines>
          <c:spPr>
            <a:ln w="6483" cap="flat">
              <a:solidFill>
                <a:srgbClr val="000000"/>
              </a:solidFill>
              <a:prstDash val="solid"/>
              <a:round/>
            </a:ln>
          </c:spPr>
        </c:majorGridlines>
        <c:numFmt formatCode="General" sourceLinked="0"/>
        <c:majorTickMark val="none"/>
        <c:minorTickMark val="none"/>
        <c:tickLblPos val="nextTo"/>
        <c:spPr>
          <a:noFill/>
          <a:ln w="6483" cap="flat">
            <a:solidFill>
              <a:srgbClr val="000000"/>
            </a:solidFill>
            <a:prstDash val="solid"/>
            <a:round/>
          </a:ln>
        </c:spPr>
        <c:txPr>
          <a:bodyPr lIns="0" tIns="0" rIns="0" bIns="0"/>
          <a:lstStyle/>
          <a:p>
            <a:pPr marL="0" marR="0" indent="0" defTabSz="914400" fontAlgn="auto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tabLst/>
              <a:defRPr lang="pl-PL" sz="1000" b="0" i="0" u="none" strike="noStrike" kern="1200" baseline="0">
                <a:solidFill>
                  <a:srgbClr val="000000"/>
                </a:solidFill>
                <a:latin typeface="Calibri"/>
              </a:defRPr>
            </a:pPr>
            <a:endParaRPr lang="pl-PL"/>
          </a:p>
        </c:txPr>
        <c:crossAx val="303766528"/>
        <c:crosses val="autoZero"/>
        <c:crossBetween val="between"/>
      </c:valAx>
      <c:catAx>
        <c:axId val="303766528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low"/>
        <c:spPr>
          <a:noFill/>
          <a:ln w="6483" cap="flat">
            <a:solidFill>
              <a:srgbClr val="000000"/>
            </a:solidFill>
            <a:prstDash val="solid"/>
            <a:round/>
          </a:ln>
        </c:spPr>
        <c:txPr>
          <a:bodyPr lIns="0" tIns="0" rIns="0" bIns="0"/>
          <a:lstStyle/>
          <a:p>
            <a:pPr marL="0" marR="0" indent="0" defTabSz="914400" fontAlgn="auto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tabLst/>
              <a:defRPr sz="1000" b="0" i="0" u="none" strike="noStrike" kern="1200" baseline="0">
                <a:solidFill>
                  <a:srgbClr val="000000"/>
                </a:solidFill>
                <a:latin typeface="Calibri"/>
              </a:defRPr>
            </a:pPr>
            <a:endParaRPr lang="pl-PL"/>
          </a:p>
        </c:txPr>
        <c:crossAx val="303764992"/>
        <c:crossesAt val="0"/>
        <c:auto val="1"/>
        <c:lblAlgn val="ctr"/>
        <c:lblOffset val="100"/>
        <c:noMultiLvlLbl val="0"/>
      </c:catAx>
      <c:spPr>
        <a:noFill/>
        <a:ln>
          <a:noFill/>
        </a:ln>
      </c:spPr>
    </c:plotArea>
    <c:plotVisOnly val="1"/>
    <c:dispBlanksAs val="gap"/>
    <c:showDLblsOverMax val="0"/>
  </c:chart>
  <c:spPr>
    <a:solidFill>
      <a:srgbClr val="FFFFFF"/>
    </a:solidFill>
    <a:ln w="9363" cap="flat">
      <a:solidFill>
        <a:srgbClr val="D9D9D9"/>
      </a:solidFill>
      <a:prstDash val="solid"/>
      <a:round/>
    </a:ln>
  </c:spPr>
  <c:txPr>
    <a:bodyPr lIns="0" tIns="0" rIns="0" bIns="0"/>
    <a:lstStyle/>
    <a:p>
      <a:pPr marL="0" marR="0" indent="0" defTabSz="914400" fontAlgn="auto" hangingPunct="1">
        <a:lnSpc>
          <a:spcPct val="100000"/>
        </a:lnSpc>
        <a:spcBef>
          <a:spcPts val="0"/>
        </a:spcBef>
        <a:spcAft>
          <a:spcPts val="0"/>
        </a:spcAft>
        <a:tabLst/>
        <a:defRPr lang="pl-PL" sz="1000" b="0" i="0" u="none" strike="noStrike" kern="1200" baseline="0">
          <a:solidFill>
            <a:srgbClr val="000000"/>
          </a:solidFill>
          <a:latin typeface="Calibri"/>
        </a:defRPr>
      </a:pPr>
      <a:endParaRPr lang="pl-PL"/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lIns="0" tIns="0" rIns="0" bIns="0"/>
          <a:lstStyle/>
          <a:p>
            <a:pPr marL="0" marR="0" lvl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lang="pl-PL" sz="1400" b="0" i="0" u="none" strike="noStrike" kern="1200" baseline="0">
                <a:solidFill>
                  <a:srgbClr val="595959"/>
                </a:solidFill>
                <a:latin typeface="Calibri"/>
                <a:ea typeface="+mn-ea"/>
                <a:cs typeface="+mn-cs"/>
              </a:defRPr>
            </a:pPr>
            <a:r>
              <a:rPr lang="pl-PL" sz="1100" b="0" i="0" baseline="0">
                <a:effectLst/>
              </a:rPr>
              <a:t>Wykres nr 6</a:t>
            </a:r>
          </a:p>
          <a:p>
            <a:pPr marL="0" marR="0" lvl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lang="pl-PL" sz="1400" b="0" i="0" u="none" strike="noStrike" kern="1200" baseline="0">
                <a:solidFill>
                  <a:srgbClr val="595959"/>
                </a:solidFill>
                <a:latin typeface="Calibri"/>
                <a:ea typeface="+mn-ea"/>
                <a:cs typeface="+mn-cs"/>
              </a:defRPr>
            </a:pPr>
            <a:r>
              <a:rPr lang="pl-PL" sz="1100" b="0" i="0" u="none" strike="noStrike" kern="1200" cap="none" spc="0" baseline="0">
                <a:solidFill>
                  <a:srgbClr val="595959"/>
                </a:solidFill>
                <a:uFillTx/>
                <a:latin typeface="Calibri"/>
              </a:rPr>
              <a:t>Liczba wydanych legitymacji na podstawie prawomocnych orzeczeń o stopniu niepełnosprawności (osoby po 16 roku życia) w latach 2019- 2021</a:t>
            </a:r>
          </a:p>
        </c:rich>
      </c:tx>
      <c:overlay val="0"/>
      <c:spPr>
        <a:noFill/>
        <a:ln>
          <a:noFill/>
        </a:ln>
      </c:spPr>
    </c:title>
    <c:autoTitleDeleted val="0"/>
    <c:view3D>
      <c:rotX val="12"/>
      <c:rotY val="17"/>
      <c:rAngAx val="0"/>
      <c:perspective val="30"/>
    </c:view3D>
    <c:floor>
      <c:thickness val="0"/>
      <c:spPr>
        <a:noFill/>
        <a:ln w="6483" cap="flat">
          <a:solidFill>
            <a:srgbClr val="898989"/>
          </a:solidFill>
          <a:prstDash val="solid"/>
          <a:round/>
        </a:ln>
      </c:spPr>
    </c:floor>
    <c:sideWall>
      <c:thickness val="0"/>
      <c:spPr>
        <a:noFill/>
        <a:ln>
          <a:noFill/>
        </a:ln>
      </c:spPr>
    </c:sideWall>
    <c:backWall>
      <c:thickness val="0"/>
      <c:spPr>
        <a:noFill/>
        <a:ln>
          <a:noFill/>
        </a:ln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v>Legitymacje - dorośli</c:v>
          </c:tx>
          <c:spPr>
            <a:solidFill>
              <a:srgbClr val="4472C4"/>
            </a:solidFill>
            <a:ln>
              <a:noFill/>
            </a:ln>
          </c:spPr>
          <c:invertIfNegative val="0"/>
          <c:dPt>
            <c:idx val="1"/>
            <c:invertIfNegative val="0"/>
            <c:bubble3D val="0"/>
            <c:spPr>
              <a:solidFill>
                <a:srgbClr val="ED7D31"/>
              </a:solidFill>
              <a:ln>
                <a:noFill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6581-4C97-A66C-8EAEDC25C622}"/>
              </c:ext>
            </c:extLst>
          </c:dPt>
          <c:dPt>
            <c:idx val="2"/>
            <c:invertIfNegative val="0"/>
            <c:bubble3D val="0"/>
            <c:spPr>
              <a:solidFill>
                <a:srgbClr val="A5A5A5"/>
              </a:solidFill>
              <a:ln>
                <a:noFill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6581-4C97-A66C-8EAEDC25C622}"/>
              </c:ext>
            </c:extLst>
          </c:dPt>
          <c:cat>
            <c:strLit>
              <c:ptCount val="3"/>
              <c:pt idx="0">
                <c:v>2019 r. - 823</c:v>
              </c:pt>
              <c:pt idx="1">
                <c:v>2020 r. - 453</c:v>
              </c:pt>
              <c:pt idx="2">
                <c:v>2021 r. - 308</c:v>
              </c:pt>
            </c:strLit>
          </c:cat>
          <c:val>
            <c:numLit>
              <c:formatCode>General</c:formatCode>
              <c:ptCount val="3"/>
              <c:pt idx="0">
                <c:v>823</c:v>
              </c:pt>
              <c:pt idx="1">
                <c:v>453</c:v>
              </c:pt>
              <c:pt idx="2">
                <c:v>308</c:v>
              </c:pt>
            </c:numLit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6581-4C97-A66C-8EAEDC25C62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303811200"/>
        <c:axId val="303809664"/>
        <c:axId val="0"/>
      </c:bar3DChart>
      <c:valAx>
        <c:axId val="303809664"/>
        <c:scaling>
          <c:orientation val="minMax"/>
        </c:scaling>
        <c:delete val="0"/>
        <c:axPos val="l"/>
        <c:majorGridlines>
          <c:spPr>
            <a:ln w="6483" cap="flat">
              <a:solidFill>
                <a:srgbClr val="000000"/>
              </a:solidFill>
              <a:prstDash val="solid"/>
              <a:round/>
            </a:ln>
          </c:spPr>
        </c:majorGridlines>
        <c:numFmt formatCode="General" sourceLinked="0"/>
        <c:majorTickMark val="none"/>
        <c:minorTickMark val="none"/>
        <c:tickLblPos val="nextTo"/>
        <c:spPr>
          <a:noFill/>
          <a:ln w="6483" cap="flat">
            <a:solidFill>
              <a:srgbClr val="000000"/>
            </a:solidFill>
            <a:prstDash val="solid"/>
            <a:round/>
          </a:ln>
        </c:spPr>
        <c:txPr>
          <a:bodyPr lIns="0" tIns="0" rIns="0" bIns="0"/>
          <a:lstStyle/>
          <a:p>
            <a:pPr marL="0" marR="0" indent="0" defTabSz="914400" fontAlgn="auto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tabLst/>
              <a:defRPr lang="pl-PL" sz="1000" b="0" i="0" u="none" strike="noStrike" kern="1200" baseline="0">
                <a:solidFill>
                  <a:srgbClr val="000000"/>
                </a:solidFill>
                <a:latin typeface="Calibri"/>
              </a:defRPr>
            </a:pPr>
            <a:endParaRPr lang="pl-PL"/>
          </a:p>
        </c:txPr>
        <c:crossAx val="303811200"/>
        <c:crosses val="autoZero"/>
        <c:crossBetween val="between"/>
      </c:valAx>
      <c:catAx>
        <c:axId val="303811200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low"/>
        <c:spPr>
          <a:noFill/>
          <a:ln w="6483" cap="flat">
            <a:solidFill>
              <a:srgbClr val="000000"/>
            </a:solidFill>
            <a:prstDash val="solid"/>
            <a:round/>
          </a:ln>
        </c:spPr>
        <c:txPr>
          <a:bodyPr lIns="0" tIns="0" rIns="0" bIns="0"/>
          <a:lstStyle/>
          <a:p>
            <a:pPr marL="0" marR="0" indent="0" defTabSz="914400" fontAlgn="auto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tabLst/>
              <a:defRPr sz="1000" b="0" i="0" u="none" strike="noStrike" kern="1200" baseline="0">
                <a:solidFill>
                  <a:srgbClr val="000000"/>
                </a:solidFill>
                <a:latin typeface="Calibri"/>
              </a:defRPr>
            </a:pPr>
            <a:endParaRPr lang="pl-PL"/>
          </a:p>
        </c:txPr>
        <c:crossAx val="303809664"/>
        <c:crossesAt val="0"/>
        <c:auto val="1"/>
        <c:lblAlgn val="ctr"/>
        <c:lblOffset val="100"/>
        <c:noMultiLvlLbl val="0"/>
      </c:catAx>
      <c:spPr>
        <a:noFill/>
        <a:ln>
          <a:noFill/>
        </a:ln>
      </c:spPr>
    </c:plotArea>
    <c:plotVisOnly val="1"/>
    <c:dispBlanksAs val="gap"/>
    <c:showDLblsOverMax val="0"/>
  </c:chart>
  <c:spPr>
    <a:solidFill>
      <a:srgbClr val="FFFFFF"/>
    </a:solidFill>
    <a:ln w="9363" cap="flat">
      <a:solidFill>
        <a:srgbClr val="D9D9D9"/>
      </a:solidFill>
      <a:prstDash val="solid"/>
      <a:round/>
    </a:ln>
  </c:spPr>
  <c:txPr>
    <a:bodyPr lIns="0" tIns="0" rIns="0" bIns="0"/>
    <a:lstStyle/>
    <a:p>
      <a:pPr marL="0" marR="0" indent="0" defTabSz="914400" fontAlgn="auto" hangingPunct="1">
        <a:lnSpc>
          <a:spcPct val="100000"/>
        </a:lnSpc>
        <a:spcBef>
          <a:spcPts val="0"/>
        </a:spcBef>
        <a:spcAft>
          <a:spcPts val="0"/>
        </a:spcAft>
        <a:tabLst/>
        <a:defRPr lang="pl-PL" sz="1000" b="0" i="0" u="none" strike="noStrike" kern="1200" baseline="0">
          <a:solidFill>
            <a:srgbClr val="000000"/>
          </a:solidFill>
          <a:latin typeface="Calibri"/>
        </a:defRPr>
      </a:pPr>
      <a:endParaRPr lang="pl-PL"/>
    </a:p>
  </c:txPr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lIns="0" tIns="0" rIns="0" bIns="0"/>
          <a:lstStyle/>
          <a:p>
            <a:pPr marL="0" marR="0" lvl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lang="pl-PL" sz="1400" b="0" i="0" u="none" strike="noStrike" kern="1200" baseline="0">
                <a:solidFill>
                  <a:srgbClr val="595959"/>
                </a:solidFill>
                <a:latin typeface="Calibri"/>
                <a:ea typeface="+mn-ea"/>
                <a:cs typeface="+mn-cs"/>
              </a:defRPr>
            </a:pPr>
            <a:r>
              <a:rPr lang="pl-PL" sz="1100" b="0" i="0" baseline="0">
                <a:effectLst/>
              </a:rPr>
              <a:t>Wykres nr 7</a:t>
            </a:r>
          </a:p>
          <a:p>
            <a:pPr marL="0" marR="0" lvl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lang="pl-PL" sz="1400" b="0" i="0" u="none" strike="noStrike" kern="1200" baseline="0">
                <a:solidFill>
                  <a:srgbClr val="595959"/>
                </a:solidFill>
                <a:latin typeface="Calibri"/>
                <a:ea typeface="+mn-ea"/>
                <a:cs typeface="+mn-cs"/>
              </a:defRPr>
            </a:pPr>
            <a:r>
              <a:rPr lang="pl-PL" sz="1100" b="0" i="0" u="none" strike="noStrike" kern="1200" cap="none" spc="0" baseline="0">
                <a:solidFill>
                  <a:srgbClr val="595959"/>
                </a:solidFill>
                <a:uFillTx/>
                <a:latin typeface="Calibri"/>
              </a:rPr>
              <a:t>Liczba wydanych kart parkingowych na podstawie prawomocnych orzeczeń o niepełnosprawności (osoby przed 16 rokiem życia) w latach 2019 - 2021</a:t>
            </a:r>
          </a:p>
        </c:rich>
      </c:tx>
      <c:overlay val="0"/>
      <c:spPr>
        <a:noFill/>
        <a:ln>
          <a:noFill/>
        </a:ln>
      </c:spPr>
    </c:title>
    <c:autoTitleDeleted val="0"/>
    <c:view3D>
      <c:rotX val="12"/>
      <c:rotY val="17"/>
      <c:rAngAx val="0"/>
      <c:perspective val="30"/>
    </c:view3D>
    <c:floor>
      <c:thickness val="0"/>
      <c:spPr>
        <a:noFill/>
        <a:ln w="6483" cap="flat">
          <a:solidFill>
            <a:srgbClr val="898989"/>
          </a:solidFill>
          <a:prstDash val="solid"/>
          <a:round/>
        </a:ln>
      </c:spPr>
    </c:floor>
    <c:sideWall>
      <c:thickness val="0"/>
      <c:spPr>
        <a:noFill/>
        <a:ln>
          <a:noFill/>
        </a:ln>
      </c:spPr>
    </c:sideWall>
    <c:backWall>
      <c:thickness val="0"/>
      <c:spPr>
        <a:noFill/>
        <a:ln>
          <a:noFill/>
        </a:ln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v>Karty parkingowe - dzieci</c:v>
          </c:tx>
          <c:spPr>
            <a:solidFill>
              <a:srgbClr val="4472C4"/>
            </a:solidFill>
            <a:ln>
              <a:noFill/>
            </a:ln>
          </c:spPr>
          <c:invertIfNegative val="0"/>
          <c:dPt>
            <c:idx val="0"/>
            <c:invertIfNegative val="0"/>
            <c:bubble3D val="0"/>
            <c:spPr>
              <a:solidFill>
                <a:srgbClr val="70AD47"/>
              </a:solidFill>
              <a:ln>
                <a:noFill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B2D4-433B-AB8F-E5C655EF2DE2}"/>
              </c:ext>
            </c:extLst>
          </c:dPt>
          <c:dPt>
            <c:idx val="1"/>
            <c:invertIfNegative val="0"/>
            <c:bubble3D val="0"/>
            <c:spPr>
              <a:solidFill>
                <a:srgbClr val="5B9BD5"/>
              </a:solidFill>
              <a:ln>
                <a:noFill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B2D4-433B-AB8F-E5C655EF2DE2}"/>
              </c:ext>
            </c:extLst>
          </c:dPt>
          <c:dPt>
            <c:idx val="2"/>
            <c:invertIfNegative val="0"/>
            <c:bubble3D val="0"/>
            <c:spPr>
              <a:solidFill>
                <a:srgbClr val="FFC000"/>
              </a:solidFill>
              <a:ln>
                <a:noFill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B2D4-433B-AB8F-E5C655EF2DE2}"/>
              </c:ext>
            </c:extLst>
          </c:dPt>
          <c:cat>
            <c:strLit>
              <c:ptCount val="3"/>
              <c:pt idx="0">
                <c:v>2019 r. - 13</c:v>
              </c:pt>
              <c:pt idx="1">
                <c:v>2020 r. - 12</c:v>
              </c:pt>
              <c:pt idx="2">
                <c:v>2021 r. - 12</c:v>
              </c:pt>
            </c:strLit>
          </c:cat>
          <c:val>
            <c:numLit>
              <c:formatCode>General</c:formatCode>
              <c:ptCount val="3"/>
              <c:pt idx="0">
                <c:v>13</c:v>
              </c:pt>
              <c:pt idx="1">
                <c:v>12</c:v>
              </c:pt>
              <c:pt idx="2">
                <c:v>12</c:v>
              </c:pt>
            </c:numLit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6-B2D4-433B-AB8F-E5C655EF2DE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303881216"/>
        <c:axId val="303879680"/>
        <c:axId val="0"/>
      </c:bar3DChart>
      <c:valAx>
        <c:axId val="303879680"/>
        <c:scaling>
          <c:orientation val="minMax"/>
        </c:scaling>
        <c:delete val="0"/>
        <c:axPos val="l"/>
        <c:majorGridlines>
          <c:spPr>
            <a:ln w="6483" cap="flat">
              <a:solidFill>
                <a:srgbClr val="000000"/>
              </a:solidFill>
              <a:prstDash val="solid"/>
              <a:round/>
            </a:ln>
          </c:spPr>
        </c:majorGridlines>
        <c:numFmt formatCode="General" sourceLinked="0"/>
        <c:majorTickMark val="none"/>
        <c:minorTickMark val="none"/>
        <c:tickLblPos val="nextTo"/>
        <c:spPr>
          <a:noFill/>
          <a:ln w="6483" cap="flat">
            <a:solidFill>
              <a:srgbClr val="000000"/>
            </a:solidFill>
            <a:prstDash val="solid"/>
            <a:round/>
          </a:ln>
        </c:spPr>
        <c:txPr>
          <a:bodyPr lIns="0" tIns="0" rIns="0" bIns="0"/>
          <a:lstStyle/>
          <a:p>
            <a:pPr marL="0" marR="0" indent="0" defTabSz="914400" fontAlgn="auto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tabLst/>
              <a:defRPr lang="pl-PL" sz="1000" b="0" i="0" u="none" strike="noStrike" kern="1200" baseline="0">
                <a:solidFill>
                  <a:srgbClr val="000000"/>
                </a:solidFill>
                <a:latin typeface="Calibri"/>
              </a:defRPr>
            </a:pPr>
            <a:endParaRPr lang="pl-PL"/>
          </a:p>
        </c:txPr>
        <c:crossAx val="303881216"/>
        <c:crosses val="autoZero"/>
        <c:crossBetween val="between"/>
      </c:valAx>
      <c:catAx>
        <c:axId val="303881216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low"/>
        <c:spPr>
          <a:noFill/>
          <a:ln w="6483" cap="flat">
            <a:solidFill>
              <a:srgbClr val="000000"/>
            </a:solidFill>
            <a:prstDash val="solid"/>
            <a:round/>
          </a:ln>
        </c:spPr>
        <c:txPr>
          <a:bodyPr lIns="0" tIns="0" rIns="0" bIns="0"/>
          <a:lstStyle/>
          <a:p>
            <a:pPr marL="0" marR="0" indent="0" defTabSz="914400" fontAlgn="auto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tabLst/>
              <a:defRPr sz="1000" b="0" i="0" u="none" strike="noStrike" kern="1200" baseline="0">
                <a:solidFill>
                  <a:srgbClr val="000000"/>
                </a:solidFill>
                <a:latin typeface="Calibri"/>
              </a:defRPr>
            </a:pPr>
            <a:endParaRPr lang="pl-PL"/>
          </a:p>
        </c:txPr>
        <c:crossAx val="303879680"/>
        <c:crossesAt val="0"/>
        <c:auto val="1"/>
        <c:lblAlgn val="ctr"/>
        <c:lblOffset val="100"/>
        <c:noMultiLvlLbl val="0"/>
      </c:catAx>
      <c:spPr>
        <a:noFill/>
        <a:ln>
          <a:noFill/>
        </a:ln>
      </c:spPr>
    </c:plotArea>
    <c:plotVisOnly val="1"/>
    <c:dispBlanksAs val="gap"/>
    <c:showDLblsOverMax val="0"/>
  </c:chart>
  <c:spPr>
    <a:solidFill>
      <a:srgbClr val="FFFFFF"/>
    </a:solidFill>
    <a:ln w="9363" cap="flat">
      <a:solidFill>
        <a:srgbClr val="D9D9D9"/>
      </a:solidFill>
      <a:prstDash val="solid"/>
      <a:round/>
    </a:ln>
  </c:spPr>
  <c:txPr>
    <a:bodyPr lIns="0" tIns="0" rIns="0" bIns="0"/>
    <a:lstStyle/>
    <a:p>
      <a:pPr marL="0" marR="0" indent="0" defTabSz="914400" fontAlgn="auto" hangingPunct="1">
        <a:lnSpc>
          <a:spcPct val="100000"/>
        </a:lnSpc>
        <a:spcBef>
          <a:spcPts val="0"/>
        </a:spcBef>
        <a:spcAft>
          <a:spcPts val="0"/>
        </a:spcAft>
        <a:tabLst/>
        <a:defRPr lang="pl-PL" sz="1000" b="0" i="0" u="none" strike="noStrike" kern="1200" baseline="0">
          <a:solidFill>
            <a:srgbClr val="000000"/>
          </a:solidFill>
          <a:latin typeface="Calibri"/>
        </a:defRPr>
      </a:pPr>
      <a:endParaRPr lang="pl-PL"/>
    </a:p>
  </c:txPr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lIns="0" tIns="0" rIns="0" bIns="0"/>
          <a:lstStyle/>
          <a:p>
            <a:pPr marL="0" marR="0" lvl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lang="pl-PL" sz="1400" b="0" i="0" u="none" strike="noStrike" kern="1200" baseline="0">
                <a:solidFill>
                  <a:srgbClr val="595959"/>
                </a:solidFill>
                <a:latin typeface="Calibri"/>
                <a:ea typeface="+mn-ea"/>
                <a:cs typeface="+mn-cs"/>
              </a:defRPr>
            </a:pPr>
            <a:r>
              <a:rPr lang="pl-PL" sz="1100" b="0" i="0" baseline="0">
                <a:effectLst/>
              </a:rPr>
              <a:t>Wykres nr 8</a:t>
            </a:r>
          </a:p>
          <a:p>
            <a:pPr marL="0" marR="0" lvl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lang="pl-PL" sz="1400" b="0" i="0" u="none" strike="noStrike" kern="1200" baseline="0">
                <a:solidFill>
                  <a:srgbClr val="595959"/>
                </a:solidFill>
                <a:latin typeface="Calibri"/>
                <a:ea typeface="+mn-ea"/>
                <a:cs typeface="+mn-cs"/>
              </a:defRPr>
            </a:pPr>
            <a:r>
              <a:rPr lang="pl-PL" sz="1100" b="0" i="0" u="none" strike="noStrike" kern="1200" cap="none" spc="0" baseline="0">
                <a:solidFill>
                  <a:srgbClr val="595959"/>
                </a:solidFill>
                <a:uFillTx/>
                <a:latin typeface="Calibri"/>
              </a:rPr>
              <a:t>Liczba wydanych kart parkingowych na podstawie prawomocnych orzeczeń o stopniu niepełnosprawności (osoby po 16 roku życia) w latach 2019- 2021</a:t>
            </a:r>
          </a:p>
        </c:rich>
      </c:tx>
      <c:overlay val="0"/>
      <c:spPr>
        <a:noFill/>
        <a:ln>
          <a:noFill/>
        </a:ln>
      </c:spPr>
    </c:title>
    <c:autoTitleDeleted val="0"/>
    <c:view3D>
      <c:rotX val="12"/>
      <c:rotY val="17"/>
      <c:rAngAx val="0"/>
      <c:perspective val="30"/>
    </c:view3D>
    <c:floor>
      <c:thickness val="0"/>
      <c:spPr>
        <a:noFill/>
        <a:ln w="6483" cap="flat">
          <a:solidFill>
            <a:srgbClr val="898989"/>
          </a:solidFill>
          <a:prstDash val="solid"/>
          <a:round/>
        </a:ln>
      </c:spPr>
    </c:floor>
    <c:sideWall>
      <c:thickness val="0"/>
      <c:spPr>
        <a:noFill/>
        <a:ln>
          <a:noFill/>
        </a:ln>
      </c:spPr>
    </c:sideWall>
    <c:backWall>
      <c:thickness val="0"/>
      <c:spPr>
        <a:noFill/>
        <a:ln>
          <a:noFill/>
        </a:ln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v>Karty parkingowe - dorośli</c:v>
          </c:tx>
          <c:spPr>
            <a:solidFill>
              <a:srgbClr val="4472C4"/>
            </a:solidFill>
            <a:ln>
              <a:noFill/>
            </a:ln>
          </c:spPr>
          <c:invertIfNegative val="0"/>
          <c:dPt>
            <c:idx val="0"/>
            <c:invertIfNegative val="0"/>
            <c:bubble3D val="0"/>
            <c:spPr>
              <a:solidFill>
                <a:srgbClr val="70AD47"/>
              </a:solidFill>
              <a:ln>
                <a:noFill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9881-4360-8AEB-C822BA8C2F0C}"/>
              </c:ext>
            </c:extLst>
          </c:dPt>
          <c:dPt>
            <c:idx val="1"/>
            <c:invertIfNegative val="0"/>
            <c:bubble3D val="0"/>
            <c:spPr>
              <a:solidFill>
                <a:srgbClr val="5B9BD5"/>
              </a:solidFill>
              <a:ln>
                <a:noFill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9881-4360-8AEB-C822BA8C2F0C}"/>
              </c:ext>
            </c:extLst>
          </c:dPt>
          <c:dPt>
            <c:idx val="2"/>
            <c:invertIfNegative val="0"/>
            <c:bubble3D val="0"/>
            <c:spPr>
              <a:solidFill>
                <a:srgbClr val="FFC000"/>
              </a:solidFill>
              <a:ln>
                <a:noFill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9881-4360-8AEB-C822BA8C2F0C}"/>
              </c:ext>
            </c:extLst>
          </c:dPt>
          <c:cat>
            <c:strLit>
              <c:ptCount val="3"/>
              <c:pt idx="0">
                <c:v>2019 r. - 242</c:v>
              </c:pt>
              <c:pt idx="1">
                <c:v>2020 r. - 228</c:v>
              </c:pt>
              <c:pt idx="2">
                <c:v>2021 r. - 219</c:v>
              </c:pt>
            </c:strLit>
          </c:cat>
          <c:val>
            <c:numLit>
              <c:formatCode>General</c:formatCode>
              <c:ptCount val="3"/>
              <c:pt idx="0">
                <c:v>242</c:v>
              </c:pt>
              <c:pt idx="1">
                <c:v>228</c:v>
              </c:pt>
              <c:pt idx="2">
                <c:v>219</c:v>
              </c:pt>
            </c:numLit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6-9881-4360-8AEB-C822BA8C2F0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303943680"/>
        <c:axId val="303941888"/>
        <c:axId val="0"/>
      </c:bar3DChart>
      <c:valAx>
        <c:axId val="303941888"/>
        <c:scaling>
          <c:orientation val="minMax"/>
        </c:scaling>
        <c:delete val="0"/>
        <c:axPos val="l"/>
        <c:majorGridlines>
          <c:spPr>
            <a:ln w="6483" cap="flat">
              <a:solidFill>
                <a:srgbClr val="000000"/>
              </a:solidFill>
              <a:prstDash val="solid"/>
              <a:round/>
            </a:ln>
          </c:spPr>
        </c:majorGridlines>
        <c:numFmt formatCode="General" sourceLinked="0"/>
        <c:majorTickMark val="none"/>
        <c:minorTickMark val="none"/>
        <c:tickLblPos val="nextTo"/>
        <c:spPr>
          <a:noFill/>
          <a:ln w="6483" cap="flat">
            <a:solidFill>
              <a:srgbClr val="000000"/>
            </a:solidFill>
            <a:prstDash val="solid"/>
            <a:round/>
          </a:ln>
        </c:spPr>
        <c:txPr>
          <a:bodyPr lIns="0" tIns="0" rIns="0" bIns="0"/>
          <a:lstStyle/>
          <a:p>
            <a:pPr marL="0" marR="0" indent="0" defTabSz="914400" fontAlgn="auto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tabLst/>
              <a:defRPr lang="pl-PL" sz="1000" b="0" i="0" u="none" strike="noStrike" kern="1200" baseline="0">
                <a:solidFill>
                  <a:srgbClr val="000000"/>
                </a:solidFill>
                <a:latin typeface="Calibri"/>
              </a:defRPr>
            </a:pPr>
            <a:endParaRPr lang="pl-PL"/>
          </a:p>
        </c:txPr>
        <c:crossAx val="303943680"/>
        <c:crosses val="autoZero"/>
        <c:crossBetween val="between"/>
      </c:valAx>
      <c:catAx>
        <c:axId val="303943680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low"/>
        <c:spPr>
          <a:noFill/>
          <a:ln w="6483" cap="flat">
            <a:solidFill>
              <a:srgbClr val="000000"/>
            </a:solidFill>
            <a:prstDash val="solid"/>
            <a:round/>
          </a:ln>
        </c:spPr>
        <c:txPr>
          <a:bodyPr lIns="0" tIns="0" rIns="0" bIns="0"/>
          <a:lstStyle/>
          <a:p>
            <a:pPr marL="0" marR="0" indent="0" defTabSz="914400" fontAlgn="auto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tabLst/>
              <a:defRPr sz="1000" b="0" i="0" u="none" strike="noStrike" kern="1200" baseline="0">
                <a:solidFill>
                  <a:srgbClr val="000000"/>
                </a:solidFill>
                <a:latin typeface="Calibri"/>
              </a:defRPr>
            </a:pPr>
            <a:endParaRPr lang="pl-PL"/>
          </a:p>
        </c:txPr>
        <c:crossAx val="303941888"/>
        <c:crossesAt val="0"/>
        <c:auto val="1"/>
        <c:lblAlgn val="ctr"/>
        <c:lblOffset val="100"/>
        <c:noMultiLvlLbl val="0"/>
      </c:catAx>
      <c:spPr>
        <a:noFill/>
        <a:ln>
          <a:noFill/>
        </a:ln>
      </c:spPr>
    </c:plotArea>
    <c:plotVisOnly val="1"/>
    <c:dispBlanksAs val="gap"/>
    <c:showDLblsOverMax val="0"/>
  </c:chart>
  <c:spPr>
    <a:solidFill>
      <a:srgbClr val="FFFFFF"/>
    </a:solidFill>
    <a:ln w="9363" cap="flat">
      <a:solidFill>
        <a:srgbClr val="D9D9D9"/>
      </a:solidFill>
      <a:prstDash val="solid"/>
      <a:round/>
    </a:ln>
  </c:spPr>
  <c:txPr>
    <a:bodyPr lIns="0" tIns="0" rIns="0" bIns="0"/>
    <a:lstStyle/>
    <a:p>
      <a:pPr marL="0" marR="0" indent="0" defTabSz="914400" fontAlgn="auto" hangingPunct="1">
        <a:lnSpc>
          <a:spcPct val="100000"/>
        </a:lnSpc>
        <a:spcBef>
          <a:spcPts val="0"/>
        </a:spcBef>
        <a:spcAft>
          <a:spcPts val="0"/>
        </a:spcAft>
        <a:tabLst/>
        <a:defRPr lang="pl-PL" sz="1000" b="0" i="0" u="none" strike="noStrike" kern="1200" baseline="0">
          <a:solidFill>
            <a:srgbClr val="000000"/>
          </a:solidFill>
          <a:latin typeface="Calibri"/>
        </a:defRPr>
      </a:pPr>
      <a:endParaRPr lang="pl-PL"/>
    </a:p>
  </c:txPr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pl-PL" sz="1100" b="1">
                <a:solidFill>
                  <a:sysClr val="windowText" lastClr="000000"/>
                </a:solidFill>
                <a:latin typeface="+mn-lt"/>
              </a:rPr>
              <a:t>Wykres</a:t>
            </a:r>
            <a:r>
              <a:rPr lang="pl-PL" sz="1100" b="1" baseline="0">
                <a:solidFill>
                  <a:sysClr val="windowText" lastClr="000000"/>
                </a:solidFill>
                <a:latin typeface="+mn-lt"/>
              </a:rPr>
              <a:t> nr 9</a:t>
            </a:r>
          </a:p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pl-PL" sz="1100" b="1">
                <a:solidFill>
                  <a:sysClr val="windowText" lastClr="000000"/>
                </a:solidFill>
                <a:latin typeface="+mn-lt"/>
              </a:rPr>
              <a:t>NIEPEŁNOSPRAWNI BEZROBOTNI I POSZUKUJĄCY PRACY                                   W EWIDENCJI</a:t>
            </a:r>
            <a:r>
              <a:rPr lang="pl-PL" sz="1100" b="1" baseline="0">
                <a:solidFill>
                  <a:sysClr val="windowText" lastClr="000000"/>
                </a:solidFill>
                <a:latin typeface="+mn-lt"/>
              </a:rPr>
              <a:t> PUP SKARŻYSKO-KAMIENNA WG STOPNIA NIEPEŁNOSPRAWNOŚCI NA DZIEŃ 31.12.2021r. </a:t>
            </a:r>
            <a:endParaRPr lang="en-US" sz="1100" b="1">
              <a:solidFill>
                <a:sysClr val="windowText" lastClr="000000"/>
              </a:solidFill>
              <a:latin typeface="+mn-lt"/>
            </a:endParaRP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Arkusz1!$B$1</c:f>
              <c:strCache>
                <c:ptCount val="1"/>
                <c:pt idx="0">
                  <c:v>Seria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chemeClr val="accent2">
                  <a:lumMod val="75000"/>
                </a:schemeClr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BCBC-43E2-8F14-50B9827FF028}"/>
              </c:ext>
            </c:extLst>
          </c:dPt>
          <c:dPt>
            <c:idx val="2"/>
            <c:invertIfNegative val="0"/>
            <c:bubble3D val="0"/>
            <c:spPr>
              <a:solidFill>
                <a:schemeClr val="accent6">
                  <a:lumMod val="75000"/>
                </a:schemeClr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BCBC-43E2-8F14-50B9827FF028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1" i="0" u="none" strike="noStrike" kern="1200" baseline="0">
                    <a:solidFill>
                      <a:schemeClr val="accent1">
                        <a:lumMod val="7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Arkusz1!$A$2:$A$4</c:f>
              <c:strCache>
                <c:ptCount val="3"/>
                <c:pt idx="0">
                  <c:v>lekki</c:v>
                </c:pt>
                <c:pt idx="1">
                  <c:v>umiarkowany </c:v>
                </c:pt>
                <c:pt idx="2">
                  <c:v>znaczny</c:v>
                </c:pt>
              </c:strCache>
            </c:strRef>
          </c:cat>
          <c:val>
            <c:numRef>
              <c:f>Arkusz1!$B$2:$B$4</c:f>
              <c:numCache>
                <c:formatCode>General</c:formatCode>
                <c:ptCount val="3"/>
                <c:pt idx="0">
                  <c:v>94</c:v>
                </c:pt>
                <c:pt idx="1">
                  <c:v>92</c:v>
                </c:pt>
                <c:pt idx="2">
                  <c:v>22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BCBC-43E2-8F14-50B9827FF02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310388992"/>
        <c:axId val="310398976"/>
      </c:barChart>
      <c:catAx>
        <c:axId val="31038899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310398976"/>
        <c:crosses val="autoZero"/>
        <c:auto val="1"/>
        <c:lblAlgn val="ctr"/>
        <c:lblOffset val="100"/>
        <c:noMultiLvlLbl val="0"/>
      </c:catAx>
      <c:valAx>
        <c:axId val="31039897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31038899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39</Pages>
  <Words>8236</Words>
  <Characters>49416</Characters>
  <Application>Microsoft Office Word</Application>
  <DocSecurity>0</DocSecurity>
  <Lines>411</Lines>
  <Paragraphs>115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Powiatowe Centrum Pomocy Rodzinie</dc:creator>
  <cp:lastModifiedBy>Olga Łukomska</cp:lastModifiedBy>
  <cp:revision>3</cp:revision>
  <cp:lastPrinted>2022-03-04T12:28:00Z</cp:lastPrinted>
  <dcterms:created xsi:type="dcterms:W3CDTF">2022-03-04T12:28:00Z</dcterms:created>
  <dcterms:modified xsi:type="dcterms:W3CDTF">2022-03-04T12:28:00Z</dcterms:modified>
</cp:coreProperties>
</file>