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2B6A" w14:textId="54A4D18E" w:rsidR="00CA75CC" w:rsidRPr="00C60CF6" w:rsidRDefault="00C60CF6" w:rsidP="00C60CF6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C60CF6">
        <w:rPr>
          <w:rFonts w:ascii="Times New Roman" w:hAnsi="Times New Roman" w:cs="Times New Roman"/>
          <w:sz w:val="24"/>
          <w:szCs w:val="24"/>
        </w:rPr>
        <w:t>Zał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60CF6">
        <w:rPr>
          <w:rFonts w:ascii="Times New Roman" w:hAnsi="Times New Roman" w:cs="Times New Roman"/>
          <w:sz w:val="24"/>
          <w:szCs w:val="24"/>
        </w:rPr>
        <w:t>cznik nr 1</w:t>
      </w:r>
    </w:p>
    <w:p w14:paraId="0A238123" w14:textId="702052F9" w:rsidR="00C60CF6" w:rsidRPr="00C60CF6" w:rsidRDefault="00C60CF6" w:rsidP="00C60CF6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60CF6">
        <w:rPr>
          <w:rFonts w:ascii="Times New Roman" w:hAnsi="Times New Roman" w:cs="Times New Roman"/>
          <w:sz w:val="24"/>
          <w:szCs w:val="24"/>
        </w:rPr>
        <w:t>o Zarządzenia nr</w:t>
      </w:r>
      <w:r w:rsidR="000769C7">
        <w:rPr>
          <w:rFonts w:ascii="Times New Roman" w:hAnsi="Times New Roman" w:cs="Times New Roman"/>
          <w:sz w:val="24"/>
          <w:szCs w:val="24"/>
        </w:rPr>
        <w:t xml:space="preserve"> 17</w:t>
      </w:r>
      <w:r w:rsidRPr="00C60CF6">
        <w:rPr>
          <w:rFonts w:ascii="Times New Roman" w:hAnsi="Times New Roman" w:cs="Times New Roman"/>
          <w:sz w:val="24"/>
          <w:szCs w:val="24"/>
        </w:rPr>
        <w:t>/2022</w:t>
      </w:r>
    </w:p>
    <w:p w14:paraId="055AA7C0" w14:textId="197FE078" w:rsidR="00C60CF6" w:rsidRPr="00C60CF6" w:rsidRDefault="00C60CF6" w:rsidP="00C60CF6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C60CF6">
        <w:rPr>
          <w:rFonts w:ascii="Times New Roman" w:hAnsi="Times New Roman" w:cs="Times New Roman"/>
          <w:sz w:val="24"/>
          <w:szCs w:val="24"/>
        </w:rPr>
        <w:t>Starosty Skar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C60CF6">
        <w:rPr>
          <w:rFonts w:ascii="Times New Roman" w:hAnsi="Times New Roman" w:cs="Times New Roman"/>
          <w:sz w:val="24"/>
          <w:szCs w:val="24"/>
        </w:rPr>
        <w:t>yskiego</w:t>
      </w:r>
    </w:p>
    <w:p w14:paraId="138F3932" w14:textId="78BF73FD" w:rsidR="00C60CF6" w:rsidRPr="00C60CF6" w:rsidRDefault="00C60CF6" w:rsidP="00C60CF6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60CF6">
        <w:rPr>
          <w:rFonts w:ascii="Times New Roman" w:hAnsi="Times New Roman" w:cs="Times New Roman"/>
          <w:sz w:val="24"/>
          <w:szCs w:val="24"/>
        </w:rPr>
        <w:t xml:space="preserve"> dni</w:t>
      </w:r>
      <w:r w:rsidR="000769C7">
        <w:rPr>
          <w:rFonts w:ascii="Times New Roman" w:hAnsi="Times New Roman" w:cs="Times New Roman"/>
          <w:sz w:val="24"/>
          <w:szCs w:val="24"/>
        </w:rPr>
        <w:t>a 28 marca 2022 r.</w:t>
      </w:r>
    </w:p>
    <w:p w14:paraId="4344DCC4" w14:textId="77777777" w:rsidR="00CA75CC" w:rsidRDefault="00CA75CC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631122" w14:textId="77777777" w:rsidR="00CA75CC" w:rsidRDefault="00CA75CC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32C124E" w14:textId="77777777" w:rsidR="00E1589E" w:rsidRDefault="00CA75CC" w:rsidP="00CA75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75CC">
        <w:rPr>
          <w:rFonts w:ascii="Times New Roman" w:hAnsi="Times New Roman" w:cs="Times New Roman"/>
          <w:b/>
          <w:bCs/>
          <w:sz w:val="32"/>
          <w:szCs w:val="32"/>
        </w:rPr>
        <w:t xml:space="preserve">Regulamin zgłoszeń wewnętrznych naruszeń prawa </w:t>
      </w:r>
    </w:p>
    <w:p w14:paraId="5A9E91B8" w14:textId="71D428BF" w:rsidR="00CA75CC" w:rsidRDefault="00CA75CC" w:rsidP="00CA75C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75CC">
        <w:rPr>
          <w:rFonts w:ascii="Times New Roman" w:hAnsi="Times New Roman" w:cs="Times New Roman"/>
          <w:b/>
          <w:bCs/>
          <w:sz w:val="32"/>
          <w:szCs w:val="32"/>
        </w:rPr>
        <w:t xml:space="preserve">w Starostwie Powiatowym </w:t>
      </w:r>
    </w:p>
    <w:p w14:paraId="1577114D" w14:textId="77777777" w:rsidR="00CB0CBE" w:rsidRDefault="00CA75CC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75CC">
        <w:rPr>
          <w:rFonts w:ascii="Times New Roman" w:hAnsi="Times New Roman" w:cs="Times New Roman"/>
          <w:b/>
          <w:bCs/>
          <w:sz w:val="32"/>
          <w:szCs w:val="32"/>
        </w:rPr>
        <w:t>w Skarżysku-Kamiennej</w:t>
      </w:r>
    </w:p>
    <w:p w14:paraId="7F6D93A4" w14:textId="77777777" w:rsid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48371" w14:textId="77777777" w:rsid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6A265B" w14:textId="77777777" w:rsid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C7A04F" w14:textId="77777777" w:rsid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3630EA" w14:textId="77777777" w:rsid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5BEA63" w14:textId="77777777" w:rsid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E474B7" w14:textId="77777777" w:rsid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4FF26A" w14:textId="77777777" w:rsid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609E5A" w14:textId="77777777" w:rsid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E403D1" w14:textId="77777777" w:rsid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2B66FE" w14:textId="77777777" w:rsid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3C967B" w14:textId="32F371A3" w:rsidR="00935A4C" w:rsidRPr="00CB0CBE" w:rsidRDefault="00CB0CBE" w:rsidP="00CA75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CBE">
        <w:rPr>
          <w:rFonts w:ascii="Times New Roman" w:hAnsi="Times New Roman" w:cs="Times New Roman"/>
          <w:sz w:val="24"/>
          <w:szCs w:val="24"/>
        </w:rPr>
        <w:t xml:space="preserve">Skarżysko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0CBE">
        <w:rPr>
          <w:rFonts w:ascii="Times New Roman" w:hAnsi="Times New Roman" w:cs="Times New Roman"/>
          <w:sz w:val="24"/>
          <w:szCs w:val="24"/>
        </w:rPr>
        <w:t>Kamienna</w:t>
      </w:r>
      <w:r w:rsidR="007506BB">
        <w:rPr>
          <w:rFonts w:ascii="Times New Roman" w:hAnsi="Times New Roman" w:cs="Times New Roman"/>
          <w:sz w:val="24"/>
          <w:szCs w:val="24"/>
        </w:rPr>
        <w:t xml:space="preserve"> 2022 r.</w:t>
      </w:r>
      <w:r w:rsidR="00935A4C" w:rsidRPr="00CB0CBE">
        <w:rPr>
          <w:rFonts w:ascii="Times New Roman" w:hAnsi="Times New Roman" w:cs="Times New Roman"/>
          <w:sz w:val="24"/>
          <w:szCs w:val="24"/>
        </w:rPr>
        <w:br w:type="page"/>
      </w:r>
    </w:p>
    <w:p w14:paraId="799661D3" w14:textId="7E754DFE" w:rsidR="00F81EB1" w:rsidRDefault="00F81EB1" w:rsidP="00FD2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</w:t>
      </w:r>
    </w:p>
    <w:p w14:paraId="753E0760" w14:textId="66E96CEF" w:rsidR="00F81EB1" w:rsidRDefault="00F81EB1" w:rsidP="00FD29A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272FB1A" w14:textId="1ED8ADF5" w:rsidR="00D171F0" w:rsidRDefault="00D171F0" w:rsidP="00D171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03C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E41A968" w14:textId="309A6C82" w:rsidR="00373F80" w:rsidRPr="00EC505C" w:rsidRDefault="00D45955" w:rsidP="00EC50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5C">
        <w:rPr>
          <w:rFonts w:ascii="Times New Roman" w:hAnsi="Times New Roman" w:cs="Times New Roman"/>
          <w:sz w:val="24"/>
          <w:szCs w:val="24"/>
        </w:rPr>
        <w:t>Regulamin</w:t>
      </w:r>
      <w:r w:rsidR="008E3030" w:rsidRPr="00EC505C">
        <w:rPr>
          <w:rFonts w:ascii="Times New Roman" w:hAnsi="Times New Roman" w:cs="Times New Roman"/>
          <w:sz w:val="24"/>
          <w:szCs w:val="24"/>
        </w:rPr>
        <w:t xml:space="preserve"> zgłoszeń wewnętrznych</w:t>
      </w:r>
      <w:r w:rsidR="00886A8B" w:rsidRPr="00EC505C">
        <w:rPr>
          <w:rFonts w:ascii="Times New Roman" w:hAnsi="Times New Roman" w:cs="Times New Roman"/>
          <w:sz w:val="24"/>
          <w:szCs w:val="24"/>
        </w:rPr>
        <w:t xml:space="preserve"> zwany dalej „Regulaminem”</w:t>
      </w:r>
      <w:r w:rsidR="00330EA6" w:rsidRPr="00EC505C">
        <w:rPr>
          <w:rFonts w:ascii="Times New Roman" w:hAnsi="Times New Roman" w:cs="Times New Roman"/>
          <w:sz w:val="24"/>
          <w:szCs w:val="24"/>
        </w:rPr>
        <w:t xml:space="preserve"> </w:t>
      </w:r>
      <w:r w:rsidR="0095223F" w:rsidRPr="00EC505C">
        <w:rPr>
          <w:rFonts w:ascii="Times New Roman" w:hAnsi="Times New Roman" w:cs="Times New Roman"/>
          <w:sz w:val="24"/>
          <w:szCs w:val="24"/>
        </w:rPr>
        <w:t>określa</w:t>
      </w:r>
      <w:r w:rsidR="008E3030" w:rsidRPr="00EC505C">
        <w:rPr>
          <w:rFonts w:ascii="Times New Roman" w:hAnsi="Times New Roman" w:cs="Times New Roman"/>
          <w:sz w:val="24"/>
          <w:szCs w:val="24"/>
        </w:rPr>
        <w:t xml:space="preserve"> wewnętrzną procedurę zgłaszania naruszeń prawa</w:t>
      </w:r>
      <w:r w:rsidR="00045C8E" w:rsidRPr="00EC505C">
        <w:rPr>
          <w:rFonts w:ascii="Times New Roman" w:hAnsi="Times New Roman" w:cs="Times New Roman"/>
          <w:sz w:val="24"/>
          <w:szCs w:val="24"/>
        </w:rPr>
        <w:t xml:space="preserve">, zwanych dalej „zgłoszeniami”, tj. przekazywania informacji </w:t>
      </w:r>
      <w:r w:rsidR="00045C8E" w:rsidRPr="00EC505C">
        <w:rPr>
          <w:rFonts w:ascii="Times New Roman" w:hAnsi="Times New Roman" w:cs="Times New Roman"/>
          <w:sz w:val="24"/>
          <w:szCs w:val="24"/>
        </w:rPr>
        <w:br/>
        <w:t xml:space="preserve">o naruszeniu prawa </w:t>
      </w:r>
      <w:r w:rsidR="006C40BF" w:rsidRPr="00EC505C">
        <w:rPr>
          <w:rFonts w:ascii="Times New Roman" w:hAnsi="Times New Roman" w:cs="Times New Roman"/>
          <w:sz w:val="24"/>
          <w:szCs w:val="24"/>
        </w:rPr>
        <w:t xml:space="preserve">i podejmowania działań następczych w Starostwie Powiatowym </w:t>
      </w:r>
      <w:r w:rsidR="00EC505C">
        <w:rPr>
          <w:rFonts w:ascii="Times New Roman" w:hAnsi="Times New Roman" w:cs="Times New Roman"/>
          <w:sz w:val="24"/>
          <w:szCs w:val="24"/>
        </w:rPr>
        <w:br/>
      </w:r>
      <w:r w:rsidR="006C40BF" w:rsidRPr="00EC505C">
        <w:rPr>
          <w:rFonts w:ascii="Times New Roman" w:hAnsi="Times New Roman" w:cs="Times New Roman"/>
          <w:sz w:val="24"/>
          <w:szCs w:val="24"/>
        </w:rPr>
        <w:t>w Skarżysku-Kamiennej</w:t>
      </w:r>
      <w:r w:rsidR="00D10670" w:rsidRPr="00EC505C">
        <w:rPr>
          <w:rFonts w:ascii="Times New Roman" w:hAnsi="Times New Roman" w:cs="Times New Roman"/>
          <w:sz w:val="24"/>
          <w:szCs w:val="24"/>
        </w:rPr>
        <w:t>.</w:t>
      </w:r>
      <w:r w:rsidR="008E3030" w:rsidRPr="00EC5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6F7BA" w14:textId="4CA28D03" w:rsidR="00F81EB1" w:rsidRPr="00F81EB1" w:rsidRDefault="00F81EB1" w:rsidP="00F81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03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20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D70473" w14:textId="2D07457C" w:rsidR="004148A9" w:rsidRPr="00045C8E" w:rsidRDefault="00373F80" w:rsidP="00045C8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C8E">
        <w:rPr>
          <w:rFonts w:ascii="Times New Roman" w:hAnsi="Times New Roman" w:cs="Times New Roman"/>
          <w:sz w:val="24"/>
          <w:szCs w:val="24"/>
        </w:rPr>
        <w:t>Zgłoszeniu podlegają naruszenia</w:t>
      </w:r>
      <w:r w:rsidR="004148A9" w:rsidRPr="00045C8E">
        <w:rPr>
          <w:rFonts w:ascii="Times New Roman" w:hAnsi="Times New Roman" w:cs="Times New Roman"/>
          <w:sz w:val="24"/>
          <w:szCs w:val="24"/>
        </w:rPr>
        <w:t xml:space="preserve"> prawa, tj. działania lub zaniechania niezgodne z prawem lub mające na celu obejście prawa dotyczące:</w:t>
      </w:r>
    </w:p>
    <w:p w14:paraId="1AD80100" w14:textId="5D33C3A6" w:rsidR="00B77B39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7B39">
        <w:rPr>
          <w:rFonts w:ascii="Times New Roman" w:hAnsi="Times New Roman" w:cs="Times New Roman"/>
          <w:sz w:val="24"/>
          <w:szCs w:val="24"/>
        </w:rPr>
        <w:t>zamówień publicznych;</w:t>
      </w:r>
    </w:p>
    <w:p w14:paraId="25E594D1" w14:textId="52F560CA" w:rsidR="00B77B39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usług, produktów i rynków finansowych;</w:t>
      </w:r>
    </w:p>
    <w:p w14:paraId="6BAB0C6D" w14:textId="7D1F494E" w:rsidR="00B77B39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7B39">
        <w:rPr>
          <w:rFonts w:ascii="Times New Roman" w:hAnsi="Times New Roman" w:cs="Times New Roman"/>
          <w:sz w:val="24"/>
          <w:szCs w:val="24"/>
        </w:rPr>
        <w:t>zapobiegania praniu pieniędzy i finansowaniu terroryzmu;</w:t>
      </w:r>
    </w:p>
    <w:p w14:paraId="344C395C" w14:textId="65982FD0" w:rsidR="00B77B39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bezpieczeństwa produktów i ich zgodności z wymogami;</w:t>
      </w:r>
    </w:p>
    <w:p w14:paraId="1A6F3E51" w14:textId="52BA2FEA" w:rsidR="00B77B39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bezpieczeństwa transportu;</w:t>
      </w:r>
    </w:p>
    <w:p w14:paraId="1C08B0FA" w14:textId="6F27F111" w:rsidR="00B77B39" w:rsidRPr="00B77B39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7B39">
        <w:rPr>
          <w:rFonts w:ascii="Times New Roman" w:hAnsi="Times New Roman" w:cs="Times New Roman"/>
          <w:sz w:val="24"/>
          <w:szCs w:val="24"/>
        </w:rPr>
        <w:t>ochrony środowiska;</w:t>
      </w:r>
    </w:p>
    <w:p w14:paraId="147A3892" w14:textId="4EAACD79" w:rsidR="00B77B39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77B39">
        <w:rPr>
          <w:rFonts w:ascii="Times New Roman" w:hAnsi="Times New Roman" w:cs="Times New Roman"/>
          <w:sz w:val="24"/>
          <w:szCs w:val="24"/>
        </w:rPr>
        <w:t>ochrony radiologicznej i bezpieczeństwa jądrowego;</w:t>
      </w:r>
    </w:p>
    <w:p w14:paraId="09996F41" w14:textId="1C492007" w:rsidR="00B77B39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bezpieczeństwa żywności i pasz;</w:t>
      </w:r>
    </w:p>
    <w:p w14:paraId="3C5E6484" w14:textId="585CAA9C" w:rsidR="00B77B39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zdrowia i dobrostanu zwierząt;</w:t>
      </w:r>
    </w:p>
    <w:p w14:paraId="760A0859" w14:textId="2672DC4F" w:rsidR="00B77B39" w:rsidRDefault="00B7343B" w:rsidP="00B7343B">
      <w:pPr>
        <w:pStyle w:val="Akapitzlist"/>
        <w:numPr>
          <w:ilvl w:val="1"/>
          <w:numId w:val="9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zdrowia publicznego;</w:t>
      </w:r>
    </w:p>
    <w:p w14:paraId="1F7A83BD" w14:textId="28D3EF3F" w:rsidR="00B7343B" w:rsidRDefault="00B7343B" w:rsidP="00B7343B">
      <w:pPr>
        <w:pStyle w:val="Akapitzlist"/>
        <w:numPr>
          <w:ilvl w:val="1"/>
          <w:numId w:val="9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konsumentów;</w:t>
      </w:r>
    </w:p>
    <w:p w14:paraId="4816882D" w14:textId="77777777" w:rsidR="00B7343B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343B">
        <w:rPr>
          <w:rFonts w:ascii="Times New Roman" w:hAnsi="Times New Roman" w:cs="Times New Roman"/>
          <w:sz w:val="24"/>
          <w:szCs w:val="24"/>
        </w:rPr>
        <w:t>ochrony prywatności i danych osobowych;</w:t>
      </w:r>
    </w:p>
    <w:p w14:paraId="32BBA900" w14:textId="736D6DB4" w:rsidR="00B77B39" w:rsidRPr="00B7343B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343B">
        <w:rPr>
          <w:rFonts w:ascii="Times New Roman" w:hAnsi="Times New Roman" w:cs="Times New Roman"/>
          <w:sz w:val="24"/>
          <w:szCs w:val="24"/>
        </w:rPr>
        <w:t>bezpieczeństwa sieci i systemów teleinformatycznych;</w:t>
      </w:r>
    </w:p>
    <w:p w14:paraId="644F2A15" w14:textId="240E1C20" w:rsidR="00B77B39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7B39">
        <w:rPr>
          <w:rFonts w:ascii="Times New Roman" w:hAnsi="Times New Roman" w:cs="Times New Roman"/>
          <w:sz w:val="24"/>
          <w:szCs w:val="24"/>
        </w:rPr>
        <w:t>interesów finansowych Unii Europejskiej;</w:t>
      </w:r>
    </w:p>
    <w:p w14:paraId="7A962D9E" w14:textId="5E7E1605" w:rsidR="00B77B39" w:rsidRDefault="00B77B39" w:rsidP="00B7343B">
      <w:pPr>
        <w:pStyle w:val="Akapitzlist"/>
        <w:numPr>
          <w:ilvl w:val="1"/>
          <w:numId w:val="9"/>
        </w:numPr>
        <w:spacing w:after="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7B39">
        <w:rPr>
          <w:rFonts w:ascii="Times New Roman" w:hAnsi="Times New Roman" w:cs="Times New Roman"/>
          <w:sz w:val="24"/>
          <w:szCs w:val="24"/>
        </w:rPr>
        <w:t>rynku wewnętrznego Unii Europejskiej, w tym zasad konkurencji i pomocy państwa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B39">
        <w:rPr>
          <w:rFonts w:ascii="Times New Roman" w:hAnsi="Times New Roman" w:cs="Times New Roman"/>
          <w:sz w:val="24"/>
          <w:szCs w:val="24"/>
        </w:rPr>
        <w:t>oraz opodatkowania osób prawnych</w:t>
      </w:r>
      <w:r w:rsidR="00B7343B">
        <w:rPr>
          <w:rFonts w:ascii="Times New Roman" w:hAnsi="Times New Roman" w:cs="Times New Roman"/>
          <w:sz w:val="24"/>
          <w:szCs w:val="24"/>
        </w:rPr>
        <w:t>.</w:t>
      </w:r>
    </w:p>
    <w:p w14:paraId="261F9FE6" w14:textId="7361D4A8" w:rsidR="00B7343B" w:rsidRDefault="002D53CF" w:rsidP="00F81EB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</w:t>
      </w:r>
      <w:r w:rsidR="00B7343B">
        <w:rPr>
          <w:rFonts w:ascii="Times New Roman" w:hAnsi="Times New Roman" w:cs="Times New Roman"/>
          <w:sz w:val="24"/>
          <w:szCs w:val="24"/>
        </w:rPr>
        <w:t xml:space="preserve">głoszeniu podlegają inne naruszenia niż </w:t>
      </w:r>
      <w:r w:rsidR="00AD105B">
        <w:rPr>
          <w:rFonts w:ascii="Times New Roman" w:hAnsi="Times New Roman" w:cs="Times New Roman"/>
          <w:sz w:val="24"/>
          <w:szCs w:val="24"/>
        </w:rPr>
        <w:t xml:space="preserve">wymienione </w:t>
      </w:r>
      <w:r w:rsidR="00B7343B">
        <w:rPr>
          <w:rFonts w:ascii="Times New Roman" w:hAnsi="Times New Roman" w:cs="Times New Roman"/>
          <w:sz w:val="24"/>
          <w:szCs w:val="24"/>
        </w:rPr>
        <w:t xml:space="preserve">w ust. </w:t>
      </w:r>
      <w:r w:rsidR="00E653B8">
        <w:rPr>
          <w:rFonts w:ascii="Times New Roman" w:hAnsi="Times New Roman" w:cs="Times New Roman"/>
          <w:sz w:val="24"/>
          <w:szCs w:val="24"/>
        </w:rPr>
        <w:t>1</w:t>
      </w:r>
      <w:r w:rsidR="00B7343B">
        <w:rPr>
          <w:rFonts w:ascii="Times New Roman" w:hAnsi="Times New Roman" w:cs="Times New Roman"/>
          <w:sz w:val="24"/>
          <w:szCs w:val="24"/>
        </w:rPr>
        <w:t>, w tym dotyczące obowiązujących regulacji wewnętrznych i standardów etycznych</w:t>
      </w:r>
      <w:r>
        <w:rPr>
          <w:rFonts w:ascii="Times New Roman" w:hAnsi="Times New Roman" w:cs="Times New Roman"/>
          <w:sz w:val="24"/>
          <w:szCs w:val="24"/>
        </w:rPr>
        <w:t xml:space="preserve"> w Starostwie</w:t>
      </w:r>
      <w:r w:rsidR="00B7343B">
        <w:rPr>
          <w:rFonts w:ascii="Times New Roman" w:hAnsi="Times New Roman" w:cs="Times New Roman"/>
          <w:sz w:val="24"/>
          <w:szCs w:val="24"/>
        </w:rPr>
        <w:t>.</w:t>
      </w:r>
    </w:p>
    <w:p w14:paraId="4A3D3F2A" w14:textId="504F0883" w:rsidR="00F81EB1" w:rsidRPr="00F81EB1" w:rsidRDefault="00F81EB1" w:rsidP="00F81E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EB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1E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E56655" w14:textId="7C36A03D" w:rsidR="00F70D23" w:rsidRDefault="005604E4" w:rsidP="00F81EB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stosuje się do osoby fizycznej, która zgłasza informację o naruszeniu prawa uzyskaną w kontekście związanym z pracą, w tym do:</w:t>
      </w:r>
    </w:p>
    <w:p w14:paraId="755EFCB0" w14:textId="7366A4F7" w:rsidR="00D72C76" w:rsidRDefault="00D72C76" w:rsidP="004D4BC3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70D23">
        <w:rPr>
          <w:rFonts w:ascii="Times New Roman" w:hAnsi="Times New Roman" w:cs="Times New Roman"/>
          <w:sz w:val="24"/>
          <w:szCs w:val="24"/>
        </w:rPr>
        <w:t>racowni</w:t>
      </w:r>
      <w:r w:rsidR="005604E4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Starostwa, także w przypadku, gdy stosunek pracy już ustał,</w:t>
      </w:r>
    </w:p>
    <w:p w14:paraId="7593B2CD" w14:textId="654C096D" w:rsidR="00F70D23" w:rsidRDefault="00D72C76" w:rsidP="004D4BC3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ubiegające</w:t>
      </w:r>
      <w:r w:rsidR="001C48B1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się o zatrudnienie, któr</w:t>
      </w:r>
      <w:r w:rsidR="005604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uzyskał</w:t>
      </w:r>
      <w:r w:rsidR="005604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informację o naruszeniu prawa </w:t>
      </w:r>
      <w:r w:rsidR="006B38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procesie rekrutacji lub negocjacji poprzedzających zawarcie umowy,</w:t>
      </w:r>
    </w:p>
    <w:p w14:paraId="3E3F6034" w14:textId="06DE0905" w:rsidR="00F70D23" w:rsidRDefault="00F70D23" w:rsidP="004D4BC3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świadczące</w:t>
      </w:r>
      <w:r w:rsidR="005604E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pracę na innej podstawie niż stosunek pracy, w tym na podstawie umowy cywilnoprawnej</w:t>
      </w:r>
      <w:r w:rsidR="00D72C76">
        <w:rPr>
          <w:rFonts w:ascii="Times New Roman" w:hAnsi="Times New Roman" w:cs="Times New Roman"/>
          <w:sz w:val="24"/>
          <w:szCs w:val="24"/>
        </w:rPr>
        <w:t>,</w:t>
      </w:r>
    </w:p>
    <w:p w14:paraId="77987BCC" w14:textId="77777777" w:rsidR="005604E4" w:rsidRDefault="005604E4" w:rsidP="004D4BC3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przedsiębiorcy,</w:t>
      </w:r>
    </w:p>
    <w:p w14:paraId="0BFFDD9B" w14:textId="77777777" w:rsidR="005604E4" w:rsidRDefault="005604E4" w:rsidP="004D4BC3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członka organu osoby prawnej,</w:t>
      </w:r>
    </w:p>
    <w:p w14:paraId="0C609F26" w14:textId="3E37B97E" w:rsidR="006B38E6" w:rsidRDefault="005604E4" w:rsidP="004D4BC3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świadczącej pracę pod nadzorem i kierownictwem wykonawcy, podwykonawcy lub dostawcy, w tym na podstawie umowy cywilnoprawnej</w:t>
      </w:r>
      <w:r w:rsidR="00CC26EF">
        <w:rPr>
          <w:rFonts w:ascii="Times New Roman" w:hAnsi="Times New Roman" w:cs="Times New Roman"/>
          <w:sz w:val="24"/>
          <w:szCs w:val="24"/>
        </w:rPr>
        <w:t>,</w:t>
      </w:r>
    </w:p>
    <w:p w14:paraId="7AD3FF5F" w14:textId="460E663D" w:rsidR="00CC26EF" w:rsidRDefault="00CC26EF" w:rsidP="004D4BC3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stażysty,</w:t>
      </w:r>
    </w:p>
    <w:p w14:paraId="31751105" w14:textId="70401CF4" w:rsidR="00CC26EF" w:rsidRPr="005604E4" w:rsidRDefault="00CC26EF" w:rsidP="004D4BC3">
      <w:pPr>
        <w:pStyle w:val="Akapitzlist"/>
        <w:numPr>
          <w:ilvl w:val="1"/>
          <w:numId w:val="9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wolontariusza</w:t>
      </w:r>
    </w:p>
    <w:p w14:paraId="047A4888" w14:textId="035029E9" w:rsidR="006B38E6" w:rsidRDefault="006B38E6" w:rsidP="002D53CF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</w:t>
      </w:r>
      <w:r w:rsidR="00CC26EF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dalej „zgłaszającymi”.</w:t>
      </w:r>
    </w:p>
    <w:p w14:paraId="7A65847A" w14:textId="20AEDE2F" w:rsidR="00580977" w:rsidRDefault="00580977" w:rsidP="00F81EB1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może być dokonywane wyłącznie w dobrej wierze. Zakazuje się świadomego składania fałszywych zgłoszeń.</w:t>
      </w:r>
      <w:r w:rsidR="00A22698">
        <w:rPr>
          <w:rFonts w:ascii="Times New Roman" w:hAnsi="Times New Roman" w:cs="Times New Roman"/>
          <w:sz w:val="24"/>
          <w:szCs w:val="24"/>
        </w:rPr>
        <w:t xml:space="preserve"> Odpowiedzialność osób dokonujących zgłoszenia nieprawdziwych informacji określają przepisy odrębne.</w:t>
      </w:r>
    </w:p>
    <w:p w14:paraId="3B78A9A0" w14:textId="58781003" w:rsidR="00D171F0" w:rsidRDefault="00FD29A2" w:rsidP="00FD2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05DEF51E" w14:textId="110B3AE7" w:rsidR="00D45955" w:rsidRDefault="001B7817" w:rsidP="00FD29A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Sposoby przekazywania zgłoszeń</w:t>
      </w:r>
    </w:p>
    <w:p w14:paraId="76DF7466" w14:textId="4BF93522" w:rsidR="00FD29A2" w:rsidRPr="005B47C9" w:rsidRDefault="00FD29A2" w:rsidP="00FD2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03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720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DC646E" w14:textId="77777777" w:rsidR="001B7817" w:rsidRDefault="0021506F" w:rsidP="001B781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</w:t>
      </w:r>
      <w:r w:rsidR="001B7817">
        <w:rPr>
          <w:rFonts w:ascii="Times New Roman" w:hAnsi="Times New Roman" w:cs="Times New Roman"/>
          <w:sz w:val="24"/>
          <w:szCs w:val="24"/>
        </w:rPr>
        <w:t xml:space="preserve"> może być dokonane ustnie, w postaci papierowej lub elektronicznej. Druk formularza zgłoszenia stanowi załącznik nr 1 do Regulaminu.</w:t>
      </w:r>
    </w:p>
    <w:p w14:paraId="0829CC11" w14:textId="453F13BF" w:rsidR="00F77700" w:rsidRDefault="00F77700" w:rsidP="00F7770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00">
        <w:rPr>
          <w:rFonts w:ascii="Times New Roman" w:hAnsi="Times New Roman" w:cs="Times New Roman"/>
          <w:sz w:val="24"/>
          <w:szCs w:val="24"/>
        </w:rPr>
        <w:t>Zgłoszenie ustne może być dokonane:</w:t>
      </w:r>
    </w:p>
    <w:p w14:paraId="46866B63" w14:textId="6922C58A" w:rsidR="00F77700" w:rsidRDefault="00F77700" w:rsidP="004D4BC3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00">
        <w:rPr>
          <w:rFonts w:ascii="Times New Roman" w:hAnsi="Times New Roman" w:cs="Times New Roman"/>
          <w:sz w:val="24"/>
          <w:szCs w:val="24"/>
        </w:rPr>
        <w:t>telefonicznie</w:t>
      </w:r>
      <w:r w:rsidR="003E60B8">
        <w:rPr>
          <w:rFonts w:ascii="Times New Roman" w:hAnsi="Times New Roman" w:cs="Times New Roman"/>
          <w:sz w:val="24"/>
          <w:szCs w:val="24"/>
        </w:rPr>
        <w:t xml:space="preserve"> pod numer telefonu do os</w:t>
      </w:r>
      <w:r w:rsidR="00452349">
        <w:rPr>
          <w:rFonts w:ascii="Times New Roman" w:hAnsi="Times New Roman" w:cs="Times New Roman"/>
          <w:sz w:val="24"/>
          <w:szCs w:val="24"/>
        </w:rPr>
        <w:t>ób</w:t>
      </w:r>
      <w:r w:rsidR="003E60B8">
        <w:rPr>
          <w:rFonts w:ascii="Times New Roman" w:hAnsi="Times New Roman" w:cs="Times New Roman"/>
          <w:sz w:val="24"/>
          <w:szCs w:val="24"/>
        </w:rPr>
        <w:t xml:space="preserve"> </w:t>
      </w:r>
      <w:r w:rsidR="005F53EF">
        <w:rPr>
          <w:rFonts w:ascii="Times New Roman" w:hAnsi="Times New Roman" w:cs="Times New Roman"/>
          <w:sz w:val="24"/>
          <w:szCs w:val="24"/>
        </w:rPr>
        <w:t>upoważnion</w:t>
      </w:r>
      <w:r w:rsidR="00452349">
        <w:rPr>
          <w:rFonts w:ascii="Times New Roman" w:hAnsi="Times New Roman" w:cs="Times New Roman"/>
          <w:sz w:val="24"/>
          <w:szCs w:val="24"/>
        </w:rPr>
        <w:t>ych</w:t>
      </w:r>
      <w:r w:rsidR="005F53EF">
        <w:rPr>
          <w:rFonts w:ascii="Times New Roman" w:hAnsi="Times New Roman" w:cs="Times New Roman"/>
          <w:sz w:val="24"/>
          <w:szCs w:val="24"/>
        </w:rPr>
        <w:t xml:space="preserve"> </w:t>
      </w:r>
      <w:r w:rsidR="003E60B8">
        <w:rPr>
          <w:rFonts w:ascii="Times New Roman" w:hAnsi="Times New Roman" w:cs="Times New Roman"/>
          <w:sz w:val="24"/>
          <w:szCs w:val="24"/>
        </w:rPr>
        <w:t>do przyjmowania zgłoszeń</w:t>
      </w:r>
      <w:r w:rsidR="00452349">
        <w:rPr>
          <w:rFonts w:ascii="Times New Roman" w:hAnsi="Times New Roman" w:cs="Times New Roman"/>
          <w:sz w:val="24"/>
          <w:szCs w:val="24"/>
        </w:rPr>
        <w:t xml:space="preserve">, </w:t>
      </w:r>
      <w:r w:rsidR="00DA012E">
        <w:rPr>
          <w:rFonts w:ascii="Times New Roman" w:hAnsi="Times New Roman" w:cs="Times New Roman"/>
          <w:sz w:val="24"/>
          <w:szCs w:val="24"/>
        </w:rPr>
        <w:br/>
      </w:r>
      <w:r w:rsidR="00452349">
        <w:rPr>
          <w:rFonts w:ascii="Times New Roman" w:hAnsi="Times New Roman" w:cs="Times New Roman"/>
          <w:sz w:val="24"/>
          <w:szCs w:val="24"/>
        </w:rPr>
        <w:t>o których mowa w § 9 ust. 1</w:t>
      </w:r>
      <w:r w:rsidR="003E60B8">
        <w:rPr>
          <w:rFonts w:ascii="Times New Roman" w:hAnsi="Times New Roman" w:cs="Times New Roman"/>
          <w:sz w:val="24"/>
          <w:szCs w:val="24"/>
        </w:rPr>
        <w:t>;</w:t>
      </w:r>
      <w:r w:rsidRPr="00F777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2606D" w14:textId="48A8195F" w:rsidR="00F77700" w:rsidRDefault="00F77700" w:rsidP="004D4BC3">
      <w:pPr>
        <w:pStyle w:val="Akapitzlist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00">
        <w:rPr>
          <w:rFonts w:ascii="Times New Roman" w:hAnsi="Times New Roman" w:cs="Times New Roman"/>
          <w:sz w:val="24"/>
          <w:szCs w:val="24"/>
        </w:rPr>
        <w:t>na wniosek zgłaszającego – podczas bezpośredniego spotkania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700">
        <w:rPr>
          <w:rFonts w:ascii="Times New Roman" w:hAnsi="Times New Roman" w:cs="Times New Roman"/>
          <w:sz w:val="24"/>
          <w:szCs w:val="24"/>
        </w:rPr>
        <w:t xml:space="preserve">zorganizowanego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F77700">
        <w:rPr>
          <w:rFonts w:ascii="Times New Roman" w:hAnsi="Times New Roman" w:cs="Times New Roman"/>
          <w:sz w:val="24"/>
          <w:szCs w:val="24"/>
        </w:rPr>
        <w:t>z przyjmującym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700">
        <w:rPr>
          <w:rFonts w:ascii="Times New Roman" w:hAnsi="Times New Roman" w:cs="Times New Roman"/>
          <w:sz w:val="24"/>
          <w:szCs w:val="24"/>
        </w:rPr>
        <w:t>zgłoszenie w wyznaczonym terminie, nie dłuższym niż 7 dni, liczonych od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700">
        <w:rPr>
          <w:rFonts w:ascii="Times New Roman" w:hAnsi="Times New Roman" w:cs="Times New Roman"/>
          <w:sz w:val="24"/>
          <w:szCs w:val="24"/>
        </w:rPr>
        <w:t>złożenia wniosku.</w:t>
      </w:r>
    </w:p>
    <w:p w14:paraId="30BEC105" w14:textId="275BFBAD" w:rsidR="00F77700" w:rsidRDefault="00F77700" w:rsidP="00F7770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00">
        <w:rPr>
          <w:rFonts w:ascii="Times New Roman" w:hAnsi="Times New Roman" w:cs="Times New Roman"/>
          <w:sz w:val="24"/>
          <w:szCs w:val="24"/>
        </w:rPr>
        <w:t>Zgłoszenie w postaci papierowej może być dokonane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700">
        <w:rPr>
          <w:rFonts w:ascii="Times New Roman" w:hAnsi="Times New Roman" w:cs="Times New Roman"/>
          <w:sz w:val="24"/>
          <w:szCs w:val="24"/>
        </w:rPr>
        <w:t>na adres</w:t>
      </w:r>
      <w:r w:rsidR="00801CE0">
        <w:rPr>
          <w:rFonts w:ascii="Times New Roman" w:hAnsi="Times New Roman" w:cs="Times New Roman"/>
          <w:sz w:val="24"/>
          <w:szCs w:val="24"/>
        </w:rPr>
        <w:t xml:space="preserve"> korespondencyjny</w:t>
      </w:r>
      <w:r w:rsidR="00176BBE">
        <w:rPr>
          <w:rFonts w:ascii="Times New Roman" w:hAnsi="Times New Roman" w:cs="Times New Roman"/>
          <w:sz w:val="24"/>
          <w:szCs w:val="24"/>
        </w:rPr>
        <w:t xml:space="preserve">: </w:t>
      </w:r>
      <w:r w:rsidR="00176BBE" w:rsidRPr="00FA1D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Zespół </w:t>
      </w:r>
      <w:r w:rsidR="00FA1DE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176BBE" w:rsidRPr="00FA1D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ds. działań następczych </w:t>
      </w:r>
      <w:r w:rsidRPr="00FA1D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Starostwo Powiatowe w Skarżysku-Kamiennej, ul. Konarskiego 20, 26-110 Skarżysko-Kamienna</w:t>
      </w:r>
      <w:r w:rsidRPr="00FA1D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7700">
        <w:rPr>
          <w:rFonts w:ascii="Times New Roman" w:hAnsi="Times New Roman" w:cs="Times New Roman"/>
          <w:sz w:val="24"/>
          <w:szCs w:val="24"/>
        </w:rPr>
        <w:t>z</w:t>
      </w:r>
      <w:r w:rsidR="007629DC">
        <w:rPr>
          <w:rFonts w:ascii="Times New Roman" w:hAnsi="Times New Roman" w:cs="Times New Roman"/>
          <w:sz w:val="24"/>
          <w:szCs w:val="24"/>
        </w:rPr>
        <w:t xml:space="preserve"> wyraźnym</w:t>
      </w:r>
      <w:r w:rsidRPr="00F77700">
        <w:rPr>
          <w:rFonts w:ascii="Times New Roman" w:hAnsi="Times New Roman" w:cs="Times New Roman"/>
          <w:sz w:val="24"/>
          <w:szCs w:val="24"/>
        </w:rPr>
        <w:t xml:space="preserve"> dopiskiem</w:t>
      </w:r>
      <w:r w:rsidR="007629DC">
        <w:rPr>
          <w:rFonts w:ascii="Times New Roman" w:hAnsi="Times New Roman" w:cs="Times New Roman"/>
          <w:sz w:val="24"/>
          <w:szCs w:val="24"/>
        </w:rPr>
        <w:t xml:space="preserve"> drukowanymi literami</w:t>
      </w:r>
      <w:r w:rsidRPr="00F77700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Z</w:t>
      </w:r>
      <w:r w:rsidR="007629DC">
        <w:rPr>
          <w:rFonts w:ascii="Times New Roman" w:hAnsi="Times New Roman" w:cs="Times New Roman"/>
          <w:sz w:val="24"/>
          <w:szCs w:val="24"/>
        </w:rPr>
        <w:t>GŁOSZENIE NARUSZENIA</w:t>
      </w:r>
      <w:r w:rsidRPr="00F77700">
        <w:rPr>
          <w:rFonts w:ascii="Times New Roman" w:hAnsi="Times New Roman" w:cs="Times New Roman"/>
          <w:sz w:val="24"/>
          <w:szCs w:val="24"/>
        </w:rPr>
        <w:t>”</w:t>
      </w:r>
      <w:r w:rsidR="007629DC">
        <w:rPr>
          <w:rFonts w:ascii="Times New Roman" w:hAnsi="Times New Roman" w:cs="Times New Roman"/>
          <w:sz w:val="24"/>
          <w:szCs w:val="24"/>
        </w:rPr>
        <w:t xml:space="preserve">. </w:t>
      </w:r>
      <w:r w:rsidR="00176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65643" w14:textId="6DE73F88" w:rsidR="00176BBE" w:rsidRDefault="00176BBE" w:rsidP="00F7770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76BBE">
        <w:rPr>
          <w:rFonts w:ascii="Times New Roman" w:hAnsi="Times New Roman" w:cs="Times New Roman"/>
          <w:sz w:val="24"/>
          <w:szCs w:val="24"/>
        </w:rPr>
        <w:t>orespondencja adresowana do Zespołu</w:t>
      </w:r>
      <w:r>
        <w:rPr>
          <w:rFonts w:ascii="Times New Roman" w:hAnsi="Times New Roman" w:cs="Times New Roman"/>
          <w:sz w:val="24"/>
          <w:szCs w:val="24"/>
        </w:rPr>
        <w:t xml:space="preserve"> ds. działań następczych</w:t>
      </w:r>
      <w:r w:rsidRPr="00176BBE">
        <w:rPr>
          <w:rFonts w:ascii="Times New Roman" w:hAnsi="Times New Roman" w:cs="Times New Roman"/>
          <w:sz w:val="24"/>
          <w:szCs w:val="24"/>
        </w:rPr>
        <w:t xml:space="preserve"> podlega wyłączeniu z obiegu kancelaryjnego</w:t>
      </w:r>
      <w:r>
        <w:rPr>
          <w:rFonts w:ascii="Times New Roman" w:hAnsi="Times New Roman" w:cs="Times New Roman"/>
          <w:sz w:val="24"/>
          <w:szCs w:val="24"/>
        </w:rPr>
        <w:t xml:space="preserve"> i jest przekazywana </w:t>
      </w:r>
      <w:r w:rsidR="00121EF8">
        <w:rPr>
          <w:rFonts w:ascii="Times New Roman" w:hAnsi="Times New Roman" w:cs="Times New Roman"/>
          <w:sz w:val="24"/>
          <w:szCs w:val="24"/>
        </w:rPr>
        <w:t xml:space="preserve">z zachowaniem poufności do </w:t>
      </w:r>
      <w:r w:rsidR="00121EF8" w:rsidRPr="00D10670">
        <w:rPr>
          <w:rFonts w:ascii="Times New Roman" w:hAnsi="Times New Roman" w:cs="Times New Roman"/>
          <w:sz w:val="24"/>
          <w:szCs w:val="24"/>
        </w:rPr>
        <w:t>pracownik</w:t>
      </w:r>
      <w:r w:rsidR="00121EF8">
        <w:rPr>
          <w:rFonts w:ascii="Times New Roman" w:hAnsi="Times New Roman" w:cs="Times New Roman"/>
          <w:sz w:val="24"/>
          <w:szCs w:val="24"/>
        </w:rPr>
        <w:t>a</w:t>
      </w:r>
      <w:r w:rsidR="00121EF8" w:rsidRPr="00D10670">
        <w:rPr>
          <w:rFonts w:ascii="Times New Roman" w:hAnsi="Times New Roman" w:cs="Times New Roman"/>
          <w:sz w:val="24"/>
          <w:szCs w:val="24"/>
        </w:rPr>
        <w:t xml:space="preserve"> </w:t>
      </w:r>
      <w:r w:rsidR="00121EF8">
        <w:rPr>
          <w:rFonts w:ascii="Times New Roman" w:hAnsi="Times New Roman" w:cs="Times New Roman"/>
          <w:sz w:val="24"/>
          <w:szCs w:val="24"/>
        </w:rPr>
        <w:t xml:space="preserve">Starostwa upoważnionego </w:t>
      </w:r>
      <w:r w:rsidR="00121EF8" w:rsidRPr="00D10670">
        <w:rPr>
          <w:rFonts w:ascii="Times New Roman" w:hAnsi="Times New Roman" w:cs="Times New Roman"/>
          <w:sz w:val="24"/>
          <w:szCs w:val="24"/>
        </w:rPr>
        <w:t>do przyjmowania zgłoszeń</w:t>
      </w:r>
      <w:r w:rsidR="00097789">
        <w:rPr>
          <w:rFonts w:ascii="Times New Roman" w:hAnsi="Times New Roman" w:cs="Times New Roman"/>
          <w:sz w:val="24"/>
          <w:szCs w:val="24"/>
        </w:rPr>
        <w:t>, o którym mowa w § 9 ust. 1.</w:t>
      </w:r>
      <w:r w:rsidR="00121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FB083" w14:textId="23067E21" w:rsidR="00F77700" w:rsidRPr="00F77700" w:rsidRDefault="00F77700" w:rsidP="00F7770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700">
        <w:rPr>
          <w:rFonts w:ascii="Times New Roman" w:hAnsi="Times New Roman" w:cs="Times New Roman"/>
          <w:sz w:val="24"/>
          <w:szCs w:val="24"/>
        </w:rPr>
        <w:t>Zgłoszenie w postaci elektronicznej może być dokonane na adres poczty</w:t>
      </w:r>
      <w:r w:rsidR="003E60B8">
        <w:rPr>
          <w:rFonts w:ascii="Times New Roman" w:hAnsi="Times New Roman" w:cs="Times New Roman"/>
          <w:sz w:val="24"/>
          <w:szCs w:val="24"/>
        </w:rPr>
        <w:t xml:space="preserve"> elektronicznej: </w:t>
      </w:r>
      <w:r w:rsidR="00121EF8">
        <w:rPr>
          <w:rFonts w:ascii="Times New Roman" w:hAnsi="Times New Roman" w:cs="Times New Roman"/>
          <w:sz w:val="24"/>
          <w:szCs w:val="24"/>
        </w:rPr>
        <w:t>zgloszenie</w:t>
      </w:r>
      <w:r w:rsidR="003E60B8">
        <w:rPr>
          <w:rFonts w:ascii="Times New Roman" w:hAnsi="Times New Roman" w:cs="Times New Roman"/>
          <w:sz w:val="24"/>
          <w:szCs w:val="24"/>
        </w:rPr>
        <w:t>@skarzysko.powiat.pl.</w:t>
      </w:r>
    </w:p>
    <w:p w14:paraId="1765C6C7" w14:textId="3CDC6320" w:rsidR="002448E0" w:rsidRDefault="002448E0" w:rsidP="002448E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120F17">
        <w:rPr>
          <w:rFonts w:ascii="Times New Roman" w:hAnsi="Times New Roman" w:cs="Times New Roman"/>
          <w:sz w:val="24"/>
          <w:szCs w:val="24"/>
        </w:rPr>
        <w:t>powinno zawierać w szczególności:</w:t>
      </w:r>
    </w:p>
    <w:p w14:paraId="6F34BD4A" w14:textId="69701443" w:rsidR="00D856ED" w:rsidRPr="008B73D9" w:rsidRDefault="003E60B8" w:rsidP="008B73D9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ED">
        <w:rPr>
          <w:rFonts w:ascii="Times New Roman" w:hAnsi="Times New Roman" w:cs="Times New Roman"/>
          <w:sz w:val="24"/>
          <w:szCs w:val="24"/>
        </w:rPr>
        <w:lastRenderedPageBreak/>
        <w:t>szczegółowy opis zdarzenia</w:t>
      </w:r>
      <w:r w:rsidR="00D856ED">
        <w:rPr>
          <w:rFonts w:ascii="Times New Roman" w:hAnsi="Times New Roman" w:cs="Times New Roman"/>
          <w:sz w:val="24"/>
          <w:szCs w:val="24"/>
        </w:rPr>
        <w:t xml:space="preserve"> naruszającego prawo</w:t>
      </w:r>
      <w:r w:rsidR="008B73D9">
        <w:rPr>
          <w:rFonts w:ascii="Times New Roman" w:hAnsi="Times New Roman" w:cs="Times New Roman"/>
          <w:sz w:val="24"/>
          <w:szCs w:val="24"/>
        </w:rPr>
        <w:t>, w tym datę i miejsce zdarzenia naruszającego prawo oraz dane osoby/osób które dopuściły się naruszenia prawa,</w:t>
      </w:r>
    </w:p>
    <w:p w14:paraId="6DD39199" w14:textId="0AB88641" w:rsidR="00120F17" w:rsidRPr="00D856ED" w:rsidRDefault="003E60B8" w:rsidP="004D4BC3">
      <w:pPr>
        <w:pStyle w:val="Akapitzlist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6ED">
        <w:rPr>
          <w:rFonts w:ascii="Times New Roman" w:hAnsi="Times New Roman" w:cs="Times New Roman"/>
          <w:sz w:val="24"/>
          <w:szCs w:val="24"/>
        </w:rPr>
        <w:t xml:space="preserve"> </w:t>
      </w:r>
      <w:r w:rsidR="00120F17" w:rsidRPr="00D856ED">
        <w:rPr>
          <w:rFonts w:ascii="Times New Roman" w:hAnsi="Times New Roman" w:cs="Times New Roman"/>
          <w:sz w:val="24"/>
          <w:szCs w:val="24"/>
        </w:rPr>
        <w:t>dane</w:t>
      </w:r>
      <w:r w:rsidRPr="00D856ED">
        <w:rPr>
          <w:rFonts w:ascii="Times New Roman" w:hAnsi="Times New Roman" w:cs="Times New Roman"/>
          <w:sz w:val="24"/>
          <w:szCs w:val="24"/>
        </w:rPr>
        <w:t xml:space="preserve"> osobowe zgłaszającego</w:t>
      </w:r>
      <w:r w:rsidR="008B73D9">
        <w:rPr>
          <w:rFonts w:ascii="Times New Roman" w:hAnsi="Times New Roman" w:cs="Times New Roman"/>
          <w:sz w:val="24"/>
          <w:szCs w:val="24"/>
        </w:rPr>
        <w:t>, w tym imię i nazwisko oraz adres do kontaktu w celu przekazania informacji zwrotnej o podjętych działaniach następczych</w:t>
      </w:r>
      <w:r w:rsidR="006A0681">
        <w:rPr>
          <w:rFonts w:ascii="Times New Roman" w:hAnsi="Times New Roman" w:cs="Times New Roman"/>
          <w:sz w:val="24"/>
          <w:szCs w:val="24"/>
        </w:rPr>
        <w:t>.</w:t>
      </w:r>
    </w:p>
    <w:p w14:paraId="7F652BAB" w14:textId="0CFE1E90" w:rsidR="00D856ED" w:rsidRDefault="00D856ED" w:rsidP="00D85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telefonicznego osoba upoważniona do przyjmowania zgłoszeń sporządza szczegółowy protokół zgłoszenia telefonicznego</w:t>
      </w:r>
      <w:r w:rsidR="00270D23">
        <w:rPr>
          <w:rFonts w:ascii="Times New Roman" w:hAnsi="Times New Roman" w:cs="Times New Roman"/>
          <w:sz w:val="24"/>
          <w:szCs w:val="24"/>
        </w:rPr>
        <w:t>, w oparciu o formularz zgłoszenia, stanowiący załącznik nr 1 do Regulaminu.</w:t>
      </w:r>
    </w:p>
    <w:p w14:paraId="3B42F3AE" w14:textId="402BC79D" w:rsidR="002F3752" w:rsidRDefault="00280C20" w:rsidP="00D856E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49392B">
        <w:rPr>
          <w:rFonts w:ascii="Times New Roman" w:hAnsi="Times New Roman" w:cs="Times New Roman"/>
          <w:sz w:val="24"/>
          <w:szCs w:val="24"/>
        </w:rPr>
        <w:t>nie zawierające imienia i nazwiska (anonimowe) pozostawia się bez rozpatrzenia</w:t>
      </w:r>
      <w:r w:rsidR="00E82FD5">
        <w:rPr>
          <w:rFonts w:ascii="Times New Roman" w:hAnsi="Times New Roman" w:cs="Times New Roman"/>
          <w:sz w:val="24"/>
          <w:szCs w:val="24"/>
        </w:rPr>
        <w:t>.</w:t>
      </w:r>
    </w:p>
    <w:p w14:paraId="1C4AFD76" w14:textId="7A9F21FC" w:rsidR="00FD29A2" w:rsidRPr="00FD29A2" w:rsidRDefault="00FD29A2" w:rsidP="00FD2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9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D29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3C81F5" w14:textId="172CF495" w:rsidR="00D856ED" w:rsidRPr="00FD29A2" w:rsidRDefault="00D856ED" w:rsidP="00FD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A2">
        <w:rPr>
          <w:rFonts w:ascii="Times New Roman" w:hAnsi="Times New Roman" w:cs="Times New Roman"/>
          <w:sz w:val="24"/>
          <w:szCs w:val="24"/>
        </w:rPr>
        <w:t>Przyjęte przez Pracodawcę środki komunikacji na potrzeby przyjmowania zgłoszeń:</w:t>
      </w:r>
    </w:p>
    <w:p w14:paraId="5EC8071D" w14:textId="18959825" w:rsidR="00D856ED" w:rsidRDefault="00D856ED" w:rsidP="004D4BC3">
      <w:pPr>
        <w:pStyle w:val="Akapitzlist"/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niezależne od sposobów komunikacji wykorzystywanych w ramach zwykłej działalności Starostwa;</w:t>
      </w:r>
    </w:p>
    <w:p w14:paraId="72F5B549" w14:textId="571061A4" w:rsidR="00FD29A2" w:rsidRDefault="00D856ED" w:rsidP="004D4BC3">
      <w:pPr>
        <w:pStyle w:val="Akapitzlist"/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zapewniaj</w:t>
      </w:r>
      <w:r w:rsidR="00F81EB1">
        <w:rPr>
          <w:rFonts w:ascii="Times New Roman" w:hAnsi="Times New Roman" w:cs="Times New Roman"/>
          <w:sz w:val="24"/>
          <w:szCs w:val="24"/>
        </w:rPr>
        <w:t>ą poufność i integralność danych, w tym zabezpieczenie przed odczytaniem przez osoby nieuprawnione.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7EC35F" w14:textId="0235210A" w:rsidR="00190433" w:rsidRDefault="00190433" w:rsidP="001904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43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04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77139B" w14:textId="7B5687F6" w:rsidR="00190433" w:rsidRDefault="00190433" w:rsidP="0019043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33">
        <w:rPr>
          <w:rFonts w:ascii="Times New Roman" w:hAnsi="Times New Roman" w:cs="Times New Roman"/>
          <w:sz w:val="24"/>
          <w:szCs w:val="24"/>
        </w:rPr>
        <w:t>Dane osobowe zgłaszającego oraz inne dane pozwalające na ustalenie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433">
        <w:rPr>
          <w:rFonts w:ascii="Times New Roman" w:hAnsi="Times New Roman" w:cs="Times New Roman"/>
          <w:sz w:val="24"/>
          <w:szCs w:val="24"/>
        </w:rPr>
        <w:t xml:space="preserve">tożsamości </w:t>
      </w:r>
      <w:r w:rsidR="00DA1B0D">
        <w:rPr>
          <w:rFonts w:ascii="Times New Roman" w:hAnsi="Times New Roman" w:cs="Times New Roman"/>
          <w:sz w:val="24"/>
          <w:szCs w:val="24"/>
        </w:rPr>
        <w:br/>
      </w:r>
      <w:r w:rsidRPr="00190433">
        <w:rPr>
          <w:rFonts w:ascii="Times New Roman" w:hAnsi="Times New Roman" w:cs="Times New Roman"/>
          <w:sz w:val="24"/>
          <w:szCs w:val="24"/>
        </w:rPr>
        <w:t>nie podlegają ujawnieniu, chyba że za wyraźną zgodą zgłaszającego.</w:t>
      </w:r>
    </w:p>
    <w:p w14:paraId="2BDFAC51" w14:textId="28D6F3D2" w:rsidR="00190433" w:rsidRDefault="00190433" w:rsidP="0019043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33">
        <w:rPr>
          <w:rFonts w:ascii="Times New Roman" w:hAnsi="Times New Roman" w:cs="Times New Roman"/>
          <w:sz w:val="24"/>
          <w:szCs w:val="24"/>
        </w:rPr>
        <w:t>Pracodawca, po otrzymaniu zgłoszenia, może w celu weryfikacji zgłoszenia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433">
        <w:rPr>
          <w:rFonts w:ascii="Times New Roman" w:hAnsi="Times New Roman" w:cs="Times New Roman"/>
          <w:sz w:val="24"/>
          <w:szCs w:val="24"/>
        </w:rPr>
        <w:t>podjęcia działań następczych zbierać i przetwarzać dane osobowe osoby,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433">
        <w:rPr>
          <w:rFonts w:ascii="Times New Roman" w:hAnsi="Times New Roman" w:cs="Times New Roman"/>
          <w:sz w:val="24"/>
          <w:szCs w:val="24"/>
        </w:rPr>
        <w:t>dotyczy zgłoszenie, nawet bez jej zgody.</w:t>
      </w:r>
    </w:p>
    <w:p w14:paraId="13B40543" w14:textId="3E601ACA" w:rsidR="00190433" w:rsidRDefault="00190433" w:rsidP="0019043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33">
        <w:rPr>
          <w:rFonts w:ascii="Times New Roman" w:hAnsi="Times New Roman" w:cs="Times New Roman"/>
          <w:sz w:val="24"/>
          <w:szCs w:val="24"/>
        </w:rPr>
        <w:t>Dane osobowe przetwarzane w związku z przyjęciem zgłoszenia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433">
        <w:rPr>
          <w:rFonts w:ascii="Times New Roman" w:hAnsi="Times New Roman" w:cs="Times New Roman"/>
          <w:sz w:val="24"/>
          <w:szCs w:val="24"/>
        </w:rPr>
        <w:t xml:space="preserve">są przechowywane przez </w:t>
      </w:r>
      <w:r w:rsidR="000B3A56">
        <w:rPr>
          <w:rFonts w:ascii="Times New Roman" w:hAnsi="Times New Roman" w:cs="Times New Roman"/>
          <w:sz w:val="24"/>
          <w:szCs w:val="24"/>
        </w:rPr>
        <w:t>p</w:t>
      </w:r>
      <w:r w:rsidRPr="00190433">
        <w:rPr>
          <w:rFonts w:ascii="Times New Roman" w:hAnsi="Times New Roman" w:cs="Times New Roman"/>
          <w:sz w:val="24"/>
          <w:szCs w:val="24"/>
        </w:rPr>
        <w:t>racodawcę,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433">
        <w:rPr>
          <w:rFonts w:ascii="Times New Roman" w:hAnsi="Times New Roman" w:cs="Times New Roman"/>
          <w:sz w:val="24"/>
          <w:szCs w:val="24"/>
        </w:rPr>
        <w:t>dłużej niż przez okres 5 lat od dnia przyjęcia zgłoszenia.</w:t>
      </w:r>
    </w:p>
    <w:p w14:paraId="79EBC8DB" w14:textId="5504A231" w:rsidR="00190433" w:rsidRPr="00190433" w:rsidRDefault="00190433" w:rsidP="00E1589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33">
        <w:rPr>
          <w:rFonts w:ascii="Times New Roman" w:hAnsi="Times New Roman" w:cs="Times New Roman"/>
          <w:sz w:val="24"/>
          <w:szCs w:val="24"/>
        </w:rPr>
        <w:t>Zapisy pkt 1-3 stosuje się również do osoby pomagającej w dokonaniu zgłoszenia,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433">
        <w:rPr>
          <w:rFonts w:ascii="Times New Roman" w:hAnsi="Times New Roman" w:cs="Times New Roman"/>
          <w:sz w:val="24"/>
          <w:szCs w:val="24"/>
        </w:rPr>
        <w:t>powiązanej ze zgłaszającym i osoby, której dotyczy zgłoszenie.</w:t>
      </w:r>
    </w:p>
    <w:p w14:paraId="52673686" w14:textId="1E77F881" w:rsidR="00FD29A2" w:rsidRPr="00E1589E" w:rsidRDefault="00FD29A2" w:rsidP="00FD2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89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90433" w:rsidRPr="00E1589E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E1589E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6E30919D" w14:textId="781AE058" w:rsidR="00FD29A2" w:rsidRDefault="00FD29A2" w:rsidP="00FD29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A2">
        <w:rPr>
          <w:rFonts w:ascii="Times New Roman" w:hAnsi="Times New Roman" w:cs="Times New Roman"/>
          <w:sz w:val="24"/>
          <w:szCs w:val="24"/>
        </w:rPr>
        <w:t>Zgłoszenie może w każdym przypadku nastąpić również do organu publicznego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9A2">
        <w:rPr>
          <w:rFonts w:ascii="Times New Roman" w:hAnsi="Times New Roman" w:cs="Times New Roman"/>
          <w:sz w:val="24"/>
          <w:szCs w:val="24"/>
        </w:rPr>
        <w:t xml:space="preserve">organu centralnego z pominięciem procedury przewidzianej w </w:t>
      </w: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FD29A2">
        <w:rPr>
          <w:rFonts w:ascii="Times New Roman" w:hAnsi="Times New Roman" w:cs="Times New Roman"/>
          <w:sz w:val="24"/>
          <w:szCs w:val="24"/>
        </w:rPr>
        <w:t>Regulaminie, w szczególności gdy:</w:t>
      </w:r>
    </w:p>
    <w:p w14:paraId="3668FBF4" w14:textId="69F2D181" w:rsidR="00FD29A2" w:rsidRPr="00B312FF" w:rsidRDefault="00FD29A2" w:rsidP="004D4BC3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9A2">
        <w:rPr>
          <w:rFonts w:ascii="Times New Roman" w:hAnsi="Times New Roman" w:cs="Times New Roman"/>
          <w:sz w:val="24"/>
          <w:szCs w:val="24"/>
        </w:rPr>
        <w:t xml:space="preserve">w terminie na przekazanie informacji zwrotnej ustalonym 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D29A2">
        <w:rPr>
          <w:rFonts w:ascii="Times New Roman" w:hAnsi="Times New Roman" w:cs="Times New Roman"/>
          <w:sz w:val="24"/>
          <w:szCs w:val="24"/>
        </w:rPr>
        <w:t>egulaminie zgłoszeń</w:t>
      </w:r>
      <w:r w:rsidR="00B312FF">
        <w:rPr>
          <w:rFonts w:ascii="Times New Roman" w:hAnsi="Times New Roman" w:cs="Times New Roman"/>
          <w:sz w:val="24"/>
          <w:szCs w:val="24"/>
        </w:rPr>
        <w:t xml:space="preserve"> </w:t>
      </w:r>
      <w:r w:rsidRPr="00B312FF">
        <w:rPr>
          <w:rFonts w:ascii="Times New Roman" w:hAnsi="Times New Roman" w:cs="Times New Roman"/>
          <w:sz w:val="24"/>
          <w:szCs w:val="24"/>
        </w:rPr>
        <w:t>wewnętrznych Pracodawca nie podejmie działań następczych lub nie przekaże</w:t>
      </w:r>
      <w:r w:rsidR="00A4472A" w:rsidRPr="00B312FF">
        <w:rPr>
          <w:rFonts w:ascii="Times New Roman" w:hAnsi="Times New Roman" w:cs="Times New Roman"/>
          <w:sz w:val="24"/>
          <w:szCs w:val="24"/>
        </w:rPr>
        <w:t xml:space="preserve"> </w:t>
      </w:r>
      <w:r w:rsidRPr="00B312FF">
        <w:rPr>
          <w:rFonts w:ascii="Times New Roman" w:hAnsi="Times New Roman" w:cs="Times New Roman"/>
          <w:sz w:val="24"/>
          <w:szCs w:val="24"/>
        </w:rPr>
        <w:t>zgłaszającemu informacji zwrotnej lub;</w:t>
      </w:r>
    </w:p>
    <w:p w14:paraId="5F755FE9" w14:textId="235C32DB" w:rsidR="00FD29A2" w:rsidRDefault="00FD29A2" w:rsidP="004D4BC3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2A">
        <w:rPr>
          <w:rFonts w:ascii="Times New Roman" w:hAnsi="Times New Roman" w:cs="Times New Roman"/>
          <w:sz w:val="24"/>
          <w:szCs w:val="24"/>
        </w:rPr>
        <w:lastRenderedPageBreak/>
        <w:t>zgłaszający ma uzasadnione podstawy by sądzić, że naruszenie prawa może</w:t>
      </w:r>
      <w:r w:rsidR="00A4472A">
        <w:rPr>
          <w:rFonts w:ascii="Times New Roman" w:hAnsi="Times New Roman" w:cs="Times New Roman"/>
          <w:sz w:val="24"/>
          <w:szCs w:val="24"/>
        </w:rPr>
        <w:t xml:space="preserve"> </w:t>
      </w:r>
      <w:r w:rsidRPr="00A4472A">
        <w:rPr>
          <w:rFonts w:ascii="Times New Roman" w:hAnsi="Times New Roman" w:cs="Times New Roman"/>
          <w:sz w:val="24"/>
          <w:szCs w:val="24"/>
        </w:rPr>
        <w:t>stanowić bezpośrednie lub oczywiste zagrożenie dla interesu publicznego,</w:t>
      </w:r>
      <w:r w:rsidR="00A4472A">
        <w:rPr>
          <w:rFonts w:ascii="Times New Roman" w:hAnsi="Times New Roman" w:cs="Times New Roman"/>
          <w:sz w:val="24"/>
          <w:szCs w:val="24"/>
        </w:rPr>
        <w:t xml:space="preserve"> </w:t>
      </w:r>
      <w:r w:rsidR="00B312FF">
        <w:rPr>
          <w:rFonts w:ascii="Times New Roman" w:hAnsi="Times New Roman" w:cs="Times New Roman"/>
          <w:sz w:val="24"/>
          <w:szCs w:val="24"/>
        </w:rPr>
        <w:br/>
      </w:r>
      <w:r w:rsidRPr="00A4472A">
        <w:rPr>
          <w:rFonts w:ascii="Times New Roman" w:hAnsi="Times New Roman" w:cs="Times New Roman"/>
          <w:sz w:val="24"/>
          <w:szCs w:val="24"/>
        </w:rPr>
        <w:t>w szczególności istnieje ryzyko nieodwracalnej szkody, lub;</w:t>
      </w:r>
    </w:p>
    <w:p w14:paraId="1120AC17" w14:textId="3059821A" w:rsidR="00FD29A2" w:rsidRDefault="00FD29A2" w:rsidP="004D4BC3">
      <w:pPr>
        <w:pStyle w:val="Akapitzlist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2A">
        <w:rPr>
          <w:rFonts w:ascii="Times New Roman" w:hAnsi="Times New Roman" w:cs="Times New Roman"/>
          <w:sz w:val="24"/>
          <w:szCs w:val="24"/>
        </w:rPr>
        <w:t>dokonanie zgłoszenia wewnętrznego narazi zgłaszającego na działania</w:t>
      </w:r>
      <w:r w:rsidR="00A4472A">
        <w:rPr>
          <w:rFonts w:ascii="Times New Roman" w:hAnsi="Times New Roman" w:cs="Times New Roman"/>
          <w:sz w:val="24"/>
          <w:szCs w:val="24"/>
        </w:rPr>
        <w:t xml:space="preserve"> </w:t>
      </w:r>
      <w:r w:rsidRPr="00A4472A">
        <w:rPr>
          <w:rFonts w:ascii="Times New Roman" w:hAnsi="Times New Roman" w:cs="Times New Roman"/>
          <w:sz w:val="24"/>
          <w:szCs w:val="24"/>
        </w:rPr>
        <w:t>odwetowe, lub;</w:t>
      </w:r>
    </w:p>
    <w:p w14:paraId="5BCEFF12" w14:textId="2317D21A" w:rsidR="00A4472A" w:rsidRDefault="00FD29A2" w:rsidP="00A8782F">
      <w:pPr>
        <w:pStyle w:val="Akapitzlist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2A">
        <w:rPr>
          <w:rFonts w:ascii="Times New Roman" w:hAnsi="Times New Roman" w:cs="Times New Roman"/>
          <w:sz w:val="24"/>
          <w:szCs w:val="24"/>
        </w:rPr>
        <w:t>w przypadku dokonania zgłoszenia wewnętrznego istnieje niewielkie</w:t>
      </w:r>
      <w:r w:rsidR="00A4472A">
        <w:rPr>
          <w:rFonts w:ascii="Times New Roman" w:hAnsi="Times New Roman" w:cs="Times New Roman"/>
          <w:sz w:val="24"/>
          <w:szCs w:val="24"/>
        </w:rPr>
        <w:t xml:space="preserve"> </w:t>
      </w:r>
      <w:r w:rsidRPr="00A4472A">
        <w:rPr>
          <w:rFonts w:ascii="Times New Roman" w:hAnsi="Times New Roman" w:cs="Times New Roman"/>
          <w:sz w:val="24"/>
          <w:szCs w:val="24"/>
        </w:rPr>
        <w:t>prawdopodobieństwo skutecznego przeciwdziałania naruszeniu prawa przez</w:t>
      </w:r>
      <w:r w:rsidR="00A4472A">
        <w:rPr>
          <w:rFonts w:ascii="Times New Roman" w:hAnsi="Times New Roman" w:cs="Times New Roman"/>
          <w:sz w:val="24"/>
          <w:szCs w:val="24"/>
        </w:rPr>
        <w:t xml:space="preserve"> </w:t>
      </w:r>
      <w:r w:rsidRPr="00A4472A">
        <w:rPr>
          <w:rFonts w:ascii="Times New Roman" w:hAnsi="Times New Roman" w:cs="Times New Roman"/>
          <w:sz w:val="24"/>
          <w:szCs w:val="24"/>
        </w:rPr>
        <w:t>pracodawcę z uwagi na szczególne okoliczności sprawy, takie jak możliwoś</w:t>
      </w:r>
      <w:r w:rsidR="00A4472A">
        <w:rPr>
          <w:rFonts w:ascii="Times New Roman" w:hAnsi="Times New Roman" w:cs="Times New Roman"/>
          <w:sz w:val="24"/>
          <w:szCs w:val="24"/>
        </w:rPr>
        <w:t xml:space="preserve">ć </w:t>
      </w:r>
      <w:r w:rsidRPr="00A4472A">
        <w:rPr>
          <w:rFonts w:ascii="Times New Roman" w:hAnsi="Times New Roman" w:cs="Times New Roman"/>
          <w:sz w:val="24"/>
          <w:szCs w:val="24"/>
        </w:rPr>
        <w:t>ukrycia lub zniszczenia dowodów lub możliwość istnienia zmowy międz</w:t>
      </w:r>
      <w:r w:rsidR="00A4472A">
        <w:rPr>
          <w:rFonts w:ascii="Times New Roman" w:hAnsi="Times New Roman" w:cs="Times New Roman"/>
          <w:sz w:val="24"/>
          <w:szCs w:val="24"/>
        </w:rPr>
        <w:t xml:space="preserve">y </w:t>
      </w:r>
      <w:r w:rsidRPr="00A4472A">
        <w:rPr>
          <w:rFonts w:ascii="Times New Roman" w:hAnsi="Times New Roman" w:cs="Times New Roman"/>
          <w:sz w:val="24"/>
          <w:szCs w:val="24"/>
        </w:rPr>
        <w:t>pracodawcą a sprawcą naruszenia prawa lub udziału pracodawcy w naruszeniu</w:t>
      </w:r>
      <w:r w:rsidR="00A4472A">
        <w:rPr>
          <w:rFonts w:ascii="Times New Roman" w:hAnsi="Times New Roman" w:cs="Times New Roman"/>
          <w:sz w:val="24"/>
          <w:szCs w:val="24"/>
        </w:rPr>
        <w:t xml:space="preserve"> </w:t>
      </w:r>
      <w:r w:rsidRPr="00A4472A">
        <w:rPr>
          <w:rFonts w:ascii="Times New Roman" w:hAnsi="Times New Roman" w:cs="Times New Roman"/>
          <w:sz w:val="24"/>
          <w:szCs w:val="24"/>
        </w:rPr>
        <w:t>prawa.</w:t>
      </w:r>
    </w:p>
    <w:p w14:paraId="1E771DA2" w14:textId="3FD43D25" w:rsidR="00A4472A" w:rsidRDefault="00A4472A" w:rsidP="00A447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72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04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47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684E79" w14:textId="2E709FBE" w:rsidR="005E791B" w:rsidRDefault="00A4472A" w:rsidP="001904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72A">
        <w:rPr>
          <w:rFonts w:ascii="Times New Roman" w:hAnsi="Times New Roman" w:cs="Times New Roman"/>
          <w:sz w:val="24"/>
          <w:szCs w:val="24"/>
        </w:rPr>
        <w:t>Zgłoszenie dokonane do organu publicznego lub organu centralnego z pominięciem</w:t>
      </w:r>
      <w:r>
        <w:rPr>
          <w:rFonts w:ascii="Times New Roman" w:hAnsi="Times New Roman" w:cs="Times New Roman"/>
          <w:sz w:val="24"/>
          <w:szCs w:val="24"/>
        </w:rPr>
        <w:t xml:space="preserve"> niniejszego </w:t>
      </w:r>
      <w:r w:rsidRPr="00A4472A">
        <w:rPr>
          <w:rFonts w:ascii="Times New Roman" w:hAnsi="Times New Roman" w:cs="Times New Roman"/>
          <w:sz w:val="24"/>
          <w:szCs w:val="24"/>
        </w:rPr>
        <w:t>Regulaminu nie skutkuje pozbawieniem zgłaszającego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2A">
        <w:rPr>
          <w:rFonts w:ascii="Times New Roman" w:hAnsi="Times New Roman" w:cs="Times New Roman"/>
          <w:sz w:val="24"/>
          <w:szCs w:val="24"/>
        </w:rPr>
        <w:t>ochrony przewidzianej w Dyrektywie z dnia 23 października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2A">
        <w:rPr>
          <w:rFonts w:ascii="Times New Roman" w:hAnsi="Times New Roman" w:cs="Times New Roman"/>
          <w:sz w:val="24"/>
          <w:szCs w:val="24"/>
        </w:rPr>
        <w:t>r. Parlamentu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2A">
        <w:rPr>
          <w:rFonts w:ascii="Times New Roman" w:hAnsi="Times New Roman" w:cs="Times New Roman"/>
          <w:sz w:val="24"/>
          <w:szCs w:val="24"/>
        </w:rPr>
        <w:t>Europejskiego i Rady Unii Europejskiej w sprawie ochrony osób zgłaszających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2A">
        <w:rPr>
          <w:rFonts w:ascii="Times New Roman" w:hAnsi="Times New Roman" w:cs="Times New Roman"/>
          <w:sz w:val="24"/>
          <w:szCs w:val="24"/>
        </w:rPr>
        <w:t>naruszenia prawa Unii.</w:t>
      </w:r>
    </w:p>
    <w:p w14:paraId="4FC0B1C5" w14:textId="028F3805" w:rsidR="00A4472A" w:rsidRPr="00190433" w:rsidRDefault="005E791B" w:rsidP="00190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05B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1E2B021A" w14:textId="10EDC53E" w:rsidR="005E791B" w:rsidRDefault="00AF599B" w:rsidP="00AF59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Przyjmowanie zgłoszeń</w:t>
      </w:r>
    </w:p>
    <w:p w14:paraId="4AF9FB3B" w14:textId="04717AF5" w:rsidR="00AD105B" w:rsidRDefault="00AD105B" w:rsidP="00AF59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72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9043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447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820AB4" w14:textId="3DF11391" w:rsidR="00D10670" w:rsidRDefault="00D10670" w:rsidP="00D1067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670">
        <w:rPr>
          <w:rFonts w:ascii="Times New Roman" w:hAnsi="Times New Roman" w:cs="Times New Roman"/>
          <w:sz w:val="24"/>
          <w:szCs w:val="24"/>
        </w:rPr>
        <w:t xml:space="preserve">Pracodawca </w:t>
      </w:r>
      <w:r w:rsidR="00EC505C">
        <w:rPr>
          <w:rFonts w:ascii="Times New Roman" w:hAnsi="Times New Roman" w:cs="Times New Roman"/>
          <w:sz w:val="24"/>
          <w:szCs w:val="24"/>
        </w:rPr>
        <w:t>z</w:t>
      </w:r>
      <w:r w:rsidRPr="00D10670">
        <w:rPr>
          <w:rFonts w:ascii="Times New Roman" w:hAnsi="Times New Roman" w:cs="Times New Roman"/>
          <w:sz w:val="24"/>
          <w:szCs w:val="24"/>
        </w:rPr>
        <w:t xml:space="preserve">arządzeniem wskaże spośród pracowników </w:t>
      </w:r>
      <w:r>
        <w:rPr>
          <w:rFonts w:ascii="Times New Roman" w:hAnsi="Times New Roman" w:cs="Times New Roman"/>
          <w:sz w:val="24"/>
          <w:szCs w:val="24"/>
        </w:rPr>
        <w:t xml:space="preserve">Starostwa </w:t>
      </w:r>
      <w:r w:rsidRPr="00D10670">
        <w:rPr>
          <w:rFonts w:ascii="Times New Roman" w:hAnsi="Times New Roman" w:cs="Times New Roman"/>
          <w:sz w:val="24"/>
          <w:szCs w:val="24"/>
        </w:rPr>
        <w:t xml:space="preserve">osoby </w:t>
      </w:r>
      <w:r w:rsidR="00452349">
        <w:rPr>
          <w:rFonts w:ascii="Times New Roman" w:hAnsi="Times New Roman" w:cs="Times New Roman"/>
          <w:sz w:val="24"/>
          <w:szCs w:val="24"/>
        </w:rPr>
        <w:t xml:space="preserve">upoważnione </w:t>
      </w:r>
      <w:r w:rsidR="00452349">
        <w:rPr>
          <w:rFonts w:ascii="Times New Roman" w:hAnsi="Times New Roman" w:cs="Times New Roman"/>
          <w:sz w:val="24"/>
          <w:szCs w:val="24"/>
        </w:rPr>
        <w:br/>
      </w:r>
      <w:r w:rsidRPr="00D10670">
        <w:rPr>
          <w:rFonts w:ascii="Times New Roman" w:hAnsi="Times New Roman" w:cs="Times New Roman"/>
          <w:sz w:val="24"/>
          <w:szCs w:val="24"/>
        </w:rPr>
        <w:t>do przyjmowania zgłoszeń, jak</w:t>
      </w:r>
      <w:r w:rsidR="00045C8E">
        <w:rPr>
          <w:rFonts w:ascii="Times New Roman" w:hAnsi="Times New Roman" w:cs="Times New Roman"/>
          <w:sz w:val="24"/>
          <w:szCs w:val="24"/>
        </w:rPr>
        <w:t xml:space="preserve"> </w:t>
      </w:r>
      <w:r w:rsidRPr="00045C8E">
        <w:rPr>
          <w:rFonts w:ascii="Times New Roman" w:hAnsi="Times New Roman" w:cs="Times New Roman"/>
          <w:sz w:val="24"/>
          <w:szCs w:val="24"/>
        </w:rPr>
        <w:t xml:space="preserve">również wyznaczy </w:t>
      </w:r>
      <w:r w:rsidR="00AF599B">
        <w:rPr>
          <w:rFonts w:ascii="Times New Roman" w:hAnsi="Times New Roman" w:cs="Times New Roman"/>
          <w:sz w:val="24"/>
          <w:szCs w:val="24"/>
        </w:rPr>
        <w:t>c</w:t>
      </w:r>
      <w:r w:rsidRPr="00045C8E">
        <w:rPr>
          <w:rFonts w:ascii="Times New Roman" w:hAnsi="Times New Roman" w:cs="Times New Roman"/>
          <w:sz w:val="24"/>
          <w:szCs w:val="24"/>
        </w:rPr>
        <w:t>złonków Zespołu d</w:t>
      </w:r>
      <w:r w:rsidR="00045C8E">
        <w:rPr>
          <w:rFonts w:ascii="Times New Roman" w:hAnsi="Times New Roman" w:cs="Times New Roman"/>
          <w:sz w:val="24"/>
          <w:szCs w:val="24"/>
        </w:rPr>
        <w:t>o spraw</w:t>
      </w:r>
      <w:r w:rsidRPr="00045C8E">
        <w:rPr>
          <w:rFonts w:ascii="Times New Roman" w:hAnsi="Times New Roman" w:cs="Times New Roman"/>
          <w:sz w:val="24"/>
          <w:szCs w:val="24"/>
        </w:rPr>
        <w:t xml:space="preserve"> działań następczych</w:t>
      </w:r>
      <w:r w:rsidRPr="00452349">
        <w:rPr>
          <w:rFonts w:ascii="Times New Roman" w:hAnsi="Times New Roman" w:cs="Times New Roman"/>
          <w:sz w:val="24"/>
          <w:szCs w:val="24"/>
        </w:rPr>
        <w:t>.</w:t>
      </w:r>
    </w:p>
    <w:p w14:paraId="1450842D" w14:textId="2FE0ED55" w:rsidR="00D10670" w:rsidRDefault="00D10670" w:rsidP="00D1067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49">
        <w:rPr>
          <w:rFonts w:ascii="Times New Roman" w:hAnsi="Times New Roman" w:cs="Times New Roman"/>
          <w:sz w:val="24"/>
          <w:szCs w:val="24"/>
        </w:rPr>
        <w:t>Pracodawca udzieli pisemnych upoważnień osobom przyjmującym zgłoszenia jak</w:t>
      </w:r>
      <w:r w:rsidR="00452349">
        <w:rPr>
          <w:rFonts w:ascii="Times New Roman" w:hAnsi="Times New Roman" w:cs="Times New Roman"/>
          <w:sz w:val="24"/>
          <w:szCs w:val="24"/>
        </w:rPr>
        <w:t xml:space="preserve"> </w:t>
      </w:r>
      <w:r w:rsidRPr="00452349">
        <w:rPr>
          <w:rFonts w:ascii="Times New Roman" w:hAnsi="Times New Roman" w:cs="Times New Roman"/>
          <w:sz w:val="24"/>
          <w:szCs w:val="24"/>
        </w:rPr>
        <w:t xml:space="preserve">również </w:t>
      </w:r>
      <w:r w:rsidR="000B3A56">
        <w:rPr>
          <w:rFonts w:ascii="Times New Roman" w:hAnsi="Times New Roman" w:cs="Times New Roman"/>
          <w:sz w:val="24"/>
          <w:szCs w:val="24"/>
        </w:rPr>
        <w:t>c</w:t>
      </w:r>
      <w:r w:rsidRPr="00452349">
        <w:rPr>
          <w:rFonts w:ascii="Times New Roman" w:hAnsi="Times New Roman" w:cs="Times New Roman"/>
          <w:sz w:val="24"/>
          <w:szCs w:val="24"/>
        </w:rPr>
        <w:t>złonkom Zespołu d</w:t>
      </w:r>
      <w:r w:rsidR="00EC505C">
        <w:rPr>
          <w:rFonts w:ascii="Times New Roman" w:hAnsi="Times New Roman" w:cs="Times New Roman"/>
          <w:sz w:val="24"/>
          <w:szCs w:val="24"/>
        </w:rPr>
        <w:t>o spraw</w:t>
      </w:r>
      <w:r w:rsidRPr="00452349">
        <w:rPr>
          <w:rFonts w:ascii="Times New Roman" w:hAnsi="Times New Roman" w:cs="Times New Roman"/>
          <w:sz w:val="24"/>
          <w:szCs w:val="24"/>
        </w:rPr>
        <w:t xml:space="preserve"> działań następczych.</w:t>
      </w:r>
    </w:p>
    <w:p w14:paraId="7913130C" w14:textId="5FAD0E84" w:rsidR="00452349" w:rsidRDefault="00452349" w:rsidP="00D1067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Pracodawca zapewnia bezstronność weryfikacji zgłoszeń przez osoby upoważnione </w:t>
      </w:r>
      <w:r w:rsidR="00AF59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przyjmowania zgłoszeń i </w:t>
      </w:r>
      <w:r w:rsidR="00AF599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złonków Zespołu do spraw działań następczych, o których mowa </w:t>
      </w:r>
      <w:r w:rsidR="00E158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ust. 1.</w:t>
      </w:r>
    </w:p>
    <w:p w14:paraId="6FEB6E4A" w14:textId="7CC74254" w:rsidR="00D10670" w:rsidRDefault="00D10670" w:rsidP="00AF599B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49">
        <w:rPr>
          <w:rFonts w:ascii="Times New Roman" w:hAnsi="Times New Roman" w:cs="Times New Roman"/>
          <w:sz w:val="24"/>
          <w:szCs w:val="24"/>
        </w:rPr>
        <w:t>Upoważnione osoby</w:t>
      </w:r>
      <w:r w:rsidR="00E1589E">
        <w:rPr>
          <w:rFonts w:ascii="Times New Roman" w:hAnsi="Times New Roman" w:cs="Times New Roman"/>
          <w:sz w:val="24"/>
          <w:szCs w:val="24"/>
        </w:rPr>
        <w:t xml:space="preserve"> o których mowa w ust. 1</w:t>
      </w:r>
      <w:r w:rsidRPr="00452349">
        <w:rPr>
          <w:rFonts w:ascii="Times New Roman" w:hAnsi="Times New Roman" w:cs="Times New Roman"/>
          <w:sz w:val="24"/>
          <w:szCs w:val="24"/>
        </w:rPr>
        <w:t xml:space="preserve"> są obowiązane do zachowania tajemnicy.</w:t>
      </w:r>
    </w:p>
    <w:p w14:paraId="42B458BD" w14:textId="314E3334" w:rsidR="00E1589E" w:rsidRDefault="00E1589E" w:rsidP="00AF5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14:paraId="7B3CB330" w14:textId="52B4DC75" w:rsidR="001A3C63" w:rsidRDefault="001A3C63" w:rsidP="001A3C6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p</w:t>
      </w:r>
      <w:r w:rsidRPr="001A3C63">
        <w:rPr>
          <w:rFonts w:ascii="Times New Roman" w:hAnsi="Times New Roman" w:cs="Times New Roman"/>
          <w:sz w:val="24"/>
          <w:szCs w:val="24"/>
        </w:rPr>
        <w:t>rzyjmowani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A3C63">
        <w:rPr>
          <w:rFonts w:ascii="Times New Roman" w:hAnsi="Times New Roman" w:cs="Times New Roman"/>
          <w:sz w:val="24"/>
          <w:szCs w:val="24"/>
        </w:rPr>
        <w:t xml:space="preserve"> i weryfikacj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A3C63">
        <w:rPr>
          <w:rFonts w:ascii="Times New Roman" w:hAnsi="Times New Roman" w:cs="Times New Roman"/>
          <w:sz w:val="24"/>
          <w:szCs w:val="24"/>
        </w:rPr>
        <w:t xml:space="preserve"> zgłoszeń, podejmowani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A3C63">
        <w:rPr>
          <w:rFonts w:ascii="Times New Roman" w:hAnsi="Times New Roman" w:cs="Times New Roman"/>
          <w:sz w:val="24"/>
          <w:szCs w:val="24"/>
        </w:rPr>
        <w:t xml:space="preserve">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C63">
        <w:rPr>
          <w:rFonts w:ascii="Times New Roman" w:hAnsi="Times New Roman" w:cs="Times New Roman"/>
          <w:sz w:val="24"/>
          <w:szCs w:val="24"/>
        </w:rPr>
        <w:t>następczych oraz związanego z tym przetwarzania danych osobowych:</w:t>
      </w:r>
    </w:p>
    <w:p w14:paraId="0D326420" w14:textId="30A4424F" w:rsidR="001A3C63" w:rsidRDefault="001A3C63" w:rsidP="001A3C63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uniemożliwia uzyskanie dostępu do informacji objętej zgłoszeniem wewnętrznym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C63">
        <w:rPr>
          <w:rFonts w:ascii="Times New Roman" w:hAnsi="Times New Roman" w:cs="Times New Roman"/>
          <w:sz w:val="24"/>
          <w:szCs w:val="24"/>
        </w:rPr>
        <w:t>nieupoważnionym osobom;</w:t>
      </w:r>
    </w:p>
    <w:p w14:paraId="37F1E3DD" w14:textId="0FCF0F11" w:rsidR="001A3C63" w:rsidRDefault="001A3C63" w:rsidP="001A3C63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t>zapewnia ochronę poufności tożsamości osoby dokonującej zgłoszenia i osoby,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C63">
        <w:rPr>
          <w:rFonts w:ascii="Times New Roman" w:hAnsi="Times New Roman" w:cs="Times New Roman"/>
          <w:sz w:val="24"/>
          <w:szCs w:val="24"/>
        </w:rPr>
        <w:t>której dotyczy zgłoszenie.</w:t>
      </w:r>
    </w:p>
    <w:p w14:paraId="7D13A856" w14:textId="42322D2A" w:rsidR="001A3C63" w:rsidRDefault="001A3C63" w:rsidP="00AF599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63">
        <w:rPr>
          <w:rFonts w:ascii="Times New Roman" w:hAnsi="Times New Roman" w:cs="Times New Roman"/>
          <w:sz w:val="24"/>
          <w:szCs w:val="24"/>
        </w:rPr>
        <w:lastRenderedPageBreak/>
        <w:t>Ochrona poufności, o której mowa w ust. 1 pkt 2, dotyczy informacji,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C63">
        <w:rPr>
          <w:rFonts w:ascii="Times New Roman" w:hAnsi="Times New Roman" w:cs="Times New Roman"/>
          <w:sz w:val="24"/>
          <w:szCs w:val="24"/>
        </w:rPr>
        <w:t>których można bezpośrednio lub pośrednio zidentyfikować tożsamość osoby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1A3C63">
        <w:rPr>
          <w:rFonts w:ascii="Times New Roman" w:hAnsi="Times New Roman" w:cs="Times New Roman"/>
          <w:sz w:val="24"/>
          <w:szCs w:val="24"/>
        </w:rPr>
        <w:t>okonującej zgłoszenia oraz osoby której dotyczy zgłoszenie.</w:t>
      </w:r>
    </w:p>
    <w:p w14:paraId="19FB6EF7" w14:textId="0BE72B8B" w:rsidR="001A3C63" w:rsidRDefault="001A3C63" w:rsidP="00270D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14:paraId="7DF4F421" w14:textId="38551BF8" w:rsidR="002F3752" w:rsidRDefault="002F3752" w:rsidP="002F375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52">
        <w:rPr>
          <w:rFonts w:ascii="Times New Roman" w:hAnsi="Times New Roman" w:cs="Times New Roman"/>
          <w:sz w:val="24"/>
          <w:szCs w:val="24"/>
        </w:rPr>
        <w:t>Osoba upoważniona do przyjmowania zgłoszenia ma obowiązek potwierdzenia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752">
        <w:rPr>
          <w:rFonts w:ascii="Times New Roman" w:hAnsi="Times New Roman" w:cs="Times New Roman"/>
          <w:sz w:val="24"/>
          <w:szCs w:val="24"/>
        </w:rPr>
        <w:t>zgłaszającemu przyjęcia zgłoszenia w terminie 7 dni</w:t>
      </w:r>
      <w:r w:rsidR="00D82972">
        <w:rPr>
          <w:rFonts w:ascii="Times New Roman" w:hAnsi="Times New Roman" w:cs="Times New Roman"/>
          <w:sz w:val="24"/>
          <w:szCs w:val="24"/>
        </w:rPr>
        <w:t xml:space="preserve"> </w:t>
      </w:r>
      <w:r w:rsidRPr="002F3752">
        <w:rPr>
          <w:rFonts w:ascii="Times New Roman" w:hAnsi="Times New Roman" w:cs="Times New Roman"/>
          <w:sz w:val="24"/>
          <w:szCs w:val="24"/>
        </w:rPr>
        <w:t>od dnia jego otrzymania, chyba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752">
        <w:rPr>
          <w:rFonts w:ascii="Times New Roman" w:hAnsi="Times New Roman" w:cs="Times New Roman"/>
          <w:sz w:val="24"/>
          <w:szCs w:val="24"/>
        </w:rPr>
        <w:t>że zgłaszający nie podał adresu, na który należy przekazać potwierdzenie.</w:t>
      </w:r>
    </w:p>
    <w:p w14:paraId="2E966E38" w14:textId="763E9EDA" w:rsidR="002F3752" w:rsidRDefault="002F3752" w:rsidP="002F375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52">
        <w:rPr>
          <w:rFonts w:ascii="Times New Roman" w:hAnsi="Times New Roman" w:cs="Times New Roman"/>
          <w:sz w:val="24"/>
          <w:szCs w:val="24"/>
        </w:rPr>
        <w:t xml:space="preserve">Wyznaczony </w:t>
      </w:r>
      <w:r w:rsidR="009D7C0A">
        <w:rPr>
          <w:rFonts w:ascii="Times New Roman" w:hAnsi="Times New Roman" w:cs="Times New Roman"/>
          <w:sz w:val="24"/>
          <w:szCs w:val="24"/>
        </w:rPr>
        <w:t>c</w:t>
      </w:r>
      <w:r w:rsidRPr="002F3752">
        <w:rPr>
          <w:rFonts w:ascii="Times New Roman" w:hAnsi="Times New Roman" w:cs="Times New Roman"/>
          <w:sz w:val="24"/>
          <w:szCs w:val="24"/>
        </w:rPr>
        <w:t>złonek Zespołu ds. prowadzenia działań następczych przekazuje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752">
        <w:rPr>
          <w:rFonts w:ascii="Times New Roman" w:hAnsi="Times New Roman" w:cs="Times New Roman"/>
          <w:sz w:val="24"/>
          <w:szCs w:val="24"/>
        </w:rPr>
        <w:t>zgłaszającemu informacje zwrotną w terminie, nieprzekraczający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2F3752">
        <w:rPr>
          <w:rFonts w:ascii="Times New Roman" w:hAnsi="Times New Roman" w:cs="Times New Roman"/>
          <w:sz w:val="24"/>
          <w:szCs w:val="24"/>
        </w:rPr>
        <w:t>3 miesięcy od potwierdzenia przyjęcia zgłoszenia lub, w przypadku nieprzekazania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752">
        <w:rPr>
          <w:rFonts w:ascii="Times New Roman" w:hAnsi="Times New Roman" w:cs="Times New Roman"/>
          <w:sz w:val="24"/>
          <w:szCs w:val="24"/>
        </w:rPr>
        <w:t>potwierdzenia zgłaszającemu, 3 miesięcy od upływu 7 dni od dokonania zgłoszenia.</w:t>
      </w:r>
    </w:p>
    <w:p w14:paraId="289A13CB" w14:textId="23FEA8E5" w:rsidR="0095212C" w:rsidRDefault="002F3752" w:rsidP="00F03EE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752">
        <w:rPr>
          <w:rFonts w:ascii="Times New Roman" w:hAnsi="Times New Roman" w:cs="Times New Roman"/>
          <w:sz w:val="24"/>
          <w:szCs w:val="24"/>
        </w:rPr>
        <w:t>Informacja zwrotna obejmuje w szczególności informację o stwierdzeniu bądź braku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752">
        <w:rPr>
          <w:rFonts w:ascii="Times New Roman" w:hAnsi="Times New Roman" w:cs="Times New Roman"/>
          <w:sz w:val="24"/>
          <w:szCs w:val="24"/>
        </w:rPr>
        <w:t>stwierdzenia wystąpienia naruszenia prawa i ewentualnych środkach, które 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752">
        <w:rPr>
          <w:rFonts w:ascii="Times New Roman" w:hAnsi="Times New Roman" w:cs="Times New Roman"/>
          <w:sz w:val="24"/>
          <w:szCs w:val="24"/>
        </w:rPr>
        <w:t xml:space="preserve">lub zostaną zastosowane </w:t>
      </w:r>
      <w:r>
        <w:rPr>
          <w:rFonts w:ascii="Times New Roman" w:hAnsi="Times New Roman" w:cs="Times New Roman"/>
          <w:sz w:val="24"/>
          <w:szCs w:val="24"/>
        </w:rPr>
        <w:br/>
      </w:r>
      <w:r w:rsidRPr="002F3752">
        <w:rPr>
          <w:rFonts w:ascii="Times New Roman" w:hAnsi="Times New Roman" w:cs="Times New Roman"/>
          <w:sz w:val="24"/>
          <w:szCs w:val="24"/>
        </w:rPr>
        <w:t>w reakcji na stwierdzone naruszenie prawa.</w:t>
      </w:r>
    </w:p>
    <w:p w14:paraId="790CD131" w14:textId="77777777" w:rsidR="00F03EE7" w:rsidRPr="00F03EE7" w:rsidRDefault="00F03EE7" w:rsidP="00F03EE7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CC8535" w14:textId="4BFA36DD" w:rsidR="0095212C" w:rsidRPr="0095212C" w:rsidRDefault="0095212C" w:rsidP="0095212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12C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964A8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5212C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4F8E6E78" w14:textId="2630DD45" w:rsidR="0095212C" w:rsidRDefault="0095212C" w:rsidP="009521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12C">
        <w:rPr>
          <w:rFonts w:ascii="Times New Roman" w:hAnsi="Times New Roman" w:cs="Times New Roman"/>
          <w:b/>
          <w:bCs/>
          <w:sz w:val="24"/>
          <w:szCs w:val="24"/>
        </w:rPr>
        <w:t>Działania następcze</w:t>
      </w:r>
    </w:p>
    <w:p w14:paraId="254A5661" w14:textId="1A15A0E8" w:rsidR="0095212C" w:rsidRDefault="0095212C" w:rsidP="009521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12.</w:t>
      </w:r>
    </w:p>
    <w:p w14:paraId="5BE8A87E" w14:textId="3CA21C6D" w:rsidR="00042253" w:rsidRDefault="00042253" w:rsidP="0004225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253">
        <w:rPr>
          <w:rFonts w:ascii="Times New Roman" w:hAnsi="Times New Roman" w:cs="Times New Roman"/>
          <w:sz w:val="24"/>
          <w:szCs w:val="24"/>
        </w:rPr>
        <w:t>Za działania następcze uznaje się</w:t>
      </w:r>
      <w:r w:rsidR="00AF599B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042253">
        <w:rPr>
          <w:rFonts w:ascii="Times New Roman" w:hAnsi="Times New Roman" w:cs="Times New Roman"/>
          <w:sz w:val="24"/>
          <w:szCs w:val="24"/>
        </w:rPr>
        <w:t xml:space="preserve"> czynności:</w:t>
      </w:r>
    </w:p>
    <w:p w14:paraId="75AA7B75" w14:textId="0597E02A" w:rsidR="00042253" w:rsidRDefault="00042253" w:rsidP="00042253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253">
        <w:rPr>
          <w:rFonts w:ascii="Times New Roman" w:hAnsi="Times New Roman" w:cs="Times New Roman"/>
          <w:sz w:val="24"/>
          <w:szCs w:val="24"/>
        </w:rPr>
        <w:t>weryfikacja informacji o naruszeniu;</w:t>
      </w:r>
    </w:p>
    <w:p w14:paraId="2E7F719E" w14:textId="7A62154A" w:rsidR="000B4562" w:rsidRDefault="000B4562" w:rsidP="00042253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prawidłowości zarzutów;</w:t>
      </w:r>
    </w:p>
    <w:p w14:paraId="284F27F9" w14:textId="3DEDF17D" w:rsidR="00042253" w:rsidRDefault="00042253" w:rsidP="00042253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253">
        <w:rPr>
          <w:rFonts w:ascii="Times New Roman" w:hAnsi="Times New Roman" w:cs="Times New Roman"/>
          <w:sz w:val="24"/>
          <w:szCs w:val="24"/>
        </w:rPr>
        <w:t>przeprowadzenie dochodzenia wewnętrznego;</w:t>
      </w:r>
    </w:p>
    <w:p w14:paraId="7FBD47A8" w14:textId="5271C839" w:rsidR="00042253" w:rsidRDefault="00042253" w:rsidP="00042253">
      <w:pPr>
        <w:pStyle w:val="Akapitzlist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253">
        <w:rPr>
          <w:rFonts w:ascii="Times New Roman" w:hAnsi="Times New Roman" w:cs="Times New Roman"/>
          <w:sz w:val="24"/>
          <w:szCs w:val="24"/>
        </w:rPr>
        <w:t>zamknięcie procedury działań następczych.</w:t>
      </w:r>
    </w:p>
    <w:p w14:paraId="505F6896" w14:textId="1871DBB3" w:rsidR="00042253" w:rsidRDefault="00042253" w:rsidP="00601B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253">
        <w:rPr>
          <w:rFonts w:ascii="Times New Roman" w:hAnsi="Times New Roman" w:cs="Times New Roman"/>
          <w:sz w:val="24"/>
          <w:szCs w:val="24"/>
        </w:rPr>
        <w:t>Zespół d</w:t>
      </w:r>
      <w:r w:rsidR="00EC505C">
        <w:rPr>
          <w:rFonts w:ascii="Times New Roman" w:hAnsi="Times New Roman" w:cs="Times New Roman"/>
          <w:sz w:val="24"/>
          <w:szCs w:val="24"/>
        </w:rPr>
        <w:t>o spraw</w:t>
      </w:r>
      <w:r w:rsidRPr="00042253">
        <w:rPr>
          <w:rFonts w:ascii="Times New Roman" w:hAnsi="Times New Roman" w:cs="Times New Roman"/>
          <w:sz w:val="24"/>
          <w:szCs w:val="24"/>
        </w:rPr>
        <w:t xml:space="preserve"> działań następczych może</w:t>
      </w:r>
      <w:r w:rsidR="00D82972">
        <w:rPr>
          <w:rFonts w:ascii="Times New Roman" w:hAnsi="Times New Roman" w:cs="Times New Roman"/>
          <w:sz w:val="24"/>
          <w:szCs w:val="24"/>
        </w:rPr>
        <w:t xml:space="preserve"> zwrócić się do zgłaszającego o wyjaśnienia lub dodatkowe informacje w zakresie przekazanych informacji, jakie mogą być </w:t>
      </w:r>
      <w:r w:rsidR="0007719D">
        <w:rPr>
          <w:rFonts w:ascii="Times New Roman" w:hAnsi="Times New Roman" w:cs="Times New Roman"/>
          <w:sz w:val="24"/>
          <w:szCs w:val="24"/>
        </w:rPr>
        <w:br/>
      </w:r>
      <w:r w:rsidR="00D82972">
        <w:rPr>
          <w:rFonts w:ascii="Times New Roman" w:hAnsi="Times New Roman" w:cs="Times New Roman"/>
          <w:sz w:val="24"/>
          <w:szCs w:val="24"/>
        </w:rPr>
        <w:t>w jego posiadaniu wykorzystując adres do kontaktu. Jeżeli zgłaszający sprzeciwia się przesyłaniu żądanych wyjaśnień lub dodatkowych informacji</w:t>
      </w:r>
      <w:r w:rsidR="00601B77">
        <w:rPr>
          <w:rFonts w:ascii="Times New Roman" w:hAnsi="Times New Roman" w:cs="Times New Roman"/>
          <w:sz w:val="24"/>
          <w:szCs w:val="24"/>
        </w:rPr>
        <w:t xml:space="preserve"> lub przesłanie takich żądań może zagrozić ochronie tożsamości tej osoby, </w:t>
      </w:r>
      <w:r w:rsidR="00601B77" w:rsidRPr="00042253">
        <w:rPr>
          <w:rFonts w:ascii="Times New Roman" w:hAnsi="Times New Roman" w:cs="Times New Roman"/>
          <w:sz w:val="24"/>
          <w:szCs w:val="24"/>
        </w:rPr>
        <w:t>Zespół d</w:t>
      </w:r>
      <w:r w:rsidR="00953D6E">
        <w:rPr>
          <w:rFonts w:ascii="Times New Roman" w:hAnsi="Times New Roman" w:cs="Times New Roman"/>
          <w:sz w:val="24"/>
          <w:szCs w:val="24"/>
        </w:rPr>
        <w:t>o spraw</w:t>
      </w:r>
      <w:r w:rsidR="00601B77" w:rsidRPr="00042253">
        <w:rPr>
          <w:rFonts w:ascii="Times New Roman" w:hAnsi="Times New Roman" w:cs="Times New Roman"/>
          <w:sz w:val="24"/>
          <w:szCs w:val="24"/>
        </w:rPr>
        <w:t xml:space="preserve"> działań następczych</w:t>
      </w:r>
      <w:r w:rsidR="00601B77">
        <w:rPr>
          <w:rFonts w:ascii="Times New Roman" w:hAnsi="Times New Roman" w:cs="Times New Roman"/>
          <w:sz w:val="24"/>
          <w:szCs w:val="24"/>
        </w:rPr>
        <w:t xml:space="preserve"> odstępuje od żądania wyjaśnień lub dodatkowych informacji. </w:t>
      </w:r>
      <w:r w:rsidRPr="00042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9808E" w14:textId="6520A8DE" w:rsidR="00042253" w:rsidRDefault="00042253" w:rsidP="0007719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B77">
        <w:rPr>
          <w:rFonts w:ascii="Times New Roman" w:hAnsi="Times New Roman" w:cs="Times New Roman"/>
          <w:sz w:val="24"/>
          <w:szCs w:val="24"/>
        </w:rPr>
        <w:t>Zespół d</w:t>
      </w:r>
      <w:r w:rsidR="00AD149E">
        <w:rPr>
          <w:rFonts w:ascii="Times New Roman" w:hAnsi="Times New Roman" w:cs="Times New Roman"/>
          <w:sz w:val="24"/>
          <w:szCs w:val="24"/>
        </w:rPr>
        <w:t>o spraw</w:t>
      </w:r>
      <w:r w:rsidRPr="00601B77">
        <w:rPr>
          <w:rFonts w:ascii="Times New Roman" w:hAnsi="Times New Roman" w:cs="Times New Roman"/>
          <w:sz w:val="24"/>
          <w:szCs w:val="24"/>
        </w:rPr>
        <w:t xml:space="preserve"> działań następczych ma obowiązek podejmowania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>czynności, z zachowaniem należytej staranności.</w:t>
      </w:r>
    </w:p>
    <w:p w14:paraId="172D7419" w14:textId="6274F9DA" w:rsidR="00042253" w:rsidRDefault="00042253" w:rsidP="0007719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9D">
        <w:rPr>
          <w:rFonts w:ascii="Times New Roman" w:hAnsi="Times New Roman" w:cs="Times New Roman"/>
          <w:sz w:val="24"/>
          <w:szCs w:val="24"/>
        </w:rPr>
        <w:t>Z podjęt</w:t>
      </w:r>
      <w:r w:rsidR="00AF599B">
        <w:rPr>
          <w:rFonts w:ascii="Times New Roman" w:hAnsi="Times New Roman" w:cs="Times New Roman"/>
          <w:sz w:val="24"/>
          <w:szCs w:val="24"/>
        </w:rPr>
        <w:t>ych</w:t>
      </w:r>
      <w:r w:rsidRPr="0007719D">
        <w:rPr>
          <w:rFonts w:ascii="Times New Roman" w:hAnsi="Times New Roman" w:cs="Times New Roman"/>
          <w:sz w:val="24"/>
          <w:szCs w:val="24"/>
        </w:rPr>
        <w:t xml:space="preserve"> działa</w:t>
      </w:r>
      <w:r w:rsidR="00AF599B">
        <w:rPr>
          <w:rFonts w:ascii="Times New Roman" w:hAnsi="Times New Roman" w:cs="Times New Roman"/>
          <w:sz w:val="24"/>
          <w:szCs w:val="24"/>
        </w:rPr>
        <w:t>ń</w:t>
      </w:r>
      <w:r w:rsidRPr="0007719D">
        <w:rPr>
          <w:rFonts w:ascii="Times New Roman" w:hAnsi="Times New Roman" w:cs="Times New Roman"/>
          <w:sz w:val="24"/>
          <w:szCs w:val="24"/>
        </w:rPr>
        <w:t xml:space="preserve"> następcz</w:t>
      </w:r>
      <w:r w:rsidR="00AF599B">
        <w:rPr>
          <w:rFonts w:ascii="Times New Roman" w:hAnsi="Times New Roman" w:cs="Times New Roman"/>
          <w:sz w:val="24"/>
          <w:szCs w:val="24"/>
        </w:rPr>
        <w:t>ych</w:t>
      </w:r>
      <w:r w:rsidRPr="0007719D">
        <w:rPr>
          <w:rFonts w:ascii="Times New Roman" w:hAnsi="Times New Roman" w:cs="Times New Roman"/>
          <w:sz w:val="24"/>
          <w:szCs w:val="24"/>
        </w:rPr>
        <w:t xml:space="preserve"> powstał</w:t>
      </w:r>
      <w:r w:rsidR="00AF599B">
        <w:rPr>
          <w:rFonts w:ascii="Times New Roman" w:hAnsi="Times New Roman" w:cs="Times New Roman"/>
          <w:sz w:val="24"/>
          <w:szCs w:val="24"/>
        </w:rPr>
        <w:t>ych</w:t>
      </w:r>
      <w:r w:rsidRPr="0007719D">
        <w:rPr>
          <w:rFonts w:ascii="Times New Roman" w:hAnsi="Times New Roman" w:cs="Times New Roman"/>
          <w:sz w:val="24"/>
          <w:szCs w:val="24"/>
        </w:rPr>
        <w:t xml:space="preserve"> w wyniku zgłoszenia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>Zespół d</w:t>
      </w:r>
      <w:r w:rsidR="00AD149E">
        <w:rPr>
          <w:rFonts w:ascii="Times New Roman" w:hAnsi="Times New Roman" w:cs="Times New Roman"/>
          <w:sz w:val="24"/>
          <w:szCs w:val="24"/>
        </w:rPr>
        <w:t>o spraw</w:t>
      </w:r>
      <w:r w:rsidRPr="0007719D">
        <w:rPr>
          <w:rFonts w:ascii="Times New Roman" w:hAnsi="Times New Roman" w:cs="Times New Roman"/>
          <w:sz w:val="24"/>
          <w:szCs w:val="24"/>
        </w:rPr>
        <w:t xml:space="preserve"> działań następczych sporządza </w:t>
      </w:r>
      <w:r w:rsidR="0007719D">
        <w:rPr>
          <w:rFonts w:ascii="Times New Roman" w:hAnsi="Times New Roman" w:cs="Times New Roman"/>
          <w:sz w:val="24"/>
          <w:szCs w:val="24"/>
        </w:rPr>
        <w:t>p</w:t>
      </w:r>
      <w:r w:rsidRPr="0007719D">
        <w:rPr>
          <w:rFonts w:ascii="Times New Roman" w:hAnsi="Times New Roman" w:cs="Times New Roman"/>
          <w:sz w:val="24"/>
          <w:szCs w:val="24"/>
        </w:rPr>
        <w:t>rotokół</w:t>
      </w:r>
      <w:r w:rsidR="00AF599B">
        <w:rPr>
          <w:rFonts w:ascii="Times New Roman" w:hAnsi="Times New Roman" w:cs="Times New Roman"/>
          <w:sz w:val="24"/>
          <w:szCs w:val="24"/>
        </w:rPr>
        <w:t>.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4DAA8" w14:textId="6AD295E5" w:rsidR="00042253" w:rsidRDefault="00042253" w:rsidP="0007719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9D">
        <w:rPr>
          <w:rFonts w:ascii="Times New Roman" w:hAnsi="Times New Roman" w:cs="Times New Roman"/>
          <w:sz w:val="24"/>
          <w:szCs w:val="24"/>
        </w:rPr>
        <w:lastRenderedPageBreak/>
        <w:t>W przypadku stwierdzenia naruszenia w drodze podjętych działań następczych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>Zespół d</w:t>
      </w:r>
      <w:r w:rsidR="00AD149E">
        <w:rPr>
          <w:rFonts w:ascii="Times New Roman" w:hAnsi="Times New Roman" w:cs="Times New Roman"/>
          <w:sz w:val="24"/>
          <w:szCs w:val="24"/>
        </w:rPr>
        <w:t>o spraw</w:t>
      </w:r>
      <w:r w:rsidRPr="0007719D">
        <w:rPr>
          <w:rFonts w:ascii="Times New Roman" w:hAnsi="Times New Roman" w:cs="Times New Roman"/>
          <w:sz w:val="24"/>
          <w:szCs w:val="24"/>
        </w:rPr>
        <w:t xml:space="preserve"> działań następczych zobowiązany jest do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 xml:space="preserve">bezzwłocznego powiadomienia Pracodawcy </w:t>
      </w:r>
      <w:r w:rsidR="00AD149E">
        <w:rPr>
          <w:rFonts w:ascii="Times New Roman" w:hAnsi="Times New Roman" w:cs="Times New Roman"/>
          <w:sz w:val="24"/>
          <w:szCs w:val="24"/>
        </w:rPr>
        <w:br/>
      </w:r>
      <w:r w:rsidRPr="0007719D">
        <w:rPr>
          <w:rFonts w:ascii="Times New Roman" w:hAnsi="Times New Roman" w:cs="Times New Roman"/>
          <w:sz w:val="24"/>
          <w:szCs w:val="24"/>
        </w:rPr>
        <w:t>o naruszeniu w celu zapobiegnięcia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>dalszym naruszeniom.</w:t>
      </w:r>
    </w:p>
    <w:p w14:paraId="055928C5" w14:textId="03F3D9F7" w:rsidR="0007719D" w:rsidRDefault="00042253" w:rsidP="0007719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9D">
        <w:rPr>
          <w:rFonts w:ascii="Times New Roman" w:hAnsi="Times New Roman" w:cs="Times New Roman"/>
          <w:sz w:val="24"/>
          <w:szCs w:val="24"/>
        </w:rPr>
        <w:t>Zespół d</w:t>
      </w:r>
      <w:r w:rsidR="00AD149E">
        <w:rPr>
          <w:rFonts w:ascii="Times New Roman" w:hAnsi="Times New Roman" w:cs="Times New Roman"/>
          <w:sz w:val="24"/>
          <w:szCs w:val="24"/>
        </w:rPr>
        <w:t>o spraw</w:t>
      </w:r>
      <w:r w:rsidRPr="0007719D">
        <w:rPr>
          <w:rFonts w:ascii="Times New Roman" w:hAnsi="Times New Roman" w:cs="Times New Roman"/>
          <w:sz w:val="24"/>
          <w:szCs w:val="24"/>
        </w:rPr>
        <w:t xml:space="preserve"> działań następczych nie podejmuje działań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 xml:space="preserve">następczych </w:t>
      </w:r>
      <w:r w:rsidR="0007719D">
        <w:rPr>
          <w:rFonts w:ascii="Times New Roman" w:hAnsi="Times New Roman" w:cs="Times New Roman"/>
          <w:sz w:val="24"/>
          <w:szCs w:val="24"/>
        </w:rPr>
        <w:br/>
      </w:r>
      <w:r w:rsidRPr="0007719D">
        <w:rPr>
          <w:rFonts w:ascii="Times New Roman" w:hAnsi="Times New Roman" w:cs="Times New Roman"/>
          <w:sz w:val="24"/>
          <w:szCs w:val="24"/>
        </w:rPr>
        <w:t>w przypadku, gdy w zgłoszeniu wewnętrznym dotyczącym sprawy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>będącej już przedmiotem wcześniejszego zgłoszenia nie zawarto istotnych nowych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 xml:space="preserve">informacji na temat naruszeń </w:t>
      </w:r>
      <w:r w:rsidR="0007719D">
        <w:rPr>
          <w:rFonts w:ascii="Times New Roman" w:hAnsi="Times New Roman" w:cs="Times New Roman"/>
          <w:sz w:val="24"/>
          <w:szCs w:val="24"/>
        </w:rPr>
        <w:br/>
      </w:r>
      <w:r w:rsidRPr="0007719D">
        <w:rPr>
          <w:rFonts w:ascii="Times New Roman" w:hAnsi="Times New Roman" w:cs="Times New Roman"/>
          <w:sz w:val="24"/>
          <w:szCs w:val="24"/>
        </w:rPr>
        <w:t>w porównaniu z wcześniejszym zgłoszeniem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>wewnętrznym.</w:t>
      </w:r>
    </w:p>
    <w:p w14:paraId="25357E0A" w14:textId="1F59190E" w:rsidR="00042253" w:rsidRDefault="00042253" w:rsidP="0007719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9D">
        <w:rPr>
          <w:rFonts w:ascii="Times New Roman" w:hAnsi="Times New Roman" w:cs="Times New Roman"/>
          <w:sz w:val="24"/>
          <w:szCs w:val="24"/>
        </w:rPr>
        <w:t>W przypadku, o który</w:t>
      </w:r>
      <w:r w:rsidR="0007719D">
        <w:rPr>
          <w:rFonts w:ascii="Times New Roman" w:hAnsi="Times New Roman" w:cs="Times New Roman"/>
          <w:sz w:val="24"/>
          <w:szCs w:val="24"/>
        </w:rPr>
        <w:t>m</w:t>
      </w:r>
      <w:r w:rsidRPr="0007719D">
        <w:rPr>
          <w:rFonts w:ascii="Times New Roman" w:hAnsi="Times New Roman" w:cs="Times New Roman"/>
          <w:sz w:val="24"/>
          <w:szCs w:val="24"/>
        </w:rPr>
        <w:t xml:space="preserve"> mowa w pkt 6, odnotowuje się ten fakt wraz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>z uzasadnieniem w rejestrze,</w:t>
      </w:r>
      <w:r w:rsidR="008F14C6">
        <w:rPr>
          <w:rFonts w:ascii="Times New Roman" w:hAnsi="Times New Roman" w:cs="Times New Roman"/>
          <w:sz w:val="24"/>
          <w:szCs w:val="24"/>
        </w:rPr>
        <w:t xml:space="preserve"> o którym mowa w § 14.</w:t>
      </w:r>
    </w:p>
    <w:p w14:paraId="4ACAA372" w14:textId="584F08BC" w:rsidR="0095212C" w:rsidRPr="0007719D" w:rsidRDefault="00042253" w:rsidP="0007719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9D">
        <w:rPr>
          <w:rFonts w:ascii="Times New Roman" w:hAnsi="Times New Roman" w:cs="Times New Roman"/>
          <w:sz w:val="24"/>
          <w:szCs w:val="24"/>
        </w:rPr>
        <w:t>Za odpowiednie działanie następcze uznaje się także zamknięcie procedury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>weryfikacji informacji o naruszenia w związku ze stwierdzeniem, że naruszenie nie</w:t>
      </w:r>
      <w:r w:rsidR="0007719D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>wymagało dalszych działań następczych.</w:t>
      </w:r>
    </w:p>
    <w:p w14:paraId="758EBDFE" w14:textId="112CC9D4" w:rsidR="0007719D" w:rsidRDefault="0007719D" w:rsidP="000771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19D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71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5F14AD" w14:textId="424450E6" w:rsidR="00EE3E0A" w:rsidRPr="0007719D" w:rsidRDefault="00CC38E3" w:rsidP="0007719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19D">
        <w:rPr>
          <w:rFonts w:ascii="Times New Roman" w:hAnsi="Times New Roman" w:cs="Times New Roman"/>
          <w:sz w:val="24"/>
          <w:szCs w:val="24"/>
        </w:rPr>
        <w:t>Jeżeli zgłoszenie dotyczy</w:t>
      </w:r>
      <w:r w:rsidR="00476665" w:rsidRPr="0007719D">
        <w:rPr>
          <w:rFonts w:ascii="Times New Roman" w:hAnsi="Times New Roman" w:cs="Times New Roman"/>
          <w:sz w:val="24"/>
          <w:szCs w:val="24"/>
        </w:rPr>
        <w:t xml:space="preserve"> członka </w:t>
      </w:r>
      <w:r w:rsidR="00532256" w:rsidRPr="00042253">
        <w:rPr>
          <w:rFonts w:ascii="Times New Roman" w:hAnsi="Times New Roman" w:cs="Times New Roman"/>
          <w:sz w:val="24"/>
          <w:szCs w:val="24"/>
        </w:rPr>
        <w:t>Zesp</w:t>
      </w:r>
      <w:r w:rsidR="00532256">
        <w:rPr>
          <w:rFonts w:ascii="Times New Roman" w:hAnsi="Times New Roman" w:cs="Times New Roman"/>
          <w:sz w:val="24"/>
          <w:szCs w:val="24"/>
        </w:rPr>
        <w:t>ołu</w:t>
      </w:r>
      <w:r w:rsidR="00532256" w:rsidRPr="00042253">
        <w:rPr>
          <w:rFonts w:ascii="Times New Roman" w:hAnsi="Times New Roman" w:cs="Times New Roman"/>
          <w:sz w:val="24"/>
          <w:szCs w:val="24"/>
        </w:rPr>
        <w:t xml:space="preserve"> </w:t>
      </w:r>
      <w:r w:rsidR="00AD149E">
        <w:rPr>
          <w:rFonts w:ascii="Times New Roman" w:hAnsi="Times New Roman" w:cs="Times New Roman"/>
          <w:sz w:val="24"/>
          <w:szCs w:val="24"/>
        </w:rPr>
        <w:t xml:space="preserve">do spraw </w:t>
      </w:r>
      <w:r w:rsidR="00532256" w:rsidRPr="00042253">
        <w:rPr>
          <w:rFonts w:ascii="Times New Roman" w:hAnsi="Times New Roman" w:cs="Times New Roman"/>
          <w:sz w:val="24"/>
          <w:szCs w:val="24"/>
        </w:rPr>
        <w:t xml:space="preserve">działań następczych </w:t>
      </w:r>
      <w:r w:rsidRPr="0007719D">
        <w:rPr>
          <w:rFonts w:ascii="Times New Roman" w:hAnsi="Times New Roman" w:cs="Times New Roman"/>
          <w:sz w:val="24"/>
          <w:szCs w:val="24"/>
        </w:rPr>
        <w:t xml:space="preserve">nie bierze on udziału </w:t>
      </w:r>
      <w:r w:rsidR="00AD149E">
        <w:rPr>
          <w:rFonts w:ascii="Times New Roman" w:hAnsi="Times New Roman" w:cs="Times New Roman"/>
          <w:sz w:val="24"/>
          <w:szCs w:val="24"/>
        </w:rPr>
        <w:br/>
      </w:r>
      <w:r w:rsidRPr="0007719D">
        <w:rPr>
          <w:rFonts w:ascii="Times New Roman" w:hAnsi="Times New Roman" w:cs="Times New Roman"/>
          <w:sz w:val="24"/>
          <w:szCs w:val="24"/>
        </w:rPr>
        <w:t>w procedurze</w:t>
      </w:r>
      <w:r w:rsidR="000B4562">
        <w:rPr>
          <w:rFonts w:ascii="Times New Roman" w:hAnsi="Times New Roman" w:cs="Times New Roman"/>
          <w:sz w:val="24"/>
          <w:szCs w:val="24"/>
        </w:rPr>
        <w:t xml:space="preserve"> dochodzenia wewnętrznego prowadzonego</w:t>
      </w:r>
      <w:r w:rsidR="00532256">
        <w:rPr>
          <w:rFonts w:ascii="Times New Roman" w:hAnsi="Times New Roman" w:cs="Times New Roman"/>
          <w:sz w:val="24"/>
          <w:szCs w:val="24"/>
        </w:rPr>
        <w:t xml:space="preserve"> </w:t>
      </w:r>
      <w:r w:rsidRPr="0007719D">
        <w:rPr>
          <w:rFonts w:ascii="Times New Roman" w:hAnsi="Times New Roman" w:cs="Times New Roman"/>
          <w:sz w:val="24"/>
          <w:szCs w:val="24"/>
        </w:rPr>
        <w:t>przez</w:t>
      </w:r>
      <w:r w:rsidR="000B4562">
        <w:rPr>
          <w:rFonts w:ascii="Times New Roman" w:hAnsi="Times New Roman" w:cs="Times New Roman"/>
          <w:sz w:val="24"/>
          <w:szCs w:val="24"/>
        </w:rPr>
        <w:t xml:space="preserve"> Zespół</w:t>
      </w:r>
      <w:r w:rsidRPr="0007719D">
        <w:rPr>
          <w:rFonts w:ascii="Times New Roman" w:hAnsi="Times New Roman" w:cs="Times New Roman"/>
          <w:sz w:val="24"/>
          <w:szCs w:val="24"/>
        </w:rPr>
        <w:t>.</w:t>
      </w:r>
    </w:p>
    <w:p w14:paraId="7A1A6EF0" w14:textId="348E9602" w:rsidR="0026288A" w:rsidRDefault="0026288A" w:rsidP="00B312F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0">
        <w:rPr>
          <w:rFonts w:ascii="Times New Roman" w:hAnsi="Times New Roman" w:cs="Times New Roman"/>
          <w:sz w:val="24"/>
          <w:szCs w:val="24"/>
        </w:rPr>
        <w:t>W przypadku, gdy zgłoszenie dotyczy</w:t>
      </w:r>
      <w:r w:rsidR="000B4562">
        <w:rPr>
          <w:rFonts w:ascii="Times New Roman" w:hAnsi="Times New Roman" w:cs="Times New Roman"/>
          <w:sz w:val="24"/>
          <w:szCs w:val="24"/>
        </w:rPr>
        <w:t xml:space="preserve"> o</w:t>
      </w:r>
      <w:r w:rsidR="000B4562" w:rsidRPr="002F3752">
        <w:rPr>
          <w:rFonts w:ascii="Times New Roman" w:hAnsi="Times New Roman" w:cs="Times New Roman"/>
          <w:sz w:val="24"/>
          <w:szCs w:val="24"/>
        </w:rPr>
        <w:t>sob</w:t>
      </w:r>
      <w:r w:rsidR="00D07418">
        <w:rPr>
          <w:rFonts w:ascii="Times New Roman" w:hAnsi="Times New Roman" w:cs="Times New Roman"/>
          <w:sz w:val="24"/>
          <w:szCs w:val="24"/>
        </w:rPr>
        <w:t>y</w:t>
      </w:r>
      <w:r w:rsidR="000B4562" w:rsidRPr="002F3752">
        <w:rPr>
          <w:rFonts w:ascii="Times New Roman" w:hAnsi="Times New Roman" w:cs="Times New Roman"/>
          <w:sz w:val="24"/>
          <w:szCs w:val="24"/>
        </w:rPr>
        <w:t xml:space="preserve"> upoważnion</w:t>
      </w:r>
      <w:r w:rsidR="000B4562">
        <w:rPr>
          <w:rFonts w:ascii="Times New Roman" w:hAnsi="Times New Roman" w:cs="Times New Roman"/>
          <w:sz w:val="24"/>
          <w:szCs w:val="24"/>
        </w:rPr>
        <w:t>ej</w:t>
      </w:r>
      <w:r w:rsidR="000B4562" w:rsidRPr="002F3752">
        <w:rPr>
          <w:rFonts w:ascii="Times New Roman" w:hAnsi="Times New Roman" w:cs="Times New Roman"/>
          <w:sz w:val="24"/>
          <w:szCs w:val="24"/>
        </w:rPr>
        <w:t xml:space="preserve"> do przyjmowania zgłosze</w:t>
      </w:r>
      <w:r w:rsidR="00B312FF">
        <w:rPr>
          <w:rFonts w:ascii="Times New Roman" w:hAnsi="Times New Roman" w:cs="Times New Roman"/>
          <w:sz w:val="24"/>
          <w:szCs w:val="24"/>
        </w:rPr>
        <w:t>ń</w:t>
      </w:r>
      <w:r w:rsidR="000B4562" w:rsidRPr="002F3752">
        <w:rPr>
          <w:rFonts w:ascii="Times New Roman" w:hAnsi="Times New Roman" w:cs="Times New Roman"/>
          <w:sz w:val="24"/>
          <w:szCs w:val="24"/>
        </w:rPr>
        <w:t xml:space="preserve"> </w:t>
      </w:r>
      <w:r w:rsidRPr="002506B0">
        <w:rPr>
          <w:rFonts w:ascii="Times New Roman" w:hAnsi="Times New Roman" w:cs="Times New Roman"/>
          <w:sz w:val="24"/>
          <w:szCs w:val="24"/>
        </w:rPr>
        <w:t xml:space="preserve">należy przekazać je </w:t>
      </w:r>
      <w:r w:rsidR="00B312FF">
        <w:rPr>
          <w:rFonts w:ascii="Times New Roman" w:hAnsi="Times New Roman" w:cs="Times New Roman"/>
          <w:sz w:val="24"/>
          <w:szCs w:val="24"/>
        </w:rPr>
        <w:t xml:space="preserve">ustnie lub </w:t>
      </w:r>
      <w:r w:rsidR="00A31003" w:rsidRPr="002506B0">
        <w:rPr>
          <w:rFonts w:ascii="Times New Roman" w:hAnsi="Times New Roman" w:cs="Times New Roman"/>
          <w:sz w:val="24"/>
          <w:szCs w:val="24"/>
        </w:rPr>
        <w:t xml:space="preserve">listownie </w:t>
      </w:r>
      <w:r w:rsidRPr="002506B0">
        <w:rPr>
          <w:rFonts w:ascii="Times New Roman" w:hAnsi="Times New Roman" w:cs="Times New Roman"/>
          <w:sz w:val="24"/>
          <w:szCs w:val="24"/>
        </w:rPr>
        <w:t>do</w:t>
      </w:r>
      <w:r w:rsidR="000B4562">
        <w:rPr>
          <w:rFonts w:ascii="Times New Roman" w:hAnsi="Times New Roman" w:cs="Times New Roman"/>
          <w:sz w:val="24"/>
          <w:szCs w:val="24"/>
        </w:rPr>
        <w:t xml:space="preserve"> </w:t>
      </w:r>
      <w:r w:rsidR="000B4562" w:rsidRPr="00042253">
        <w:rPr>
          <w:rFonts w:ascii="Times New Roman" w:hAnsi="Times New Roman" w:cs="Times New Roman"/>
          <w:sz w:val="24"/>
          <w:szCs w:val="24"/>
        </w:rPr>
        <w:t>Zesp</w:t>
      </w:r>
      <w:r w:rsidR="000B4562">
        <w:rPr>
          <w:rFonts w:ascii="Times New Roman" w:hAnsi="Times New Roman" w:cs="Times New Roman"/>
          <w:sz w:val="24"/>
          <w:szCs w:val="24"/>
        </w:rPr>
        <w:t>ołu</w:t>
      </w:r>
      <w:r w:rsidR="000B4562" w:rsidRPr="00042253">
        <w:rPr>
          <w:rFonts w:ascii="Times New Roman" w:hAnsi="Times New Roman" w:cs="Times New Roman"/>
          <w:sz w:val="24"/>
          <w:szCs w:val="24"/>
        </w:rPr>
        <w:t xml:space="preserve"> d</w:t>
      </w:r>
      <w:r w:rsidR="00AD149E">
        <w:rPr>
          <w:rFonts w:ascii="Times New Roman" w:hAnsi="Times New Roman" w:cs="Times New Roman"/>
          <w:sz w:val="24"/>
          <w:szCs w:val="24"/>
        </w:rPr>
        <w:t>o spraw</w:t>
      </w:r>
      <w:r w:rsidR="000B4562" w:rsidRPr="00042253">
        <w:rPr>
          <w:rFonts w:ascii="Times New Roman" w:hAnsi="Times New Roman" w:cs="Times New Roman"/>
          <w:sz w:val="24"/>
          <w:szCs w:val="24"/>
        </w:rPr>
        <w:t xml:space="preserve"> działań następczych</w:t>
      </w:r>
      <w:r w:rsidR="009B4A2A">
        <w:rPr>
          <w:rFonts w:ascii="Times New Roman" w:hAnsi="Times New Roman" w:cs="Times New Roman"/>
          <w:sz w:val="24"/>
          <w:szCs w:val="24"/>
        </w:rPr>
        <w:t>.</w:t>
      </w:r>
      <w:r w:rsidR="00431A7A">
        <w:rPr>
          <w:rFonts w:ascii="Times New Roman" w:hAnsi="Times New Roman" w:cs="Times New Roman"/>
          <w:sz w:val="24"/>
          <w:szCs w:val="24"/>
        </w:rPr>
        <w:t xml:space="preserve"> </w:t>
      </w:r>
      <w:r w:rsidR="00A91AC7" w:rsidRPr="002506B0">
        <w:rPr>
          <w:rFonts w:ascii="Times New Roman" w:hAnsi="Times New Roman" w:cs="Times New Roman"/>
          <w:sz w:val="24"/>
          <w:szCs w:val="24"/>
        </w:rPr>
        <w:t>Postępowanie wyjaśniające prowadzone jest</w:t>
      </w:r>
      <w:r w:rsidR="002506B0">
        <w:rPr>
          <w:rFonts w:ascii="Times New Roman" w:hAnsi="Times New Roman" w:cs="Times New Roman"/>
          <w:sz w:val="24"/>
          <w:szCs w:val="24"/>
        </w:rPr>
        <w:t xml:space="preserve"> przez</w:t>
      </w:r>
      <w:r w:rsidR="00B312FF">
        <w:rPr>
          <w:rFonts w:ascii="Times New Roman" w:hAnsi="Times New Roman" w:cs="Times New Roman"/>
          <w:sz w:val="24"/>
          <w:szCs w:val="24"/>
        </w:rPr>
        <w:t xml:space="preserve"> </w:t>
      </w:r>
      <w:r w:rsidR="00B312FF" w:rsidRPr="00042253">
        <w:rPr>
          <w:rFonts w:ascii="Times New Roman" w:hAnsi="Times New Roman" w:cs="Times New Roman"/>
          <w:sz w:val="24"/>
          <w:szCs w:val="24"/>
        </w:rPr>
        <w:t>Zesp</w:t>
      </w:r>
      <w:r w:rsidR="00B312FF">
        <w:rPr>
          <w:rFonts w:ascii="Times New Roman" w:hAnsi="Times New Roman" w:cs="Times New Roman"/>
          <w:sz w:val="24"/>
          <w:szCs w:val="24"/>
        </w:rPr>
        <w:t>ół</w:t>
      </w:r>
      <w:r w:rsidR="00B312FF" w:rsidRPr="00042253">
        <w:rPr>
          <w:rFonts w:ascii="Times New Roman" w:hAnsi="Times New Roman" w:cs="Times New Roman"/>
          <w:sz w:val="24"/>
          <w:szCs w:val="24"/>
        </w:rPr>
        <w:t xml:space="preserve"> </w:t>
      </w:r>
      <w:r w:rsidR="00AD149E">
        <w:rPr>
          <w:rFonts w:ascii="Times New Roman" w:hAnsi="Times New Roman" w:cs="Times New Roman"/>
          <w:sz w:val="24"/>
          <w:szCs w:val="24"/>
        </w:rPr>
        <w:t>do spraw</w:t>
      </w:r>
      <w:r w:rsidR="00B312FF" w:rsidRPr="00042253">
        <w:rPr>
          <w:rFonts w:ascii="Times New Roman" w:hAnsi="Times New Roman" w:cs="Times New Roman"/>
          <w:sz w:val="24"/>
          <w:szCs w:val="24"/>
        </w:rPr>
        <w:t xml:space="preserve"> działań następczych</w:t>
      </w:r>
      <w:r w:rsidR="002506B0">
        <w:rPr>
          <w:rFonts w:ascii="Times New Roman" w:hAnsi="Times New Roman" w:cs="Times New Roman"/>
          <w:sz w:val="24"/>
          <w:szCs w:val="24"/>
        </w:rPr>
        <w:t>.</w:t>
      </w:r>
    </w:p>
    <w:p w14:paraId="2D3F73CD" w14:textId="5917A183" w:rsidR="00B3694F" w:rsidRPr="00B3694F" w:rsidRDefault="00B3694F" w:rsidP="00B3694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94F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14:paraId="49B94791" w14:textId="1BD1B703" w:rsidR="00B3694F" w:rsidRPr="00B3694F" w:rsidRDefault="00B3694F" w:rsidP="00B3694F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94F">
        <w:rPr>
          <w:rFonts w:ascii="Times New Roman" w:hAnsi="Times New Roman" w:cs="Times New Roman"/>
          <w:b/>
          <w:bCs/>
          <w:sz w:val="24"/>
          <w:szCs w:val="24"/>
        </w:rPr>
        <w:t>Rejestr naruszeń</w:t>
      </w:r>
    </w:p>
    <w:p w14:paraId="7B07A60B" w14:textId="5C5E6B19" w:rsidR="00915605" w:rsidRDefault="00915605" w:rsidP="00915605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60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56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99C9F0" w14:textId="15237DA5" w:rsidR="00B3694F" w:rsidRDefault="00B3694F" w:rsidP="008F14C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4F">
        <w:rPr>
          <w:rFonts w:ascii="Times New Roman" w:hAnsi="Times New Roman" w:cs="Times New Roman"/>
          <w:sz w:val="24"/>
          <w:szCs w:val="24"/>
        </w:rPr>
        <w:t>Pracodawca:</w:t>
      </w:r>
    </w:p>
    <w:p w14:paraId="47E4BB6D" w14:textId="39373C78" w:rsidR="00B3694F" w:rsidRDefault="00B3694F" w:rsidP="008F14C6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C6">
        <w:rPr>
          <w:rFonts w:ascii="Times New Roman" w:hAnsi="Times New Roman" w:cs="Times New Roman"/>
          <w:sz w:val="24"/>
          <w:szCs w:val="24"/>
        </w:rPr>
        <w:t>prowadzi rejestr zgłoszeń wewnętrznych;</w:t>
      </w:r>
    </w:p>
    <w:p w14:paraId="2CF72A21" w14:textId="4135D06B" w:rsidR="00B3694F" w:rsidRDefault="00B3694F" w:rsidP="008F14C6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C6">
        <w:rPr>
          <w:rFonts w:ascii="Times New Roman" w:hAnsi="Times New Roman" w:cs="Times New Roman"/>
          <w:sz w:val="24"/>
          <w:szCs w:val="24"/>
        </w:rPr>
        <w:t>jest administratorem danych zgromadzonych w tym rejestrze.</w:t>
      </w:r>
    </w:p>
    <w:p w14:paraId="155E3D6C" w14:textId="64780E8B" w:rsidR="00964A80" w:rsidRPr="00964A80" w:rsidRDefault="00B3694F" w:rsidP="00964A80">
      <w:pPr>
        <w:pStyle w:val="Akapitzlist"/>
        <w:numPr>
          <w:ilvl w:val="0"/>
          <w:numId w:val="2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C6">
        <w:rPr>
          <w:rFonts w:ascii="Times New Roman" w:hAnsi="Times New Roman" w:cs="Times New Roman"/>
          <w:sz w:val="24"/>
          <w:szCs w:val="24"/>
        </w:rPr>
        <w:t>Wpisu do rejestru zgłoszeń wewnętrznych dokonuje się na podstawie zgłoszenia</w:t>
      </w:r>
      <w:r w:rsidR="008F14C6">
        <w:rPr>
          <w:rFonts w:ascii="Times New Roman" w:hAnsi="Times New Roman" w:cs="Times New Roman"/>
          <w:sz w:val="24"/>
          <w:szCs w:val="24"/>
        </w:rPr>
        <w:t xml:space="preserve"> </w:t>
      </w:r>
      <w:r w:rsidRPr="008F14C6">
        <w:rPr>
          <w:rFonts w:ascii="Times New Roman" w:hAnsi="Times New Roman" w:cs="Times New Roman"/>
          <w:sz w:val="24"/>
          <w:szCs w:val="24"/>
        </w:rPr>
        <w:t>wewnętrznego.</w:t>
      </w:r>
      <w:r w:rsidR="00964A80">
        <w:rPr>
          <w:rFonts w:ascii="Times New Roman" w:hAnsi="Times New Roman" w:cs="Times New Roman"/>
          <w:sz w:val="24"/>
          <w:szCs w:val="24"/>
        </w:rPr>
        <w:t xml:space="preserve"> Formularz </w:t>
      </w:r>
      <w:r w:rsidR="00964A80" w:rsidRPr="0007719D">
        <w:rPr>
          <w:rFonts w:ascii="Times New Roman" w:hAnsi="Times New Roman" w:cs="Times New Roman"/>
          <w:sz w:val="24"/>
          <w:szCs w:val="24"/>
        </w:rPr>
        <w:t xml:space="preserve">rejestru stanowi załącznik nr </w:t>
      </w:r>
      <w:r w:rsidR="00964A80">
        <w:rPr>
          <w:rFonts w:ascii="Times New Roman" w:hAnsi="Times New Roman" w:cs="Times New Roman"/>
          <w:sz w:val="24"/>
          <w:szCs w:val="24"/>
        </w:rPr>
        <w:t>2</w:t>
      </w:r>
      <w:r w:rsidR="00964A80" w:rsidRPr="0007719D">
        <w:rPr>
          <w:rFonts w:ascii="Times New Roman" w:hAnsi="Times New Roman" w:cs="Times New Roman"/>
          <w:sz w:val="24"/>
          <w:szCs w:val="24"/>
        </w:rPr>
        <w:t xml:space="preserve"> do</w:t>
      </w:r>
      <w:r w:rsidR="00964A80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964A80" w:rsidRPr="0007719D">
        <w:rPr>
          <w:rFonts w:ascii="Times New Roman" w:hAnsi="Times New Roman" w:cs="Times New Roman"/>
          <w:sz w:val="24"/>
          <w:szCs w:val="24"/>
        </w:rPr>
        <w:t>Regulaminu.</w:t>
      </w:r>
    </w:p>
    <w:p w14:paraId="64D78AF3" w14:textId="77777777" w:rsidR="00964A80" w:rsidRDefault="00964A80" w:rsidP="00964A80">
      <w:pPr>
        <w:pStyle w:val="Akapitzlist"/>
        <w:spacing w:before="24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80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4A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5675B3" w14:textId="226153A6" w:rsidR="00B3694F" w:rsidRPr="00964A80" w:rsidRDefault="00B3694F" w:rsidP="00964A80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A80">
        <w:rPr>
          <w:rFonts w:ascii="Times New Roman" w:hAnsi="Times New Roman" w:cs="Times New Roman"/>
          <w:sz w:val="24"/>
          <w:szCs w:val="24"/>
        </w:rPr>
        <w:t>W rejestrze zgłoszeń wewnętrznych gromadzi się</w:t>
      </w:r>
      <w:r w:rsidR="00721B33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964A80">
        <w:rPr>
          <w:rFonts w:ascii="Times New Roman" w:hAnsi="Times New Roman" w:cs="Times New Roman"/>
          <w:sz w:val="24"/>
          <w:szCs w:val="24"/>
        </w:rPr>
        <w:t xml:space="preserve"> następujące dane:</w:t>
      </w:r>
    </w:p>
    <w:p w14:paraId="36EE2819" w14:textId="19E24374" w:rsidR="00B3694F" w:rsidRDefault="00B3694F" w:rsidP="00964A80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C6">
        <w:rPr>
          <w:rFonts w:ascii="Times New Roman" w:hAnsi="Times New Roman" w:cs="Times New Roman"/>
          <w:sz w:val="24"/>
          <w:szCs w:val="24"/>
        </w:rPr>
        <w:t>numer sprawy;</w:t>
      </w:r>
    </w:p>
    <w:p w14:paraId="69851947" w14:textId="2EF1D131" w:rsidR="00B3694F" w:rsidRDefault="00B3694F" w:rsidP="00964A80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C6">
        <w:rPr>
          <w:rFonts w:ascii="Times New Roman" w:hAnsi="Times New Roman" w:cs="Times New Roman"/>
          <w:sz w:val="24"/>
          <w:szCs w:val="24"/>
        </w:rPr>
        <w:t>przedmiot naruszenia;</w:t>
      </w:r>
    </w:p>
    <w:p w14:paraId="32279C99" w14:textId="04EB5D35" w:rsidR="00B3694F" w:rsidRDefault="00B3694F" w:rsidP="00964A80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C6">
        <w:rPr>
          <w:rFonts w:ascii="Times New Roman" w:hAnsi="Times New Roman" w:cs="Times New Roman"/>
          <w:sz w:val="24"/>
          <w:szCs w:val="24"/>
        </w:rPr>
        <w:t>datę dokonania zgłoszenia wewnętrznego;</w:t>
      </w:r>
    </w:p>
    <w:p w14:paraId="34AF7153" w14:textId="5E0140E7" w:rsidR="00B3694F" w:rsidRDefault="00B3694F" w:rsidP="00964A80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C6">
        <w:rPr>
          <w:rFonts w:ascii="Times New Roman" w:hAnsi="Times New Roman" w:cs="Times New Roman"/>
          <w:sz w:val="24"/>
          <w:szCs w:val="24"/>
        </w:rPr>
        <w:t>informację o podjętych działaniach następczych;</w:t>
      </w:r>
    </w:p>
    <w:p w14:paraId="499B4B87" w14:textId="0084540B" w:rsidR="00B3694F" w:rsidRDefault="00B3694F" w:rsidP="00964A80">
      <w:pPr>
        <w:pStyle w:val="Akapitzlist"/>
        <w:numPr>
          <w:ilvl w:val="1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C6">
        <w:rPr>
          <w:rFonts w:ascii="Times New Roman" w:hAnsi="Times New Roman" w:cs="Times New Roman"/>
          <w:sz w:val="24"/>
          <w:szCs w:val="24"/>
        </w:rPr>
        <w:t>datę zakończenia sprawy.</w:t>
      </w:r>
    </w:p>
    <w:p w14:paraId="287D6E1D" w14:textId="2F112CC6" w:rsidR="00915605" w:rsidRPr="008F14C6" w:rsidRDefault="00B3694F" w:rsidP="00964A80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C6">
        <w:rPr>
          <w:rFonts w:ascii="Times New Roman" w:hAnsi="Times New Roman" w:cs="Times New Roman"/>
          <w:sz w:val="24"/>
          <w:szCs w:val="24"/>
        </w:rPr>
        <w:lastRenderedPageBreak/>
        <w:t>Dane w rejestrze zgłoszeń wewnętrznych są przechowane przez okres 5 lat od dnia</w:t>
      </w:r>
      <w:r w:rsidR="008F14C6">
        <w:rPr>
          <w:rFonts w:ascii="Times New Roman" w:hAnsi="Times New Roman" w:cs="Times New Roman"/>
          <w:sz w:val="24"/>
          <w:szCs w:val="24"/>
        </w:rPr>
        <w:t xml:space="preserve"> </w:t>
      </w:r>
      <w:r w:rsidRPr="008F14C6">
        <w:rPr>
          <w:rFonts w:ascii="Times New Roman" w:hAnsi="Times New Roman" w:cs="Times New Roman"/>
          <w:sz w:val="24"/>
          <w:szCs w:val="24"/>
        </w:rPr>
        <w:t>przyjęcia zgłoszenia.</w:t>
      </w:r>
    </w:p>
    <w:p w14:paraId="17668E8B" w14:textId="77777777" w:rsidR="003B1F08" w:rsidRDefault="003B1F08" w:rsidP="00F03E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1B164" w14:textId="31C5A02F" w:rsidR="003B1F08" w:rsidRDefault="003B1F08" w:rsidP="006825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340DC994" w14:textId="4382A7DE" w:rsidR="003B1F08" w:rsidRDefault="003B1F08" w:rsidP="003B1F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14E2FEC7" w14:textId="72042C63" w:rsidR="0098020C" w:rsidRDefault="0098020C" w:rsidP="00F03E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2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03E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4A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02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E9FE4E" w14:textId="767104B6" w:rsidR="00F03EE7" w:rsidRDefault="00F03EE7" w:rsidP="00F03EE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EE7">
        <w:rPr>
          <w:rFonts w:ascii="Times New Roman" w:hAnsi="Times New Roman" w:cs="Times New Roman"/>
          <w:sz w:val="24"/>
          <w:szCs w:val="24"/>
        </w:rPr>
        <w:t>Administrator zapewnia kontakt z Inspektorem Ochrony Danych (IOD). Z 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EE7">
        <w:rPr>
          <w:rFonts w:ascii="Times New Roman" w:hAnsi="Times New Roman" w:cs="Times New Roman"/>
          <w:sz w:val="24"/>
          <w:szCs w:val="24"/>
        </w:rPr>
        <w:t>można się kontaktować we wszystkich sprawach dotyczących przetwarzania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EE7">
        <w:rPr>
          <w:rFonts w:ascii="Times New Roman" w:hAnsi="Times New Roman" w:cs="Times New Roman"/>
          <w:sz w:val="24"/>
          <w:szCs w:val="24"/>
        </w:rPr>
        <w:t xml:space="preserve">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F03EE7">
        <w:rPr>
          <w:rFonts w:ascii="Times New Roman" w:hAnsi="Times New Roman" w:cs="Times New Roman"/>
          <w:sz w:val="24"/>
          <w:szCs w:val="24"/>
        </w:rPr>
        <w:t>w szczególności w zakresie korzystania z praw związanych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>z ich przetwarzaniem poprzez adres mailowy: iod@</w:t>
      </w:r>
      <w:r w:rsidR="003B1F08">
        <w:rPr>
          <w:rFonts w:ascii="Times New Roman" w:hAnsi="Times New Roman" w:cs="Times New Roman"/>
          <w:sz w:val="24"/>
          <w:szCs w:val="24"/>
        </w:rPr>
        <w:t>skarzysko.powiat.pl</w:t>
      </w:r>
      <w:r w:rsidRPr="003B1F08">
        <w:rPr>
          <w:rFonts w:ascii="Times New Roman" w:hAnsi="Times New Roman" w:cs="Times New Roman"/>
          <w:sz w:val="24"/>
          <w:szCs w:val="24"/>
        </w:rPr>
        <w:t xml:space="preserve"> lub pisemnie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>na adres korespondencyjny administratora. Dane IOD znajdują się na stronie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>internetowej Administratora</w:t>
      </w:r>
    </w:p>
    <w:p w14:paraId="1E18421D" w14:textId="31D6000A" w:rsidR="00F03EE7" w:rsidRDefault="00F03EE7" w:rsidP="003B1F0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08">
        <w:rPr>
          <w:rFonts w:ascii="Times New Roman" w:hAnsi="Times New Roman" w:cs="Times New Roman"/>
          <w:sz w:val="24"/>
          <w:szCs w:val="24"/>
        </w:rPr>
        <w:t>Przetwarzanie danych osobowych następuje w celach związanych ze zgłaszanymi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 xml:space="preserve">przypadkami naruszenia prawa, na podstawie: art. 6 ust. 1 lit. </w:t>
      </w:r>
      <w:r w:rsidR="003B29DB">
        <w:rPr>
          <w:rFonts w:ascii="Times New Roman" w:hAnsi="Times New Roman" w:cs="Times New Roman"/>
          <w:sz w:val="24"/>
          <w:szCs w:val="24"/>
        </w:rPr>
        <w:t>c</w:t>
      </w:r>
      <w:r w:rsidRPr="003B1F08">
        <w:rPr>
          <w:rFonts w:ascii="Times New Roman" w:hAnsi="Times New Roman" w:cs="Times New Roman"/>
          <w:sz w:val="24"/>
          <w:szCs w:val="24"/>
        </w:rPr>
        <w:t>) RODO,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>tj.</w:t>
      </w:r>
      <w:r w:rsidR="003B29DB">
        <w:rPr>
          <w:rFonts w:ascii="Times New Roman" w:hAnsi="Times New Roman" w:cs="Times New Roman"/>
          <w:sz w:val="24"/>
          <w:szCs w:val="24"/>
        </w:rPr>
        <w:t xml:space="preserve"> </w:t>
      </w:r>
      <w:r w:rsidR="003B29DB" w:rsidRPr="003B29DB">
        <w:rPr>
          <w:rFonts w:ascii="Times New Roman" w:hAnsi="Times New Roman" w:cs="Times New Roman"/>
          <w:sz w:val="24"/>
          <w:szCs w:val="24"/>
        </w:rPr>
        <w:t>przetwarzanie jest niezbędne do wypełnienia obowiązku prawnego ciążącego na administratorze</w:t>
      </w:r>
      <w:r w:rsidRPr="003B1F08">
        <w:rPr>
          <w:rFonts w:ascii="Times New Roman" w:hAnsi="Times New Roman" w:cs="Times New Roman"/>
          <w:sz w:val="24"/>
          <w:szCs w:val="24"/>
        </w:rPr>
        <w:t>.</w:t>
      </w:r>
    </w:p>
    <w:p w14:paraId="40F76550" w14:textId="7A1F8FF0" w:rsidR="00F03EE7" w:rsidRDefault="00F03EE7" w:rsidP="00F03EE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08">
        <w:rPr>
          <w:rFonts w:ascii="Times New Roman" w:hAnsi="Times New Roman" w:cs="Times New Roman"/>
          <w:sz w:val="24"/>
          <w:szCs w:val="24"/>
        </w:rPr>
        <w:t>Dane osobowe są przetwarzane jedynie przez upoważnionych Pracowników.</w:t>
      </w:r>
    </w:p>
    <w:p w14:paraId="1938EA86" w14:textId="18481A04" w:rsidR="00F03EE7" w:rsidRDefault="00F03EE7" w:rsidP="00F03EE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08">
        <w:rPr>
          <w:rFonts w:ascii="Times New Roman" w:hAnsi="Times New Roman" w:cs="Times New Roman"/>
          <w:sz w:val="24"/>
          <w:szCs w:val="24"/>
        </w:rPr>
        <w:t>Wszystkie informacje i dokumenty zgromadzone przez osobę uprawnioną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 xml:space="preserve">przechowywane są </w:t>
      </w:r>
      <w:r w:rsidR="003B1F08">
        <w:rPr>
          <w:rFonts w:ascii="Times New Roman" w:hAnsi="Times New Roman" w:cs="Times New Roman"/>
          <w:sz w:val="24"/>
          <w:szCs w:val="24"/>
        </w:rPr>
        <w:br/>
      </w:r>
      <w:r w:rsidRPr="003B1F08">
        <w:rPr>
          <w:rFonts w:ascii="Times New Roman" w:hAnsi="Times New Roman" w:cs="Times New Roman"/>
          <w:sz w:val="24"/>
          <w:szCs w:val="24"/>
        </w:rPr>
        <w:t>w pomieszczeniu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>zamykanym na klucz.</w:t>
      </w:r>
    </w:p>
    <w:p w14:paraId="34B66F49" w14:textId="53D9D191" w:rsidR="00F03EE7" w:rsidRDefault="00F03EE7" w:rsidP="00F03EE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08">
        <w:rPr>
          <w:rFonts w:ascii="Times New Roman" w:hAnsi="Times New Roman" w:cs="Times New Roman"/>
          <w:sz w:val="24"/>
          <w:szCs w:val="24"/>
        </w:rPr>
        <w:t xml:space="preserve">Każde </w:t>
      </w:r>
      <w:r w:rsidR="00964A80">
        <w:rPr>
          <w:rFonts w:ascii="Times New Roman" w:hAnsi="Times New Roman" w:cs="Times New Roman"/>
          <w:sz w:val="24"/>
          <w:szCs w:val="24"/>
        </w:rPr>
        <w:t>z</w:t>
      </w:r>
      <w:r w:rsidRPr="003B1F08">
        <w:rPr>
          <w:rFonts w:ascii="Times New Roman" w:hAnsi="Times New Roman" w:cs="Times New Roman"/>
          <w:sz w:val="24"/>
          <w:szCs w:val="24"/>
        </w:rPr>
        <w:t xml:space="preserve">głoszenie przekazane w trybie określonym w </w:t>
      </w:r>
      <w:r w:rsidR="003B1F08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3B1F08">
        <w:rPr>
          <w:rFonts w:ascii="Times New Roman" w:hAnsi="Times New Roman" w:cs="Times New Roman"/>
          <w:sz w:val="24"/>
          <w:szCs w:val="24"/>
        </w:rPr>
        <w:t>Regulaminie,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 xml:space="preserve">wraz z danymi dotyczącymi </w:t>
      </w:r>
      <w:r w:rsidR="00964A80">
        <w:rPr>
          <w:rFonts w:ascii="Times New Roman" w:hAnsi="Times New Roman" w:cs="Times New Roman"/>
          <w:sz w:val="24"/>
          <w:szCs w:val="24"/>
        </w:rPr>
        <w:t>z</w:t>
      </w:r>
      <w:r w:rsidRPr="003B1F08">
        <w:rPr>
          <w:rFonts w:ascii="Times New Roman" w:hAnsi="Times New Roman" w:cs="Times New Roman"/>
          <w:sz w:val="24"/>
          <w:szCs w:val="24"/>
        </w:rPr>
        <w:t>głaszającego lub danymi mogącymi umożliwić jego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>identyfikację, ma charakter poufny.</w:t>
      </w:r>
    </w:p>
    <w:p w14:paraId="037CFD51" w14:textId="02189FFF" w:rsidR="003B1F08" w:rsidRDefault="003B1F08" w:rsidP="003B1F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F0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64A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B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0E9F01" w14:textId="3361B4CE" w:rsidR="00F03EE7" w:rsidRDefault="00F03EE7" w:rsidP="00F03EE7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08">
        <w:rPr>
          <w:rFonts w:ascii="Times New Roman" w:hAnsi="Times New Roman" w:cs="Times New Roman"/>
          <w:sz w:val="24"/>
          <w:szCs w:val="24"/>
        </w:rPr>
        <w:t xml:space="preserve">Wyniki </w:t>
      </w:r>
      <w:r w:rsidR="003B1F08">
        <w:rPr>
          <w:rFonts w:ascii="Times New Roman" w:hAnsi="Times New Roman" w:cs="Times New Roman"/>
          <w:sz w:val="24"/>
          <w:szCs w:val="24"/>
        </w:rPr>
        <w:t xml:space="preserve">dochodzenia wewnętrznego </w:t>
      </w:r>
      <w:r w:rsidRPr="003B1F08">
        <w:rPr>
          <w:rFonts w:ascii="Times New Roman" w:hAnsi="Times New Roman" w:cs="Times New Roman"/>
          <w:sz w:val="24"/>
          <w:szCs w:val="24"/>
        </w:rPr>
        <w:t>wraz z dokumentacją stanowią informacje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>poufne i są archiwizowane przez okres 5 lat licząc od roku następującego po roku,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>w którym zakończono</w:t>
      </w:r>
      <w:r w:rsidR="003B1F08">
        <w:rPr>
          <w:rFonts w:ascii="Times New Roman" w:hAnsi="Times New Roman" w:cs="Times New Roman"/>
          <w:sz w:val="24"/>
          <w:szCs w:val="24"/>
        </w:rPr>
        <w:t xml:space="preserve"> dochodzenie wewnętrzne</w:t>
      </w:r>
      <w:r w:rsidRPr="003B1F08">
        <w:rPr>
          <w:rFonts w:ascii="Times New Roman" w:hAnsi="Times New Roman" w:cs="Times New Roman"/>
          <w:sz w:val="24"/>
          <w:szCs w:val="24"/>
        </w:rPr>
        <w:t>.</w:t>
      </w:r>
    </w:p>
    <w:p w14:paraId="60E900B8" w14:textId="3AB1A6CC" w:rsidR="00F03EE7" w:rsidRDefault="00F03EE7" w:rsidP="00A8782F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F08">
        <w:rPr>
          <w:rFonts w:ascii="Times New Roman" w:hAnsi="Times New Roman" w:cs="Times New Roman"/>
          <w:sz w:val="24"/>
          <w:szCs w:val="24"/>
        </w:rPr>
        <w:t xml:space="preserve">Dane osobowe zawarte w </w:t>
      </w:r>
      <w:r w:rsidR="00964A80">
        <w:rPr>
          <w:rFonts w:ascii="Times New Roman" w:hAnsi="Times New Roman" w:cs="Times New Roman"/>
          <w:sz w:val="24"/>
          <w:szCs w:val="24"/>
        </w:rPr>
        <w:t>z</w:t>
      </w:r>
      <w:r w:rsidRPr="003B1F08">
        <w:rPr>
          <w:rFonts w:ascii="Times New Roman" w:hAnsi="Times New Roman" w:cs="Times New Roman"/>
          <w:sz w:val="24"/>
          <w:szCs w:val="24"/>
        </w:rPr>
        <w:t xml:space="preserve">głoszeniach zostają usunięte </w:t>
      </w:r>
      <w:r w:rsidR="00964A80">
        <w:rPr>
          <w:rFonts w:ascii="Times New Roman" w:hAnsi="Times New Roman" w:cs="Times New Roman"/>
          <w:sz w:val="24"/>
          <w:szCs w:val="24"/>
        </w:rPr>
        <w:t xml:space="preserve">po upływie </w:t>
      </w:r>
      <w:r w:rsidRPr="003B1F08">
        <w:rPr>
          <w:rFonts w:ascii="Times New Roman" w:hAnsi="Times New Roman" w:cs="Times New Roman"/>
          <w:sz w:val="24"/>
          <w:szCs w:val="24"/>
        </w:rPr>
        <w:t>5 lat od</w:t>
      </w:r>
      <w:r w:rsidR="00964A80">
        <w:rPr>
          <w:rFonts w:ascii="Times New Roman" w:hAnsi="Times New Roman" w:cs="Times New Roman"/>
          <w:sz w:val="24"/>
          <w:szCs w:val="24"/>
        </w:rPr>
        <w:t xml:space="preserve"> dnia przyjęcia zgłoszenia</w:t>
      </w:r>
      <w:r w:rsidRPr="003B1F08">
        <w:rPr>
          <w:rFonts w:ascii="Times New Roman" w:hAnsi="Times New Roman" w:cs="Times New Roman"/>
          <w:sz w:val="24"/>
          <w:szCs w:val="24"/>
        </w:rPr>
        <w:t>, chyba że</w:t>
      </w:r>
      <w:r w:rsidR="003B1F08">
        <w:rPr>
          <w:rFonts w:ascii="Times New Roman" w:hAnsi="Times New Roman" w:cs="Times New Roman"/>
          <w:sz w:val="24"/>
          <w:szCs w:val="24"/>
        </w:rPr>
        <w:t xml:space="preserve"> </w:t>
      </w:r>
      <w:r w:rsidRPr="003B1F08">
        <w:rPr>
          <w:rFonts w:ascii="Times New Roman" w:hAnsi="Times New Roman" w:cs="Times New Roman"/>
          <w:sz w:val="24"/>
          <w:szCs w:val="24"/>
        </w:rPr>
        <w:t>dane te przechowywane są również na innej podstawie.</w:t>
      </w:r>
    </w:p>
    <w:p w14:paraId="4C58AD23" w14:textId="448C7B64" w:rsidR="00964A80" w:rsidRPr="00964A80" w:rsidRDefault="00964A80" w:rsidP="00B40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80">
        <w:rPr>
          <w:rFonts w:ascii="Times New Roman" w:hAnsi="Times New Roman" w:cs="Times New Roman"/>
          <w:b/>
          <w:bCs/>
          <w:sz w:val="24"/>
          <w:szCs w:val="24"/>
        </w:rPr>
        <w:t>§ 18.</w:t>
      </w:r>
    </w:p>
    <w:p w14:paraId="476BAD21" w14:textId="13437F21" w:rsidR="00F03EE7" w:rsidRDefault="00F03EE7" w:rsidP="00EA5608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8">
        <w:rPr>
          <w:rFonts w:ascii="Times New Roman" w:hAnsi="Times New Roman" w:cs="Times New Roman"/>
          <w:sz w:val="24"/>
          <w:szCs w:val="24"/>
        </w:rPr>
        <w:t>Dane osobowe osoby, której zgłoszenie dotyczy mogą być przetwarzane i zbierane</w:t>
      </w:r>
      <w:r w:rsidR="00EA5608">
        <w:rPr>
          <w:rFonts w:ascii="Times New Roman" w:hAnsi="Times New Roman" w:cs="Times New Roman"/>
          <w:sz w:val="24"/>
          <w:szCs w:val="24"/>
        </w:rPr>
        <w:t xml:space="preserve"> </w:t>
      </w:r>
      <w:r w:rsidRPr="00EA5608">
        <w:rPr>
          <w:rFonts w:ascii="Times New Roman" w:hAnsi="Times New Roman" w:cs="Times New Roman"/>
          <w:sz w:val="24"/>
          <w:szCs w:val="24"/>
        </w:rPr>
        <w:t>bez jej zgody. Przepisu art. 14 ust 2 lit. f rozporządzenia Parlamentu Europejskiego</w:t>
      </w:r>
      <w:r w:rsidR="00EA5608">
        <w:rPr>
          <w:rFonts w:ascii="Times New Roman" w:hAnsi="Times New Roman" w:cs="Times New Roman"/>
          <w:sz w:val="24"/>
          <w:szCs w:val="24"/>
        </w:rPr>
        <w:t xml:space="preserve"> </w:t>
      </w:r>
      <w:r w:rsidRPr="00EA5608">
        <w:rPr>
          <w:rFonts w:ascii="Times New Roman" w:hAnsi="Times New Roman" w:cs="Times New Roman"/>
          <w:sz w:val="24"/>
          <w:szCs w:val="24"/>
        </w:rPr>
        <w:t>i Rady (UE)2016/679 z dnia 27 kwietnia 2016r. nie stosuje się, chyba, że zgłaszający</w:t>
      </w:r>
      <w:r w:rsidR="00EA5608">
        <w:rPr>
          <w:rFonts w:ascii="Times New Roman" w:hAnsi="Times New Roman" w:cs="Times New Roman"/>
          <w:sz w:val="24"/>
          <w:szCs w:val="24"/>
        </w:rPr>
        <w:t xml:space="preserve"> </w:t>
      </w:r>
      <w:r w:rsidRPr="00EA5608">
        <w:rPr>
          <w:rFonts w:ascii="Times New Roman" w:hAnsi="Times New Roman" w:cs="Times New Roman"/>
          <w:sz w:val="24"/>
          <w:szCs w:val="24"/>
        </w:rPr>
        <w:t>działał z naruszeniem prawa.</w:t>
      </w:r>
    </w:p>
    <w:p w14:paraId="64BA1227" w14:textId="3D9F80CA" w:rsidR="00F03EE7" w:rsidRDefault="00F03EE7" w:rsidP="00F03EE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8">
        <w:rPr>
          <w:rFonts w:ascii="Times New Roman" w:hAnsi="Times New Roman" w:cs="Times New Roman"/>
          <w:sz w:val="24"/>
          <w:szCs w:val="24"/>
        </w:rPr>
        <w:t>Osobie, której dane są przetwarzane przysługuje prawo żądania dostępu do jej</w:t>
      </w:r>
      <w:r w:rsidR="00EA5608">
        <w:rPr>
          <w:rFonts w:ascii="Times New Roman" w:hAnsi="Times New Roman" w:cs="Times New Roman"/>
          <w:sz w:val="24"/>
          <w:szCs w:val="24"/>
        </w:rPr>
        <w:t xml:space="preserve"> </w:t>
      </w:r>
      <w:r w:rsidRPr="00EA5608">
        <w:rPr>
          <w:rFonts w:ascii="Times New Roman" w:hAnsi="Times New Roman" w:cs="Times New Roman"/>
          <w:sz w:val="24"/>
          <w:szCs w:val="24"/>
        </w:rPr>
        <w:t>danych osobowych, sprostowania, ograniczenia przetwarzania, a także prawo do</w:t>
      </w:r>
      <w:r w:rsidR="00EA5608">
        <w:rPr>
          <w:rFonts w:ascii="Times New Roman" w:hAnsi="Times New Roman" w:cs="Times New Roman"/>
          <w:sz w:val="24"/>
          <w:szCs w:val="24"/>
        </w:rPr>
        <w:t xml:space="preserve"> </w:t>
      </w:r>
      <w:r w:rsidRPr="00EA5608">
        <w:rPr>
          <w:rFonts w:ascii="Times New Roman" w:hAnsi="Times New Roman" w:cs="Times New Roman"/>
          <w:sz w:val="24"/>
          <w:szCs w:val="24"/>
        </w:rPr>
        <w:t>wniesienia sprzeciwu wobec przetwarzania.</w:t>
      </w:r>
    </w:p>
    <w:p w14:paraId="258D2B41" w14:textId="1C1496A2" w:rsidR="00F03EE7" w:rsidRPr="00EA5608" w:rsidRDefault="00F03EE7" w:rsidP="00F03EE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608">
        <w:rPr>
          <w:rFonts w:ascii="Times New Roman" w:hAnsi="Times New Roman" w:cs="Times New Roman"/>
          <w:sz w:val="24"/>
          <w:szCs w:val="24"/>
        </w:rPr>
        <w:lastRenderedPageBreak/>
        <w:t>Osobie, której dane są przetwarzane przysługuje prawo wniesienia skargi do</w:t>
      </w:r>
      <w:r w:rsidR="00EA5608">
        <w:rPr>
          <w:rFonts w:ascii="Times New Roman" w:hAnsi="Times New Roman" w:cs="Times New Roman"/>
          <w:sz w:val="24"/>
          <w:szCs w:val="24"/>
        </w:rPr>
        <w:t xml:space="preserve"> </w:t>
      </w:r>
      <w:r w:rsidRPr="00EA5608">
        <w:rPr>
          <w:rFonts w:ascii="Times New Roman" w:hAnsi="Times New Roman" w:cs="Times New Roman"/>
          <w:sz w:val="24"/>
          <w:szCs w:val="24"/>
        </w:rPr>
        <w:t>Prezesa Urzędu Ochrony Danych Osobowych.</w:t>
      </w:r>
    </w:p>
    <w:p w14:paraId="121442B3" w14:textId="77777777" w:rsidR="00F03EE7" w:rsidRDefault="00F03EE7" w:rsidP="00D171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C1FC6" w14:textId="77777777" w:rsidR="0068255B" w:rsidRDefault="00A8782F" w:rsidP="00682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6DCEB810" w14:textId="0F6A1173" w:rsidR="009F4487" w:rsidRDefault="00AB0C35" w:rsidP="0068255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F7FA89D" w14:textId="3D2FF549" w:rsidR="00A8782F" w:rsidRDefault="00A8782F" w:rsidP="00A878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A9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F83A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4C6787" w14:textId="77777777" w:rsidR="00EA5608" w:rsidRDefault="00EA5608" w:rsidP="00EA5608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oraz Sekretarz Powiatu sprawują bieżący nadzór nad prawidłowością przyjmowania zgłoszeń oraz działań następczych.</w:t>
      </w:r>
    </w:p>
    <w:p w14:paraId="4740E57D" w14:textId="73E1CB22" w:rsidR="00AB0C35" w:rsidRDefault="00AB0C35" w:rsidP="00EA5608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5608">
        <w:rPr>
          <w:rFonts w:ascii="Times New Roman" w:hAnsi="Times New Roman" w:cs="Times New Roman"/>
          <w:sz w:val="24"/>
          <w:szCs w:val="24"/>
        </w:rPr>
        <w:t>Przeglądu</w:t>
      </w:r>
      <w:r w:rsidR="001A2440" w:rsidRPr="00EA5608">
        <w:rPr>
          <w:rFonts w:ascii="Times New Roman" w:hAnsi="Times New Roman" w:cs="Times New Roman"/>
          <w:sz w:val="24"/>
          <w:szCs w:val="24"/>
        </w:rPr>
        <w:t xml:space="preserve"> procedur przyjmowania zgłoszeń wewnętrznych oraz podejmowania działań następczych dokonuje się raz na trzy lata</w:t>
      </w:r>
      <w:r w:rsidRPr="00EA5608">
        <w:rPr>
          <w:rFonts w:ascii="Times New Roman" w:hAnsi="Times New Roman" w:cs="Times New Roman"/>
          <w:sz w:val="24"/>
          <w:szCs w:val="24"/>
        </w:rPr>
        <w:t>.</w:t>
      </w:r>
    </w:p>
    <w:p w14:paraId="383ABA7C" w14:textId="687DD1C1" w:rsidR="00A8782F" w:rsidRPr="00A8782F" w:rsidRDefault="00A8782F" w:rsidP="00A878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8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878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90BB97" w14:textId="6519A94D" w:rsidR="00EA5608" w:rsidRDefault="00EA5608" w:rsidP="00363F76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</w:t>
      </w:r>
      <w:r w:rsidR="003B29DB">
        <w:rPr>
          <w:rFonts w:ascii="Times New Roman" w:hAnsi="Times New Roman" w:cs="Times New Roman"/>
          <w:sz w:val="24"/>
          <w:szCs w:val="24"/>
        </w:rPr>
        <w:t xml:space="preserve"> oraz </w:t>
      </w:r>
      <w:r w:rsidR="003B29DB" w:rsidRPr="004D4BC3">
        <w:rPr>
          <w:rFonts w:ascii="Times New Roman" w:hAnsi="Times New Roman" w:cs="Times New Roman"/>
          <w:sz w:val="24"/>
          <w:szCs w:val="24"/>
        </w:rPr>
        <w:t>informacje dotyczące danych kontaktowych umożliwiających</w:t>
      </w:r>
      <w:r w:rsidR="003B29DB">
        <w:rPr>
          <w:rFonts w:ascii="Times New Roman" w:hAnsi="Times New Roman" w:cs="Times New Roman"/>
          <w:sz w:val="24"/>
          <w:szCs w:val="24"/>
        </w:rPr>
        <w:t xml:space="preserve"> </w:t>
      </w:r>
      <w:r w:rsidR="003B29DB" w:rsidRPr="004D4BC3">
        <w:rPr>
          <w:rFonts w:ascii="Times New Roman" w:hAnsi="Times New Roman" w:cs="Times New Roman"/>
          <w:sz w:val="24"/>
          <w:szCs w:val="24"/>
        </w:rPr>
        <w:t>dokonanie zgłoszenia wewnętrznego</w:t>
      </w:r>
      <w:r>
        <w:rPr>
          <w:rFonts w:ascii="Times New Roman" w:hAnsi="Times New Roman" w:cs="Times New Roman"/>
          <w:sz w:val="24"/>
          <w:szCs w:val="24"/>
        </w:rPr>
        <w:t xml:space="preserve"> zamieszcza się na stronie BIP </w:t>
      </w:r>
      <w:r w:rsidR="004D4BC3">
        <w:rPr>
          <w:rFonts w:ascii="Times New Roman" w:hAnsi="Times New Roman" w:cs="Times New Roman"/>
          <w:sz w:val="24"/>
          <w:szCs w:val="24"/>
        </w:rPr>
        <w:t>Starostwa Powiatowego w Skarżysku-Kamiennej</w:t>
      </w:r>
      <w:r w:rsidRPr="004D4BC3">
        <w:rPr>
          <w:rFonts w:ascii="Times New Roman" w:hAnsi="Times New Roman" w:cs="Times New Roman"/>
          <w:sz w:val="24"/>
          <w:szCs w:val="24"/>
        </w:rPr>
        <w:t>.</w:t>
      </w:r>
    </w:p>
    <w:p w14:paraId="4EBC9EC7" w14:textId="7A484BB1" w:rsidR="00EA5608" w:rsidRDefault="00EA5608" w:rsidP="00A8782F">
      <w:pPr>
        <w:pStyle w:val="Akapitzlist"/>
        <w:numPr>
          <w:ilvl w:val="0"/>
          <w:numId w:val="42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BC3">
        <w:rPr>
          <w:rFonts w:ascii="Times New Roman" w:hAnsi="Times New Roman" w:cs="Times New Roman"/>
          <w:sz w:val="24"/>
          <w:szCs w:val="24"/>
        </w:rPr>
        <w:t>Kierownicy komórek organizacyjnych obowiązani są niezwłocznie zapoznać</w:t>
      </w:r>
      <w:r w:rsidR="004D4BC3">
        <w:rPr>
          <w:rFonts w:ascii="Times New Roman" w:hAnsi="Times New Roman" w:cs="Times New Roman"/>
          <w:sz w:val="24"/>
          <w:szCs w:val="24"/>
        </w:rPr>
        <w:t xml:space="preserve"> </w:t>
      </w:r>
      <w:r w:rsidRPr="004D4BC3">
        <w:rPr>
          <w:rFonts w:ascii="Times New Roman" w:hAnsi="Times New Roman" w:cs="Times New Roman"/>
          <w:sz w:val="24"/>
          <w:szCs w:val="24"/>
        </w:rPr>
        <w:t>podległych sobie pracowników z postanowieniami Regulaminu, na</w:t>
      </w:r>
      <w:r w:rsidR="004D4BC3">
        <w:rPr>
          <w:rFonts w:ascii="Times New Roman" w:hAnsi="Times New Roman" w:cs="Times New Roman"/>
          <w:sz w:val="24"/>
          <w:szCs w:val="24"/>
        </w:rPr>
        <w:t xml:space="preserve"> </w:t>
      </w:r>
      <w:r w:rsidRPr="004D4BC3">
        <w:rPr>
          <w:rFonts w:ascii="Times New Roman" w:hAnsi="Times New Roman" w:cs="Times New Roman"/>
          <w:sz w:val="24"/>
          <w:szCs w:val="24"/>
        </w:rPr>
        <w:t>potwierdzenie czego zobowiązani są przyjąć od pracowników stosowne</w:t>
      </w:r>
      <w:r w:rsidR="004D4BC3">
        <w:rPr>
          <w:rFonts w:ascii="Times New Roman" w:hAnsi="Times New Roman" w:cs="Times New Roman"/>
          <w:sz w:val="24"/>
          <w:szCs w:val="24"/>
        </w:rPr>
        <w:t xml:space="preserve"> </w:t>
      </w:r>
      <w:r w:rsidRPr="004D4BC3">
        <w:rPr>
          <w:rFonts w:ascii="Times New Roman" w:hAnsi="Times New Roman" w:cs="Times New Roman"/>
          <w:sz w:val="24"/>
          <w:szCs w:val="24"/>
        </w:rPr>
        <w:t>oświadczenia na piśmie.</w:t>
      </w:r>
      <w:r w:rsidR="00602748">
        <w:rPr>
          <w:rFonts w:ascii="Times New Roman" w:hAnsi="Times New Roman" w:cs="Times New Roman"/>
          <w:sz w:val="24"/>
          <w:szCs w:val="24"/>
        </w:rPr>
        <w:t xml:space="preserve"> Formularz oświadczenia stanowi załącznik nr 3 do niniejszego Regulaminu.</w:t>
      </w:r>
    </w:p>
    <w:p w14:paraId="428CB9F7" w14:textId="71FB3AEE" w:rsidR="00E653B8" w:rsidRDefault="00E653B8" w:rsidP="00A8782F">
      <w:pPr>
        <w:pStyle w:val="Akapitzlist"/>
        <w:numPr>
          <w:ilvl w:val="0"/>
          <w:numId w:val="42"/>
        </w:numPr>
        <w:tabs>
          <w:tab w:val="left" w:pos="141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pracownika, o którym mowa w ust. 2 dołącza się do akt osobowych pracownika.</w:t>
      </w:r>
    </w:p>
    <w:p w14:paraId="4AC334F9" w14:textId="4F5F2D21" w:rsidR="00A8782F" w:rsidRPr="00A8782F" w:rsidRDefault="00A8782F" w:rsidP="00A878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8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A878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408D9E" w14:textId="43B73AA2" w:rsidR="004B29BF" w:rsidRPr="00A8782F" w:rsidRDefault="004B29BF" w:rsidP="00A87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2F">
        <w:rPr>
          <w:rFonts w:ascii="Times New Roman" w:hAnsi="Times New Roman" w:cs="Times New Roman"/>
          <w:sz w:val="24"/>
          <w:szCs w:val="24"/>
        </w:rPr>
        <w:t xml:space="preserve">W sprawach nieuregulowanych niniejszą procedurą zastosowanie mają odpowiednie przepisy Dyrektywy Parlamentu Europejskiego i Rady (UE) 2019/1937 z dnia 23 października 2019 r. </w:t>
      </w:r>
      <w:r w:rsidRPr="00A8782F">
        <w:rPr>
          <w:rFonts w:ascii="Times New Roman" w:hAnsi="Times New Roman" w:cs="Times New Roman"/>
          <w:sz w:val="24"/>
          <w:szCs w:val="24"/>
        </w:rPr>
        <w:br/>
        <w:t xml:space="preserve">w sprawie ochrony osób zgłaszających naruszenia prawa Unii oraz odpowiednie przepisy prawa krajowego, w tym Kodeksu pracy i Kodeksu karnego. </w:t>
      </w:r>
    </w:p>
    <w:p w14:paraId="560A0EB5" w14:textId="77777777" w:rsidR="00AB0C35" w:rsidRPr="009F4487" w:rsidRDefault="00AB0C35" w:rsidP="00AB0C35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C88B1" w14:textId="6494CD73" w:rsidR="00D66C57" w:rsidRPr="009F4487" w:rsidRDefault="00D66C57" w:rsidP="009F44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6C57" w:rsidRPr="009F4487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7546" w14:textId="77777777" w:rsidR="005579C9" w:rsidRDefault="005579C9" w:rsidP="00045C8E">
      <w:pPr>
        <w:spacing w:after="0" w:line="240" w:lineRule="auto"/>
      </w:pPr>
      <w:r>
        <w:separator/>
      </w:r>
    </w:p>
  </w:endnote>
  <w:endnote w:type="continuationSeparator" w:id="0">
    <w:p w14:paraId="36E80B79" w14:textId="77777777" w:rsidR="005579C9" w:rsidRDefault="005579C9" w:rsidP="0004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9D60" w14:textId="77777777" w:rsidR="005579C9" w:rsidRDefault="005579C9" w:rsidP="00045C8E">
      <w:pPr>
        <w:spacing w:after="0" w:line="240" w:lineRule="auto"/>
      </w:pPr>
      <w:r>
        <w:separator/>
      </w:r>
    </w:p>
  </w:footnote>
  <w:footnote w:type="continuationSeparator" w:id="0">
    <w:p w14:paraId="3198A977" w14:textId="77777777" w:rsidR="005579C9" w:rsidRDefault="005579C9" w:rsidP="0004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72B"/>
    <w:multiLevelType w:val="hybridMultilevel"/>
    <w:tmpl w:val="46C6A206"/>
    <w:lvl w:ilvl="0" w:tplc="B2749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E1E"/>
    <w:multiLevelType w:val="hybridMultilevel"/>
    <w:tmpl w:val="F1DE5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855396"/>
    <w:multiLevelType w:val="hybridMultilevel"/>
    <w:tmpl w:val="B7EC6CEC"/>
    <w:lvl w:ilvl="0" w:tplc="6218B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BBC"/>
    <w:multiLevelType w:val="hybridMultilevel"/>
    <w:tmpl w:val="5E5A1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C2B3D"/>
    <w:multiLevelType w:val="hybridMultilevel"/>
    <w:tmpl w:val="D9286624"/>
    <w:lvl w:ilvl="0" w:tplc="305C9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C53D6"/>
    <w:multiLevelType w:val="hybridMultilevel"/>
    <w:tmpl w:val="36F827FC"/>
    <w:lvl w:ilvl="0" w:tplc="E7229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E2584"/>
    <w:multiLevelType w:val="hybridMultilevel"/>
    <w:tmpl w:val="DD0CA7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D45A4"/>
    <w:multiLevelType w:val="hybridMultilevel"/>
    <w:tmpl w:val="BCD254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6663A0"/>
    <w:multiLevelType w:val="hybridMultilevel"/>
    <w:tmpl w:val="60620E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B12CF5"/>
    <w:multiLevelType w:val="hybridMultilevel"/>
    <w:tmpl w:val="E16EEDF4"/>
    <w:lvl w:ilvl="0" w:tplc="0548E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8AB"/>
    <w:multiLevelType w:val="hybridMultilevel"/>
    <w:tmpl w:val="C68C8738"/>
    <w:lvl w:ilvl="0" w:tplc="B002B3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A220B"/>
    <w:multiLevelType w:val="hybridMultilevel"/>
    <w:tmpl w:val="8F0430B6"/>
    <w:lvl w:ilvl="0" w:tplc="481E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D203AF"/>
    <w:multiLevelType w:val="hybridMultilevel"/>
    <w:tmpl w:val="E89C36BA"/>
    <w:lvl w:ilvl="0" w:tplc="73F28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653D9"/>
    <w:multiLevelType w:val="hybridMultilevel"/>
    <w:tmpl w:val="EE72557C"/>
    <w:lvl w:ilvl="0" w:tplc="B2749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733FE"/>
    <w:multiLevelType w:val="hybridMultilevel"/>
    <w:tmpl w:val="B2D4F5E8"/>
    <w:lvl w:ilvl="0" w:tplc="C646E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D16E9"/>
    <w:multiLevelType w:val="hybridMultilevel"/>
    <w:tmpl w:val="5978B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FB2ACC0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08307A"/>
    <w:multiLevelType w:val="hybridMultilevel"/>
    <w:tmpl w:val="DCF423E0"/>
    <w:lvl w:ilvl="0" w:tplc="1EC4A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C6AD7"/>
    <w:multiLevelType w:val="hybridMultilevel"/>
    <w:tmpl w:val="B0C2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62613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616D3"/>
    <w:multiLevelType w:val="hybridMultilevel"/>
    <w:tmpl w:val="ACB08DAC"/>
    <w:lvl w:ilvl="0" w:tplc="44980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72CC7"/>
    <w:multiLevelType w:val="hybridMultilevel"/>
    <w:tmpl w:val="93DE1978"/>
    <w:lvl w:ilvl="0" w:tplc="53DA26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1A05DC"/>
    <w:multiLevelType w:val="hybridMultilevel"/>
    <w:tmpl w:val="DA9C4F96"/>
    <w:lvl w:ilvl="0" w:tplc="B888F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15918"/>
    <w:multiLevelType w:val="hybridMultilevel"/>
    <w:tmpl w:val="A0FA0B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6F2493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A85DAC"/>
    <w:multiLevelType w:val="hybridMultilevel"/>
    <w:tmpl w:val="1C567188"/>
    <w:lvl w:ilvl="0" w:tplc="7CC04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863C6"/>
    <w:multiLevelType w:val="hybridMultilevel"/>
    <w:tmpl w:val="BA80503E"/>
    <w:lvl w:ilvl="0" w:tplc="9B300D2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920D4"/>
    <w:multiLevelType w:val="hybridMultilevel"/>
    <w:tmpl w:val="405092E0"/>
    <w:lvl w:ilvl="0" w:tplc="AF96B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232C4"/>
    <w:multiLevelType w:val="hybridMultilevel"/>
    <w:tmpl w:val="91668060"/>
    <w:lvl w:ilvl="0" w:tplc="47E0E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A1036"/>
    <w:multiLevelType w:val="hybridMultilevel"/>
    <w:tmpl w:val="53987D54"/>
    <w:lvl w:ilvl="0" w:tplc="C7FC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33F56"/>
    <w:multiLevelType w:val="hybridMultilevel"/>
    <w:tmpl w:val="1EA0211A"/>
    <w:lvl w:ilvl="0" w:tplc="ACFE4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E6D33"/>
    <w:multiLevelType w:val="hybridMultilevel"/>
    <w:tmpl w:val="04F44A14"/>
    <w:lvl w:ilvl="0" w:tplc="0F62613C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1" w15:restartNumberingAfterBreak="0">
    <w:nsid w:val="708316B9"/>
    <w:multiLevelType w:val="hybridMultilevel"/>
    <w:tmpl w:val="DE002C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051824"/>
    <w:multiLevelType w:val="hybridMultilevel"/>
    <w:tmpl w:val="A4B2B61C"/>
    <w:lvl w:ilvl="0" w:tplc="5FDCF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A3CAC"/>
    <w:multiLevelType w:val="hybridMultilevel"/>
    <w:tmpl w:val="865AA8FC"/>
    <w:lvl w:ilvl="0" w:tplc="2AB0F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C80173D"/>
    <w:multiLevelType w:val="hybridMultilevel"/>
    <w:tmpl w:val="858E2AC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FA4BE6"/>
    <w:multiLevelType w:val="hybridMultilevel"/>
    <w:tmpl w:val="E94CCF0C"/>
    <w:lvl w:ilvl="0" w:tplc="E5569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F0F4C"/>
    <w:multiLevelType w:val="hybridMultilevel"/>
    <w:tmpl w:val="FFA63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12"/>
  </w:num>
  <w:num w:numId="4">
    <w:abstractNumId w:val="25"/>
  </w:num>
  <w:num w:numId="5">
    <w:abstractNumId w:val="7"/>
  </w:num>
  <w:num w:numId="6">
    <w:abstractNumId w:val="36"/>
  </w:num>
  <w:num w:numId="7">
    <w:abstractNumId w:val="3"/>
  </w:num>
  <w:num w:numId="8">
    <w:abstractNumId w:val="18"/>
  </w:num>
  <w:num w:numId="9">
    <w:abstractNumId w:val="1"/>
  </w:num>
  <w:num w:numId="10">
    <w:abstractNumId w:val="19"/>
  </w:num>
  <w:num w:numId="11">
    <w:abstractNumId w:val="26"/>
  </w:num>
  <w:num w:numId="12">
    <w:abstractNumId w:val="33"/>
  </w:num>
  <w:num w:numId="13">
    <w:abstractNumId w:val="9"/>
  </w:num>
  <w:num w:numId="14">
    <w:abstractNumId w:val="23"/>
  </w:num>
  <w:num w:numId="15">
    <w:abstractNumId w:val="21"/>
  </w:num>
  <w:num w:numId="16">
    <w:abstractNumId w:val="20"/>
  </w:num>
  <w:num w:numId="17">
    <w:abstractNumId w:val="30"/>
  </w:num>
  <w:num w:numId="18">
    <w:abstractNumId w:val="16"/>
  </w:num>
  <w:num w:numId="19">
    <w:abstractNumId w:val="0"/>
  </w:num>
  <w:num w:numId="20">
    <w:abstractNumId w:val="38"/>
  </w:num>
  <w:num w:numId="21">
    <w:abstractNumId w:val="24"/>
  </w:num>
  <w:num w:numId="22">
    <w:abstractNumId w:val="4"/>
  </w:num>
  <w:num w:numId="23">
    <w:abstractNumId w:val="11"/>
  </w:num>
  <w:num w:numId="24">
    <w:abstractNumId w:val="14"/>
  </w:num>
  <w:num w:numId="25">
    <w:abstractNumId w:val="5"/>
  </w:num>
  <w:num w:numId="26">
    <w:abstractNumId w:val="32"/>
  </w:num>
  <w:num w:numId="27">
    <w:abstractNumId w:val="29"/>
  </w:num>
  <w:num w:numId="28">
    <w:abstractNumId w:val="2"/>
  </w:num>
  <w:num w:numId="29">
    <w:abstractNumId w:val="28"/>
  </w:num>
  <w:num w:numId="30">
    <w:abstractNumId w:val="37"/>
  </w:num>
  <w:num w:numId="31">
    <w:abstractNumId w:val="17"/>
  </w:num>
  <w:num w:numId="32">
    <w:abstractNumId w:val="13"/>
  </w:num>
  <w:num w:numId="33">
    <w:abstractNumId w:val="15"/>
  </w:num>
  <w:num w:numId="34">
    <w:abstractNumId w:val="22"/>
  </w:num>
  <w:num w:numId="35">
    <w:abstractNumId w:val="22"/>
    <w:lvlOverride w:ilvl="0">
      <w:lvl w:ilvl="0" w:tplc="FFFFFFFF">
        <w:start w:val="1"/>
        <w:numFmt w:val="decimal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36F2493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6"/>
  </w:num>
  <w:num w:numId="37">
    <w:abstractNumId w:val="6"/>
    <w:lvlOverride w:ilvl="0">
      <w:lvl w:ilvl="0" w:tplc="FFFFFFFF">
        <w:start w:val="1"/>
        <w:numFmt w:val="decimal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5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31"/>
  </w:num>
  <w:num w:numId="39">
    <w:abstractNumId w:val="31"/>
    <w:lvlOverride w:ilvl="0">
      <w:lvl w:ilvl="0" w:tplc="FFFFFFFF">
        <w:start w:val="1"/>
        <w:numFmt w:val="decimal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5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8"/>
  </w:num>
  <w:num w:numId="41">
    <w:abstractNumId w:val="10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C3"/>
    <w:rsid w:val="00005901"/>
    <w:rsid w:val="000061B6"/>
    <w:rsid w:val="000076A0"/>
    <w:rsid w:val="00010245"/>
    <w:rsid w:val="0003178F"/>
    <w:rsid w:val="000404A7"/>
    <w:rsid w:val="00042253"/>
    <w:rsid w:val="00045599"/>
    <w:rsid w:val="00045C8E"/>
    <w:rsid w:val="00051DE2"/>
    <w:rsid w:val="00054799"/>
    <w:rsid w:val="00056663"/>
    <w:rsid w:val="00063A44"/>
    <w:rsid w:val="000769C7"/>
    <w:rsid w:val="0007719D"/>
    <w:rsid w:val="00082BA5"/>
    <w:rsid w:val="00082EDD"/>
    <w:rsid w:val="000951E8"/>
    <w:rsid w:val="00095ABE"/>
    <w:rsid w:val="00097789"/>
    <w:rsid w:val="000A47D5"/>
    <w:rsid w:val="000B16C5"/>
    <w:rsid w:val="000B3A56"/>
    <w:rsid w:val="000B4562"/>
    <w:rsid w:val="000E39A3"/>
    <w:rsid w:val="0010068C"/>
    <w:rsid w:val="00120F17"/>
    <w:rsid w:val="00121EF8"/>
    <w:rsid w:val="00134286"/>
    <w:rsid w:val="00141BC3"/>
    <w:rsid w:val="0014397A"/>
    <w:rsid w:val="00153589"/>
    <w:rsid w:val="00157038"/>
    <w:rsid w:val="001603C1"/>
    <w:rsid w:val="00174B90"/>
    <w:rsid w:val="00176BBE"/>
    <w:rsid w:val="00181744"/>
    <w:rsid w:val="00190433"/>
    <w:rsid w:val="001A2440"/>
    <w:rsid w:val="001A3C63"/>
    <w:rsid w:val="001A4B30"/>
    <w:rsid w:val="001B0877"/>
    <w:rsid w:val="001B47F1"/>
    <w:rsid w:val="001B7817"/>
    <w:rsid w:val="001C4658"/>
    <w:rsid w:val="001C48B1"/>
    <w:rsid w:val="001E1229"/>
    <w:rsid w:val="001E1A59"/>
    <w:rsid w:val="001E5499"/>
    <w:rsid w:val="001E7246"/>
    <w:rsid w:val="002053C5"/>
    <w:rsid w:val="00212440"/>
    <w:rsid w:val="0021506F"/>
    <w:rsid w:val="002157D7"/>
    <w:rsid w:val="00221009"/>
    <w:rsid w:val="0023190E"/>
    <w:rsid w:val="00234EBC"/>
    <w:rsid w:val="002448E0"/>
    <w:rsid w:val="00246E89"/>
    <w:rsid w:val="002506B0"/>
    <w:rsid w:val="00252D7F"/>
    <w:rsid w:val="0026288A"/>
    <w:rsid w:val="00270D23"/>
    <w:rsid w:val="00271011"/>
    <w:rsid w:val="00272B1E"/>
    <w:rsid w:val="00280C20"/>
    <w:rsid w:val="00283FB9"/>
    <w:rsid w:val="002844CB"/>
    <w:rsid w:val="002874DB"/>
    <w:rsid w:val="00295D90"/>
    <w:rsid w:val="002A76AF"/>
    <w:rsid w:val="002C375F"/>
    <w:rsid w:val="002C63FE"/>
    <w:rsid w:val="002D53CF"/>
    <w:rsid w:val="002E7F9D"/>
    <w:rsid w:val="002F2BA6"/>
    <w:rsid w:val="002F3752"/>
    <w:rsid w:val="00324B1D"/>
    <w:rsid w:val="00327A23"/>
    <w:rsid w:val="00330EA6"/>
    <w:rsid w:val="003315AF"/>
    <w:rsid w:val="00353ECC"/>
    <w:rsid w:val="00363F76"/>
    <w:rsid w:val="0037203C"/>
    <w:rsid w:val="00373F80"/>
    <w:rsid w:val="00380B4C"/>
    <w:rsid w:val="00384D59"/>
    <w:rsid w:val="00385949"/>
    <w:rsid w:val="003A1C56"/>
    <w:rsid w:val="003A67A5"/>
    <w:rsid w:val="003B1F08"/>
    <w:rsid w:val="003B29DB"/>
    <w:rsid w:val="003B747F"/>
    <w:rsid w:val="003C2655"/>
    <w:rsid w:val="003D0E2D"/>
    <w:rsid w:val="003D7674"/>
    <w:rsid w:val="003E60B8"/>
    <w:rsid w:val="003F1E14"/>
    <w:rsid w:val="003F3AE5"/>
    <w:rsid w:val="003F7727"/>
    <w:rsid w:val="00412D9B"/>
    <w:rsid w:val="004148A9"/>
    <w:rsid w:val="00417751"/>
    <w:rsid w:val="00431A7A"/>
    <w:rsid w:val="00431CF5"/>
    <w:rsid w:val="00452349"/>
    <w:rsid w:val="0045313B"/>
    <w:rsid w:val="004531F0"/>
    <w:rsid w:val="004543BF"/>
    <w:rsid w:val="0046290E"/>
    <w:rsid w:val="00476665"/>
    <w:rsid w:val="0048257F"/>
    <w:rsid w:val="00486D29"/>
    <w:rsid w:val="00490141"/>
    <w:rsid w:val="0049392B"/>
    <w:rsid w:val="004A53E4"/>
    <w:rsid w:val="004B18D2"/>
    <w:rsid w:val="004B2845"/>
    <w:rsid w:val="004B29BF"/>
    <w:rsid w:val="004C0338"/>
    <w:rsid w:val="004C680F"/>
    <w:rsid w:val="004D4BC3"/>
    <w:rsid w:val="004E64DF"/>
    <w:rsid w:val="005063DC"/>
    <w:rsid w:val="00513E9C"/>
    <w:rsid w:val="005221A6"/>
    <w:rsid w:val="00532256"/>
    <w:rsid w:val="00536927"/>
    <w:rsid w:val="005426B0"/>
    <w:rsid w:val="00546FC3"/>
    <w:rsid w:val="00551E86"/>
    <w:rsid w:val="005579C9"/>
    <w:rsid w:val="005604E4"/>
    <w:rsid w:val="00580977"/>
    <w:rsid w:val="005B0C66"/>
    <w:rsid w:val="005B32BC"/>
    <w:rsid w:val="005B3D3E"/>
    <w:rsid w:val="005B47C9"/>
    <w:rsid w:val="005C0927"/>
    <w:rsid w:val="005C0CE5"/>
    <w:rsid w:val="005D36F3"/>
    <w:rsid w:val="005D4D6C"/>
    <w:rsid w:val="005E6E11"/>
    <w:rsid w:val="005E791B"/>
    <w:rsid w:val="005E7E52"/>
    <w:rsid w:val="005F3C71"/>
    <w:rsid w:val="005F53EF"/>
    <w:rsid w:val="005F71C6"/>
    <w:rsid w:val="00601B77"/>
    <w:rsid w:val="00602748"/>
    <w:rsid w:val="00606048"/>
    <w:rsid w:val="00610A2B"/>
    <w:rsid w:val="00616539"/>
    <w:rsid w:val="00627B05"/>
    <w:rsid w:val="0063127C"/>
    <w:rsid w:val="00642707"/>
    <w:rsid w:val="00653FC9"/>
    <w:rsid w:val="00662893"/>
    <w:rsid w:val="00662A30"/>
    <w:rsid w:val="00671E1D"/>
    <w:rsid w:val="006726C7"/>
    <w:rsid w:val="00680D85"/>
    <w:rsid w:val="0068255B"/>
    <w:rsid w:val="006870F6"/>
    <w:rsid w:val="00692BDD"/>
    <w:rsid w:val="006A0681"/>
    <w:rsid w:val="006A4046"/>
    <w:rsid w:val="006A5FEE"/>
    <w:rsid w:val="006A6EBE"/>
    <w:rsid w:val="006B2477"/>
    <w:rsid w:val="006B38E6"/>
    <w:rsid w:val="006C40BF"/>
    <w:rsid w:val="006F75CD"/>
    <w:rsid w:val="007041CA"/>
    <w:rsid w:val="00706E64"/>
    <w:rsid w:val="00720641"/>
    <w:rsid w:val="00721183"/>
    <w:rsid w:val="00721B33"/>
    <w:rsid w:val="00731594"/>
    <w:rsid w:val="00732429"/>
    <w:rsid w:val="007404F8"/>
    <w:rsid w:val="007506BB"/>
    <w:rsid w:val="0076239E"/>
    <w:rsid w:val="007629DC"/>
    <w:rsid w:val="007737F3"/>
    <w:rsid w:val="0078003D"/>
    <w:rsid w:val="0078062E"/>
    <w:rsid w:val="0078143C"/>
    <w:rsid w:val="00782C42"/>
    <w:rsid w:val="007A3DE4"/>
    <w:rsid w:val="007A70E8"/>
    <w:rsid w:val="007D0CE5"/>
    <w:rsid w:val="007D56E9"/>
    <w:rsid w:val="007F622D"/>
    <w:rsid w:val="00801CE0"/>
    <w:rsid w:val="008328F6"/>
    <w:rsid w:val="00844311"/>
    <w:rsid w:val="00847B6A"/>
    <w:rsid w:val="00857509"/>
    <w:rsid w:val="00862372"/>
    <w:rsid w:val="00866CDE"/>
    <w:rsid w:val="00870533"/>
    <w:rsid w:val="00886A8B"/>
    <w:rsid w:val="008956FB"/>
    <w:rsid w:val="008A3EE3"/>
    <w:rsid w:val="008B73D9"/>
    <w:rsid w:val="008D1B1E"/>
    <w:rsid w:val="008D4C2B"/>
    <w:rsid w:val="008D72D6"/>
    <w:rsid w:val="008D76AD"/>
    <w:rsid w:val="008D7750"/>
    <w:rsid w:val="008E124F"/>
    <w:rsid w:val="008E3030"/>
    <w:rsid w:val="008F14C6"/>
    <w:rsid w:val="008F6D11"/>
    <w:rsid w:val="00900E60"/>
    <w:rsid w:val="00902D6F"/>
    <w:rsid w:val="009073E5"/>
    <w:rsid w:val="009155D4"/>
    <w:rsid w:val="00915605"/>
    <w:rsid w:val="00932806"/>
    <w:rsid w:val="00935A4C"/>
    <w:rsid w:val="00940A52"/>
    <w:rsid w:val="00943B74"/>
    <w:rsid w:val="00947701"/>
    <w:rsid w:val="0095212C"/>
    <w:rsid w:val="0095223F"/>
    <w:rsid w:val="00953D6E"/>
    <w:rsid w:val="00957232"/>
    <w:rsid w:val="009574F9"/>
    <w:rsid w:val="00964A80"/>
    <w:rsid w:val="009759BF"/>
    <w:rsid w:val="009767B6"/>
    <w:rsid w:val="0098020C"/>
    <w:rsid w:val="009A235B"/>
    <w:rsid w:val="009A54B3"/>
    <w:rsid w:val="009B4A2A"/>
    <w:rsid w:val="009B4DA2"/>
    <w:rsid w:val="009B6568"/>
    <w:rsid w:val="009B76DF"/>
    <w:rsid w:val="009D50E0"/>
    <w:rsid w:val="009D5549"/>
    <w:rsid w:val="009D6711"/>
    <w:rsid w:val="009D7C0A"/>
    <w:rsid w:val="009D7E00"/>
    <w:rsid w:val="009E7804"/>
    <w:rsid w:val="009F4487"/>
    <w:rsid w:val="00A22698"/>
    <w:rsid w:val="00A2688B"/>
    <w:rsid w:val="00A31003"/>
    <w:rsid w:val="00A4472A"/>
    <w:rsid w:val="00A44C4B"/>
    <w:rsid w:val="00A505F7"/>
    <w:rsid w:val="00A54F3B"/>
    <w:rsid w:val="00A565FA"/>
    <w:rsid w:val="00A812B0"/>
    <w:rsid w:val="00A8782F"/>
    <w:rsid w:val="00A91AC7"/>
    <w:rsid w:val="00AA18A6"/>
    <w:rsid w:val="00AB0C35"/>
    <w:rsid w:val="00AB5DBB"/>
    <w:rsid w:val="00AD105B"/>
    <w:rsid w:val="00AD149E"/>
    <w:rsid w:val="00AF2095"/>
    <w:rsid w:val="00AF599B"/>
    <w:rsid w:val="00AF63FA"/>
    <w:rsid w:val="00B2228F"/>
    <w:rsid w:val="00B2666F"/>
    <w:rsid w:val="00B312FF"/>
    <w:rsid w:val="00B32722"/>
    <w:rsid w:val="00B351C3"/>
    <w:rsid w:val="00B3694F"/>
    <w:rsid w:val="00B40D8B"/>
    <w:rsid w:val="00B423A9"/>
    <w:rsid w:val="00B503FB"/>
    <w:rsid w:val="00B54423"/>
    <w:rsid w:val="00B62F3F"/>
    <w:rsid w:val="00B669F7"/>
    <w:rsid w:val="00B7343B"/>
    <w:rsid w:val="00B77B39"/>
    <w:rsid w:val="00BC411F"/>
    <w:rsid w:val="00BD4E4A"/>
    <w:rsid w:val="00BF79E9"/>
    <w:rsid w:val="00C030D1"/>
    <w:rsid w:val="00C059C3"/>
    <w:rsid w:val="00C05AEF"/>
    <w:rsid w:val="00C255B5"/>
    <w:rsid w:val="00C326E7"/>
    <w:rsid w:val="00C333A4"/>
    <w:rsid w:val="00C33ED4"/>
    <w:rsid w:val="00C50F4D"/>
    <w:rsid w:val="00C539C0"/>
    <w:rsid w:val="00C53AFA"/>
    <w:rsid w:val="00C60CF6"/>
    <w:rsid w:val="00C636E1"/>
    <w:rsid w:val="00C661B8"/>
    <w:rsid w:val="00C83C55"/>
    <w:rsid w:val="00C94ED2"/>
    <w:rsid w:val="00C97296"/>
    <w:rsid w:val="00CA1880"/>
    <w:rsid w:val="00CA75CC"/>
    <w:rsid w:val="00CB0CBE"/>
    <w:rsid w:val="00CB1344"/>
    <w:rsid w:val="00CC24EA"/>
    <w:rsid w:val="00CC26EF"/>
    <w:rsid w:val="00CC38E3"/>
    <w:rsid w:val="00CC3AF6"/>
    <w:rsid w:val="00CE65FC"/>
    <w:rsid w:val="00CF18B3"/>
    <w:rsid w:val="00D03CA5"/>
    <w:rsid w:val="00D07418"/>
    <w:rsid w:val="00D10670"/>
    <w:rsid w:val="00D11D67"/>
    <w:rsid w:val="00D171F0"/>
    <w:rsid w:val="00D207FE"/>
    <w:rsid w:val="00D275F6"/>
    <w:rsid w:val="00D45955"/>
    <w:rsid w:val="00D558D3"/>
    <w:rsid w:val="00D66C57"/>
    <w:rsid w:val="00D72BDB"/>
    <w:rsid w:val="00D72C76"/>
    <w:rsid w:val="00D82972"/>
    <w:rsid w:val="00D856ED"/>
    <w:rsid w:val="00D86D7C"/>
    <w:rsid w:val="00DA012E"/>
    <w:rsid w:val="00DA1B0D"/>
    <w:rsid w:val="00DA32CA"/>
    <w:rsid w:val="00DD542D"/>
    <w:rsid w:val="00E070EE"/>
    <w:rsid w:val="00E141FE"/>
    <w:rsid w:val="00E1589E"/>
    <w:rsid w:val="00E2134C"/>
    <w:rsid w:val="00E21AA1"/>
    <w:rsid w:val="00E30CF0"/>
    <w:rsid w:val="00E37CC9"/>
    <w:rsid w:val="00E4253F"/>
    <w:rsid w:val="00E436AB"/>
    <w:rsid w:val="00E43EF8"/>
    <w:rsid w:val="00E45D5D"/>
    <w:rsid w:val="00E5159A"/>
    <w:rsid w:val="00E51795"/>
    <w:rsid w:val="00E653B8"/>
    <w:rsid w:val="00E7598F"/>
    <w:rsid w:val="00E82FD5"/>
    <w:rsid w:val="00E85E48"/>
    <w:rsid w:val="00E90295"/>
    <w:rsid w:val="00E9319C"/>
    <w:rsid w:val="00EA5608"/>
    <w:rsid w:val="00EC505C"/>
    <w:rsid w:val="00ED3A73"/>
    <w:rsid w:val="00ED7282"/>
    <w:rsid w:val="00EE3E0A"/>
    <w:rsid w:val="00EF568B"/>
    <w:rsid w:val="00EF5B76"/>
    <w:rsid w:val="00EF5BCE"/>
    <w:rsid w:val="00EF694A"/>
    <w:rsid w:val="00F0185D"/>
    <w:rsid w:val="00F03EE7"/>
    <w:rsid w:val="00F15C9F"/>
    <w:rsid w:val="00F3091B"/>
    <w:rsid w:val="00F64789"/>
    <w:rsid w:val="00F70D23"/>
    <w:rsid w:val="00F75EE6"/>
    <w:rsid w:val="00F77700"/>
    <w:rsid w:val="00F81EB1"/>
    <w:rsid w:val="00F83A92"/>
    <w:rsid w:val="00F9593B"/>
    <w:rsid w:val="00FA0299"/>
    <w:rsid w:val="00FA1DE6"/>
    <w:rsid w:val="00FB1318"/>
    <w:rsid w:val="00FD29A2"/>
    <w:rsid w:val="00FD3A36"/>
    <w:rsid w:val="00FD66D5"/>
    <w:rsid w:val="00FF3AAB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  <w15:docId w15:val="{1C35AB06-4CDA-4EA0-8C09-BEAEEBB0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593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93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C8E"/>
  </w:style>
  <w:style w:type="paragraph" w:styleId="Stopka">
    <w:name w:val="footer"/>
    <w:basedOn w:val="Normalny"/>
    <w:link w:val="StopkaZnak"/>
    <w:uiPriority w:val="99"/>
    <w:unhideWhenUsed/>
    <w:rsid w:val="00045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D9E0-A923-4090-8D2B-9567805C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2067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Małgorzata Nosowicz</cp:lastModifiedBy>
  <cp:revision>4</cp:revision>
  <cp:lastPrinted>2022-03-16T13:50:00Z</cp:lastPrinted>
  <dcterms:created xsi:type="dcterms:W3CDTF">2022-03-28T05:50:00Z</dcterms:created>
  <dcterms:modified xsi:type="dcterms:W3CDTF">2022-03-28T11:45:00Z</dcterms:modified>
</cp:coreProperties>
</file>