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B8" w:rsidRDefault="00EB1DB8" w:rsidP="00EB1DB8">
      <w:pPr>
        <w:pStyle w:val="Tytu"/>
        <w:spacing w:line="240" w:lineRule="auto"/>
        <w:jc w:val="right"/>
        <w:rPr>
          <w:rFonts w:ascii="Verdana" w:eastAsia="Lucida Sans Unicode" w:hAnsi="Verdana" w:cs="Verdana"/>
          <w:sz w:val="24"/>
        </w:rPr>
      </w:pPr>
      <w:r>
        <w:rPr>
          <w:rFonts w:ascii="Verdana" w:eastAsia="Lucida Sans Unicode" w:hAnsi="Verdana" w:cs="Verdana"/>
          <w:sz w:val="24"/>
        </w:rPr>
        <w:t>Załącznik nr 1</w:t>
      </w:r>
    </w:p>
    <w:p w:rsidR="00EB1DB8" w:rsidRPr="000772DF" w:rsidRDefault="00EB1DB8" w:rsidP="00EB1DB8">
      <w:pPr>
        <w:pStyle w:val="Tytu"/>
        <w:spacing w:line="240" w:lineRule="auto"/>
        <w:rPr>
          <w:rFonts w:ascii="Verdana" w:eastAsia="Lucida Sans Unicode" w:hAnsi="Verdana" w:cs="Verdana"/>
          <w:szCs w:val="28"/>
        </w:rPr>
      </w:pPr>
      <w:r w:rsidRPr="000772DF">
        <w:rPr>
          <w:rFonts w:ascii="Verdana" w:eastAsia="Lucida Sans Unicode" w:hAnsi="Verdana" w:cs="Verdana"/>
          <w:szCs w:val="28"/>
        </w:rPr>
        <w:t>PLAN PRACY</w:t>
      </w:r>
    </w:p>
    <w:p w:rsidR="00EB1DB8" w:rsidRPr="000772DF" w:rsidRDefault="00EB1DB8" w:rsidP="00EB1DB8">
      <w:pPr>
        <w:pStyle w:val="Tytu"/>
        <w:rPr>
          <w:rFonts w:ascii="Verdana" w:eastAsia="Lucida Sans Unicode" w:hAnsi="Verdana" w:cs="Verdana"/>
          <w:szCs w:val="28"/>
        </w:rPr>
      </w:pPr>
      <w:r w:rsidRPr="000772DF">
        <w:rPr>
          <w:rFonts w:ascii="Verdana" w:eastAsia="Lucida Sans Unicode" w:hAnsi="Verdana" w:cs="Verdana"/>
          <w:szCs w:val="28"/>
        </w:rPr>
        <w:t>Rady Powiatu Skarżyskiego na rok 2023</w:t>
      </w:r>
    </w:p>
    <w:tbl>
      <w:tblPr>
        <w:tblW w:w="15000" w:type="dxa"/>
        <w:tblInd w:w="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617"/>
        <w:gridCol w:w="32"/>
        <w:gridCol w:w="7998"/>
        <w:gridCol w:w="9"/>
        <w:gridCol w:w="1692"/>
        <w:gridCol w:w="3934"/>
        <w:gridCol w:w="32"/>
      </w:tblGrid>
      <w:tr w:rsidR="00EB1DB8" w:rsidTr="009A1633">
        <w:tc>
          <w:tcPr>
            <w:tcW w:w="13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jc w:val="center"/>
              <w:rPr>
                <w:rFonts w:ascii="Verdana" w:eastAsia="Lucida Sans Unicode" w:hAnsi="Verdana" w:cs="Verdana"/>
                <w:b/>
                <w:sz w:val="22"/>
                <w:szCs w:val="22"/>
              </w:rPr>
            </w:pPr>
            <w:r>
              <w:rPr>
                <w:rFonts w:ascii="Verdana" w:eastAsia="Lucida Sans Unicode" w:hAnsi="Verdana" w:cs="Verdana"/>
                <w:b/>
                <w:sz w:val="22"/>
                <w:szCs w:val="22"/>
              </w:rPr>
              <w:t>LP.</w:t>
            </w:r>
          </w:p>
        </w:tc>
        <w:tc>
          <w:tcPr>
            <w:tcW w:w="8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jc w:val="center"/>
              <w:rPr>
                <w:rFonts w:ascii="Verdana" w:eastAsia="Lucida Sans Unicode" w:hAnsi="Verdana" w:cs="Verdana"/>
                <w:b/>
                <w:sz w:val="22"/>
                <w:szCs w:val="22"/>
              </w:rPr>
            </w:pPr>
            <w:r>
              <w:rPr>
                <w:rFonts w:ascii="Verdana" w:eastAsia="Lucida Sans Unicode" w:hAnsi="Verdana" w:cs="Verdana"/>
                <w:b/>
                <w:sz w:val="22"/>
                <w:szCs w:val="22"/>
              </w:rPr>
              <w:t>PODEJMOWANA PROBLEMATYKA</w:t>
            </w:r>
          </w:p>
          <w:p w:rsidR="00EB1DB8" w:rsidRDefault="00EB1DB8" w:rsidP="009A1633">
            <w:pPr>
              <w:pStyle w:val="Standard"/>
              <w:jc w:val="center"/>
              <w:rPr>
                <w:rFonts w:ascii="Verdana" w:eastAsia="Lucida Sans Unicode" w:hAnsi="Verdana" w:cs="Verdana"/>
                <w:b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Nagwek1"/>
              <w:tabs>
                <w:tab w:val="left" w:pos="0"/>
              </w:tabs>
              <w:rPr>
                <w:rFonts w:ascii="Verdana" w:eastAsia="Lucida Sans Unicode" w:hAnsi="Verdana" w:cs="Verdana"/>
                <w:sz w:val="22"/>
                <w:szCs w:val="22"/>
              </w:rPr>
            </w:pPr>
            <w:r>
              <w:rPr>
                <w:rFonts w:ascii="Verdana" w:eastAsia="Lucida Sans Unicode" w:hAnsi="Verdana" w:cs="Verdana"/>
                <w:sz w:val="22"/>
                <w:szCs w:val="22"/>
              </w:rPr>
              <w:t>TERMIN  REALIZACJI</w:t>
            </w:r>
          </w:p>
        </w:tc>
        <w:tc>
          <w:tcPr>
            <w:tcW w:w="3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Nagwek1"/>
              <w:tabs>
                <w:tab w:val="left" w:pos="0"/>
              </w:tabs>
              <w:rPr>
                <w:rFonts w:ascii="Verdana" w:eastAsia="Lucida Sans Unicode" w:hAnsi="Verdana" w:cs="Verdana"/>
                <w:sz w:val="22"/>
                <w:szCs w:val="22"/>
              </w:rPr>
            </w:pPr>
            <w:r>
              <w:rPr>
                <w:rFonts w:ascii="Verdana" w:eastAsia="Lucida Sans Unicode" w:hAnsi="Verdana" w:cs="Verdana"/>
                <w:sz w:val="22"/>
                <w:szCs w:val="22"/>
              </w:rPr>
              <w:t>UWAGI</w:t>
            </w:r>
          </w:p>
        </w:tc>
      </w:tr>
      <w:tr w:rsidR="00EB1DB8" w:rsidTr="009A1633">
        <w:trPr>
          <w:trHeight w:val="941"/>
        </w:trPr>
        <w:tc>
          <w:tcPr>
            <w:tcW w:w="68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jc w:val="center"/>
              <w:rPr>
                <w:rFonts w:ascii="Verdana" w:eastAsia="Lucida Sans Unicode" w:hAnsi="Verdana" w:cs="Verdana"/>
                <w:b/>
                <w:sz w:val="22"/>
                <w:szCs w:val="22"/>
              </w:rPr>
            </w:pPr>
            <w:r>
              <w:rPr>
                <w:rFonts w:ascii="Verdana" w:eastAsia="Lucida Sans Unicode" w:hAnsi="Verdana" w:cs="Verdana"/>
                <w:b/>
                <w:sz w:val="22"/>
                <w:szCs w:val="22"/>
              </w:rPr>
              <w:t>I.</w:t>
            </w:r>
          </w:p>
          <w:p w:rsidR="00EB1DB8" w:rsidRDefault="00EB1DB8" w:rsidP="009A163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EB1DB8" w:rsidRDefault="00EB1DB8" w:rsidP="009A1633">
            <w:pPr>
              <w:pStyle w:val="Standard"/>
              <w:jc w:val="center"/>
              <w:rPr>
                <w:rFonts w:ascii="Verdana" w:eastAsia="Lucida Sans Unicode" w:hAnsi="Verdana" w:cs="Verdana"/>
                <w:b/>
                <w:sz w:val="22"/>
                <w:szCs w:val="22"/>
              </w:rPr>
            </w:pPr>
          </w:p>
        </w:tc>
        <w:tc>
          <w:tcPr>
            <w:tcW w:w="64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tabs>
                <w:tab w:val="left" w:pos="401"/>
              </w:tabs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00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tabs>
                <w:tab w:val="left" w:pos="401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>Sprawozdanie z wysokości średnich wynagrodzeń nauczycieli na poszczególnych stopniach awansu zawodowego w szkołach prowadzonych przez powiat skarżyski</w:t>
            </w:r>
          </w:p>
        </w:tc>
        <w:tc>
          <w:tcPr>
            <w:tcW w:w="1692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>
            <w:pPr>
              <w:pStyle w:val="Standard"/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</w:p>
          <w:p w:rsidR="00EB1DB8" w:rsidRDefault="00EB1DB8" w:rsidP="009A1633">
            <w:pPr>
              <w:pStyle w:val="Standard"/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>I kwartał</w:t>
            </w:r>
          </w:p>
          <w:p w:rsidR="00EB1DB8" w:rsidRDefault="00EB1DB8" w:rsidP="009A1633">
            <w:pPr>
              <w:pStyle w:val="Standard"/>
              <w:rPr>
                <w:rFonts w:ascii="Arial" w:eastAsia="Lucida Sans Unicode" w:hAnsi="Arial" w:cs="Arial"/>
                <w:sz w:val="22"/>
                <w:szCs w:val="22"/>
              </w:rPr>
            </w:pPr>
          </w:p>
          <w:p w:rsidR="00EB1DB8" w:rsidRDefault="00EB1DB8" w:rsidP="009A1633">
            <w:pPr>
              <w:pStyle w:val="Standard"/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396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EB1DB8" w:rsidRDefault="00EB1DB8" w:rsidP="009A1633">
            <w:pPr>
              <w:pStyle w:val="Akapitzlist"/>
              <w:ind w:left="355" w:hanging="284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EB1DB8" w:rsidRDefault="00EB1DB8" w:rsidP="009A1633">
            <w:pPr>
              <w:pStyle w:val="Akapitzlist"/>
              <w:ind w:left="355" w:hanging="284"/>
              <w:rPr>
                <w:rFonts w:ascii="Arial" w:eastAsia="Lucida Sans Unicode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EB1DB8" w:rsidTr="009A1633">
        <w:trPr>
          <w:trHeight w:val="600"/>
        </w:trPr>
        <w:tc>
          <w:tcPr>
            <w:tcW w:w="68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/>
        </w:tc>
        <w:tc>
          <w:tcPr>
            <w:tcW w:w="64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tabs>
                <w:tab w:val="left" w:pos="401"/>
              </w:tabs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800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tabs>
                <w:tab w:val="left" w:pos="401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 xml:space="preserve">Sprawozdanie Starosty z działalności Komisji </w:t>
            </w:r>
            <w:r>
              <w:rPr>
                <w:rFonts w:ascii="Arial" w:hAnsi="Arial" w:cs="Arial"/>
                <w:color w:val="000000"/>
              </w:rPr>
              <w:t>Bezpieczeństwa i Porządku za 2022 rok</w:t>
            </w:r>
          </w:p>
        </w:tc>
        <w:tc>
          <w:tcPr>
            <w:tcW w:w="169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/>
        </w:tc>
        <w:tc>
          <w:tcPr>
            <w:tcW w:w="396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EB1DB8" w:rsidTr="009A1633">
        <w:trPr>
          <w:trHeight w:val="480"/>
        </w:trPr>
        <w:tc>
          <w:tcPr>
            <w:tcW w:w="68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/>
        </w:tc>
        <w:tc>
          <w:tcPr>
            <w:tcW w:w="64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tabs>
                <w:tab w:val="left" w:pos="401"/>
              </w:tabs>
              <w:jc w:val="right"/>
              <w:rPr>
                <w:rFonts w:ascii="Arial" w:eastAsia="Lucida Sans Unicode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800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tabs>
                <w:tab w:val="left" w:pos="401"/>
              </w:tabs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>Sprawozdanie z realizacji Programu Naprawczego Szpitala Powiatowego</w:t>
            </w:r>
          </w:p>
        </w:tc>
        <w:tc>
          <w:tcPr>
            <w:tcW w:w="169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/>
        </w:tc>
        <w:tc>
          <w:tcPr>
            <w:tcW w:w="396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Akapitzlist"/>
              <w:ind w:left="0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Program naprawczy szpitala przyjęty Uchwałą 212/XXIX/2021 z 28.01.2021 r</w:t>
            </w:r>
          </w:p>
        </w:tc>
      </w:tr>
      <w:tr w:rsidR="00EB1DB8" w:rsidTr="009A1633">
        <w:trPr>
          <w:trHeight w:val="480"/>
        </w:trPr>
        <w:tc>
          <w:tcPr>
            <w:tcW w:w="68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/>
        </w:tc>
        <w:tc>
          <w:tcPr>
            <w:tcW w:w="64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tabs>
                <w:tab w:val="left" w:pos="401"/>
              </w:tabs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800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tabs>
                <w:tab w:val="left" w:pos="401"/>
              </w:tabs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>Informacja z realizacji Programu Promocji Zatrudnienia i Aktywizacji Rynku Pracy w Powiecie Skarżyskim na lata 2021 – 2023</w:t>
            </w:r>
          </w:p>
        </w:tc>
        <w:tc>
          <w:tcPr>
            <w:tcW w:w="169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/>
        </w:tc>
        <w:tc>
          <w:tcPr>
            <w:tcW w:w="396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rPr>
                <w:rFonts w:ascii="Arial" w:eastAsia="Lucida Sans Unicode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Cs/>
                <w:iCs/>
                <w:color w:val="000000"/>
                <w:sz w:val="20"/>
                <w:szCs w:val="20"/>
              </w:rPr>
              <w:t>Program Promocji Zatrudnienia przyjęty Uchwałą 213/XXX/2021 z 25.02.2021</w:t>
            </w:r>
          </w:p>
        </w:tc>
      </w:tr>
      <w:tr w:rsidR="00EB1DB8" w:rsidTr="009A1633">
        <w:trPr>
          <w:trHeight w:val="480"/>
        </w:trPr>
        <w:tc>
          <w:tcPr>
            <w:tcW w:w="68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/>
        </w:tc>
        <w:tc>
          <w:tcPr>
            <w:tcW w:w="64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tabs>
                <w:tab w:val="left" w:pos="401"/>
              </w:tabs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800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6A54FD">
            <w:pPr>
              <w:pStyle w:val="Standard"/>
              <w:tabs>
                <w:tab w:val="left" w:pos="401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>Podział środków PFRON na zadania z zakresu rehabilitacji zawodowej</w:t>
            </w:r>
            <w:r w:rsidR="006A54FD">
              <w:rPr>
                <w:rFonts w:ascii="Arial" w:eastAsia="Lucida Sans Unicode" w:hAnsi="Arial" w:cs="Arial"/>
                <w:color w:val="000000"/>
              </w:rPr>
              <w:t xml:space="preserve">              </w:t>
            </w:r>
            <w:r>
              <w:rPr>
                <w:rFonts w:ascii="Arial" w:eastAsia="Lucida Sans Unicode" w:hAnsi="Arial" w:cs="Arial"/>
                <w:color w:val="000000"/>
              </w:rPr>
              <w:t xml:space="preserve">i </w:t>
            </w:r>
            <w:r>
              <w:rPr>
                <w:rFonts w:ascii="Arial" w:eastAsia="Lucida Sans Unicode" w:hAnsi="Arial" w:cs="Arial"/>
                <w:iCs/>
                <w:color w:val="000000"/>
              </w:rPr>
              <w:t>społecznej</w:t>
            </w:r>
          </w:p>
        </w:tc>
        <w:tc>
          <w:tcPr>
            <w:tcW w:w="169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/>
        </w:tc>
        <w:tc>
          <w:tcPr>
            <w:tcW w:w="396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EB1DB8" w:rsidTr="009A1633">
        <w:trPr>
          <w:trHeight w:val="480"/>
        </w:trPr>
        <w:tc>
          <w:tcPr>
            <w:tcW w:w="68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/>
        </w:tc>
        <w:tc>
          <w:tcPr>
            <w:tcW w:w="64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tabs>
                <w:tab w:val="left" w:pos="401"/>
              </w:tabs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800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tabs>
                <w:tab w:val="left" w:pos="401"/>
              </w:tabs>
              <w:jc w:val="both"/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>Sprawozdanie roczne z wykonania planów finansowych jednostek służby zdrowia</w:t>
            </w:r>
          </w:p>
        </w:tc>
        <w:tc>
          <w:tcPr>
            <w:tcW w:w="169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/>
        </w:tc>
        <w:tc>
          <w:tcPr>
            <w:tcW w:w="396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EB1DB8" w:rsidTr="009A1633">
        <w:trPr>
          <w:trHeight w:val="480"/>
        </w:trPr>
        <w:tc>
          <w:tcPr>
            <w:tcW w:w="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/>
        </w:tc>
        <w:tc>
          <w:tcPr>
            <w:tcW w:w="64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tabs>
                <w:tab w:val="left" w:pos="401"/>
              </w:tabs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800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tabs>
                <w:tab w:val="left" w:pos="401"/>
              </w:tabs>
              <w:jc w:val="both"/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>Sprawozdanie z realizacji „Powiatowego programu na rzecz bezpieczeństwa obywateli” za 2022 r</w:t>
            </w:r>
            <w:r w:rsidR="0063736A">
              <w:rPr>
                <w:rFonts w:ascii="Arial" w:eastAsia="Lucida Sans Unicode" w:hAnsi="Arial" w:cs="Arial"/>
                <w:color w:val="000000"/>
              </w:rPr>
              <w:t>.</w:t>
            </w:r>
          </w:p>
        </w:tc>
        <w:tc>
          <w:tcPr>
            <w:tcW w:w="16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/>
        </w:tc>
        <w:tc>
          <w:tcPr>
            <w:tcW w:w="396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Cs/>
                <w:iCs/>
                <w:color w:val="000000"/>
                <w:sz w:val="20"/>
                <w:szCs w:val="20"/>
              </w:rPr>
              <w:t>Program bezpieczeństwa przyjęty Uchwałą Nr 57/VIII/2019 z 9.05.2019 r</w:t>
            </w:r>
          </w:p>
        </w:tc>
      </w:tr>
      <w:tr w:rsidR="00EB1DB8" w:rsidTr="009A1633">
        <w:trPr>
          <w:trHeight w:val="480"/>
        </w:trPr>
        <w:tc>
          <w:tcPr>
            <w:tcW w:w="686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>
            <w:pPr>
              <w:pStyle w:val="Standard"/>
              <w:jc w:val="center"/>
              <w:rPr>
                <w:rFonts w:ascii="Verdana" w:eastAsia="Lucida Sans Unicode" w:hAnsi="Verdana" w:cs="Verdana"/>
                <w:b/>
                <w:sz w:val="22"/>
                <w:szCs w:val="22"/>
              </w:rPr>
            </w:pPr>
            <w:r>
              <w:rPr>
                <w:rFonts w:ascii="Verdana" w:eastAsia="Lucida Sans Unicode" w:hAnsi="Verdana" w:cs="Verdana"/>
                <w:b/>
                <w:sz w:val="22"/>
                <w:szCs w:val="22"/>
              </w:rPr>
              <w:t>II.</w:t>
            </w:r>
          </w:p>
          <w:p w:rsidR="00EB1DB8" w:rsidRDefault="00EB1DB8" w:rsidP="009A1633">
            <w:pPr>
              <w:pStyle w:val="Standard"/>
              <w:jc w:val="center"/>
              <w:rPr>
                <w:rFonts w:ascii="Verdana" w:eastAsia="Lucida Sans Unicode" w:hAnsi="Verdana" w:cs="Verdana"/>
                <w:b/>
                <w:sz w:val="22"/>
                <w:szCs w:val="22"/>
              </w:rPr>
            </w:pPr>
          </w:p>
          <w:p w:rsidR="00EB1DB8" w:rsidRDefault="00EB1DB8" w:rsidP="009A1633">
            <w:pPr>
              <w:pStyle w:val="Standard"/>
              <w:jc w:val="center"/>
              <w:rPr>
                <w:rFonts w:ascii="Verdana" w:eastAsia="Lucida Sans Unicode" w:hAnsi="Verdana" w:cs="Verdana"/>
                <w:b/>
                <w:sz w:val="22"/>
                <w:szCs w:val="22"/>
              </w:rPr>
            </w:pPr>
          </w:p>
        </w:tc>
        <w:tc>
          <w:tcPr>
            <w:tcW w:w="649" w:type="dxa"/>
            <w:gridSpan w:val="2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>
            <w:pPr>
              <w:pStyle w:val="Standard"/>
              <w:tabs>
                <w:tab w:val="left" w:pos="401"/>
              </w:tabs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007" w:type="dxa"/>
            <w:gridSpan w:val="2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>
            <w:pPr>
              <w:pStyle w:val="Standard"/>
              <w:tabs>
                <w:tab w:val="left" w:pos="401"/>
              </w:tabs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 xml:space="preserve">Informacja na temat stanu bezpieczeństwa i porządku publicznego </w:t>
            </w:r>
            <w:r w:rsidR="006A54FD">
              <w:rPr>
                <w:rFonts w:ascii="Arial" w:eastAsia="Lucida Sans Unicode" w:hAnsi="Arial" w:cs="Arial"/>
                <w:color w:val="000000"/>
              </w:rPr>
              <w:t xml:space="preserve">                  </w:t>
            </w:r>
            <w:r>
              <w:rPr>
                <w:rFonts w:ascii="Arial" w:eastAsia="Lucida Sans Unicode" w:hAnsi="Arial" w:cs="Arial"/>
                <w:color w:val="000000"/>
              </w:rPr>
              <w:t>w powiecie skarżyskim:</w:t>
            </w:r>
          </w:p>
          <w:p w:rsidR="00EB1DB8" w:rsidRDefault="00EB1DB8" w:rsidP="009A1633">
            <w:pPr>
              <w:pStyle w:val="Standard"/>
              <w:tabs>
                <w:tab w:val="left" w:pos="1391"/>
              </w:tabs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 xml:space="preserve">1) sprawozdanie z działalności Komendy Powiatowej Policji w </w:t>
            </w:r>
            <w:proofErr w:type="spellStart"/>
            <w:r>
              <w:rPr>
                <w:rFonts w:ascii="Arial" w:eastAsia="Lucida Sans Unicode" w:hAnsi="Arial" w:cs="Arial"/>
                <w:color w:val="000000"/>
              </w:rPr>
              <w:t>Skarżysku-Kamiennej</w:t>
            </w:r>
            <w:proofErr w:type="spellEnd"/>
            <w:r w:rsidR="00677600">
              <w:rPr>
                <w:rFonts w:ascii="Arial" w:eastAsia="Lucida Sans Unicode" w:hAnsi="Arial" w:cs="Arial"/>
                <w:color w:val="000000"/>
              </w:rPr>
              <w:t xml:space="preserve"> w roku 2022</w:t>
            </w:r>
          </w:p>
          <w:p w:rsidR="00EB1DB8" w:rsidRDefault="00EB1DB8" w:rsidP="009A1633">
            <w:pPr>
              <w:pStyle w:val="Standard"/>
              <w:tabs>
                <w:tab w:val="left" w:pos="1391"/>
              </w:tabs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 xml:space="preserve">2) sprawozdanie z działalności Komendy Powiatowej Państwowej Straży Pożarnej w </w:t>
            </w:r>
            <w:proofErr w:type="spellStart"/>
            <w:r w:rsidR="00677600">
              <w:rPr>
                <w:rFonts w:ascii="Arial" w:eastAsia="Lucida Sans Unicode" w:hAnsi="Arial" w:cs="Arial"/>
                <w:color w:val="000000"/>
              </w:rPr>
              <w:t>Skarżysku-Kamiennej</w:t>
            </w:r>
            <w:proofErr w:type="spellEnd"/>
            <w:r w:rsidR="00677600">
              <w:rPr>
                <w:rFonts w:ascii="Arial" w:eastAsia="Lucida Sans Unicode" w:hAnsi="Arial" w:cs="Arial"/>
                <w:color w:val="000000"/>
              </w:rPr>
              <w:t xml:space="preserve"> w roku 2022</w:t>
            </w:r>
          </w:p>
          <w:p w:rsidR="00EB1DB8" w:rsidRDefault="00EB1DB8" w:rsidP="009A1633">
            <w:pPr>
              <w:pStyle w:val="Standard"/>
              <w:tabs>
                <w:tab w:val="left" w:pos="1391"/>
              </w:tabs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>3) informacja Powiatowego Inspektora  Sanitarnego dotycząca oceny stanu sanitarnego p</w:t>
            </w:r>
            <w:r w:rsidR="00677600">
              <w:rPr>
                <w:rFonts w:ascii="Arial" w:eastAsia="Lucida Sans Unicode" w:hAnsi="Arial" w:cs="Arial"/>
                <w:color w:val="000000"/>
              </w:rPr>
              <w:t>owiatu skarżyskiego w roku 2022</w:t>
            </w:r>
          </w:p>
          <w:p w:rsidR="00EB1DB8" w:rsidRDefault="00EB1DB8" w:rsidP="00EB1DB8">
            <w:pPr>
              <w:pStyle w:val="Standard"/>
              <w:tabs>
                <w:tab w:val="left" w:pos="1391"/>
              </w:tabs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 xml:space="preserve">4) informacja Powiatowego Inspektora Weterynarii z działalności placówki w 2022 roku     </w:t>
            </w:r>
          </w:p>
        </w:tc>
        <w:tc>
          <w:tcPr>
            <w:tcW w:w="1692" w:type="dxa"/>
            <w:vMerge w:val="restart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>
            <w:pPr>
              <w:pStyle w:val="Standard"/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</w:p>
          <w:p w:rsidR="00EB1DB8" w:rsidRDefault="00EB1DB8" w:rsidP="009A1633">
            <w:pPr>
              <w:pStyle w:val="Standard"/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>II kwartał</w:t>
            </w:r>
          </w:p>
          <w:p w:rsidR="00EB1DB8" w:rsidRDefault="00EB1DB8" w:rsidP="009A1633">
            <w:pPr>
              <w:pStyle w:val="Standard"/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</w:p>
          <w:p w:rsidR="00EB1DB8" w:rsidRDefault="00EB1DB8" w:rsidP="009A1633">
            <w:pPr>
              <w:pStyle w:val="Standard"/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</w:p>
          <w:p w:rsidR="00EB1DB8" w:rsidRDefault="00EB1DB8" w:rsidP="009A1633">
            <w:pPr>
              <w:pStyle w:val="Standard"/>
              <w:rPr>
                <w:rFonts w:ascii="Arial" w:eastAsia="Lucida Sans Unicode" w:hAnsi="Arial" w:cs="Arial"/>
                <w:sz w:val="22"/>
                <w:szCs w:val="22"/>
              </w:rPr>
            </w:pPr>
          </w:p>
          <w:p w:rsidR="00EB1DB8" w:rsidRDefault="00EB1DB8" w:rsidP="009A1633">
            <w:pPr>
              <w:pStyle w:val="Standard"/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</w:p>
          <w:p w:rsidR="00EB1DB8" w:rsidRDefault="00EB1DB8" w:rsidP="009A1633">
            <w:pPr>
              <w:pStyle w:val="Standard"/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</w:p>
          <w:p w:rsidR="00EB1DB8" w:rsidRDefault="00EB1DB8" w:rsidP="009A1633">
            <w:pPr>
              <w:pStyle w:val="Standard"/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3966" w:type="dxa"/>
            <w:gridSpan w:val="2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EB1DB8" w:rsidTr="009A1633">
        <w:trPr>
          <w:trHeight w:val="480"/>
        </w:trPr>
        <w:tc>
          <w:tcPr>
            <w:tcW w:w="686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/>
        </w:tc>
        <w:tc>
          <w:tcPr>
            <w:tcW w:w="649" w:type="dxa"/>
            <w:gridSpan w:val="2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>
            <w:pPr>
              <w:pStyle w:val="Standard"/>
              <w:tabs>
                <w:tab w:val="left" w:pos="401"/>
              </w:tabs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8007" w:type="dxa"/>
            <w:gridSpan w:val="2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Pr="00EF61D3" w:rsidRDefault="00EB1DB8" w:rsidP="00EB1DB8">
            <w:pPr>
              <w:pStyle w:val="Standard"/>
              <w:tabs>
                <w:tab w:val="left" w:pos="401"/>
              </w:tabs>
              <w:rPr>
                <w:rFonts w:ascii="Arial" w:hAnsi="Arial"/>
                <w:b/>
                <w:color w:val="000000"/>
              </w:rPr>
            </w:pPr>
            <w:r w:rsidRPr="00ED002A">
              <w:rPr>
                <w:rFonts w:ascii="Arial" w:hAnsi="Arial"/>
                <w:color w:val="000000" w:themeColor="text1"/>
              </w:rPr>
              <w:t xml:space="preserve">Sprawozdanie z działalności PCPR za 2022 rok wraz z realizacją Programu Pieczy Zastępczej, </w:t>
            </w:r>
            <w:r w:rsidRPr="00ED002A">
              <w:rPr>
                <w:rFonts w:ascii="Arial" w:eastAsia="Times New Roman" w:hAnsi="Arial"/>
                <w:color w:val="000000" w:themeColor="text1"/>
              </w:rPr>
              <w:t xml:space="preserve">Programu Przeciwdziałania Przemocy w Rodzinie oraz Ochrony Ofiar Przemocy w Rodzinie, </w:t>
            </w:r>
            <w:r w:rsidRPr="00ED002A">
              <w:rPr>
                <w:rFonts w:ascii="Arial" w:hAnsi="Arial"/>
                <w:color w:val="000000" w:themeColor="text1"/>
              </w:rPr>
              <w:t xml:space="preserve">Programu Działań na Rzecz Osób Niepełnosprawnych oraz Strategii Rozwiązywania Problemów Społecznych  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/>
        </w:tc>
        <w:tc>
          <w:tcPr>
            <w:tcW w:w="3966" w:type="dxa"/>
            <w:gridSpan w:val="2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>
            <w:pPr>
              <w:pStyle w:val="Standard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Uchwała 2</w:t>
            </w:r>
            <w:r w:rsidRPr="00921E6A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14/XXX/2021 z 25</w:t>
            </w:r>
            <w:r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.02</w:t>
            </w:r>
            <w:r w:rsidRPr="00921E6A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2021</w:t>
            </w:r>
            <w:r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r.</w:t>
            </w:r>
          </w:p>
          <w:p w:rsidR="00EB1DB8" w:rsidRPr="00921E6A" w:rsidRDefault="00EB1DB8" w:rsidP="009A1633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U</w:t>
            </w:r>
            <w:r w:rsidRPr="00921E6A">
              <w:rPr>
                <w:rFonts w:ascii="Arial" w:eastAsia="Lucida Sans Unicode" w:hAnsi="Arial" w:cs="Arial"/>
                <w:sz w:val="20"/>
                <w:szCs w:val="20"/>
              </w:rPr>
              <w:t>chwała 221/X</w:t>
            </w:r>
            <w:r>
              <w:rPr>
                <w:rFonts w:ascii="Arial" w:eastAsia="Lucida Sans Unicode" w:hAnsi="Arial" w:cs="Arial"/>
                <w:sz w:val="20"/>
                <w:szCs w:val="20"/>
              </w:rPr>
              <w:t>X</w:t>
            </w:r>
            <w:r w:rsidRPr="00921E6A">
              <w:rPr>
                <w:rFonts w:ascii="Arial" w:eastAsia="Lucida Sans Unicode" w:hAnsi="Arial" w:cs="Arial"/>
                <w:sz w:val="20"/>
                <w:szCs w:val="20"/>
              </w:rPr>
              <w:t>XI/2021 z 25.03.2021 r.</w:t>
            </w:r>
          </w:p>
          <w:p w:rsidR="00EB1DB8" w:rsidRPr="00921E6A" w:rsidRDefault="00EB1DB8" w:rsidP="009A1633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  <w:r w:rsidRPr="00921E6A">
              <w:rPr>
                <w:rFonts w:ascii="Arial" w:eastAsia="Lucida Sans Unicode" w:hAnsi="Arial" w:cs="Arial"/>
                <w:sz w:val="20"/>
                <w:szCs w:val="20"/>
              </w:rPr>
              <w:t>Uchwała 286/XLI/2022 z 31.03.2022 r. Uchwała 287/XLII/2022 z 31.03.2022 r</w:t>
            </w:r>
          </w:p>
          <w:p w:rsidR="00EB1DB8" w:rsidRPr="00921E6A" w:rsidRDefault="00EB1DB8" w:rsidP="009A1633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EB1DB8" w:rsidRDefault="00EB1DB8" w:rsidP="009A1633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EB1DB8" w:rsidTr="009A1633">
        <w:trPr>
          <w:trHeight w:val="480"/>
        </w:trPr>
        <w:tc>
          <w:tcPr>
            <w:tcW w:w="686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/>
        </w:tc>
        <w:tc>
          <w:tcPr>
            <w:tcW w:w="64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>
            <w:pPr>
              <w:pStyle w:val="Standard"/>
              <w:tabs>
                <w:tab w:val="left" w:pos="401"/>
              </w:tabs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800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>
            <w:pPr>
              <w:pStyle w:val="Standard"/>
              <w:tabs>
                <w:tab w:val="left" w:pos="401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Zapoznanie się z </w:t>
            </w:r>
            <w:r w:rsidR="0063736A">
              <w:rPr>
                <w:rFonts w:ascii="Arial" w:hAnsi="Arial"/>
                <w:color w:val="000000"/>
              </w:rPr>
              <w:t>oceną zasobów pomocy społecznej</w:t>
            </w:r>
          </w:p>
        </w:tc>
        <w:tc>
          <w:tcPr>
            <w:tcW w:w="169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/>
        </w:tc>
        <w:tc>
          <w:tcPr>
            <w:tcW w:w="3966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EB1DB8" w:rsidTr="009A1633">
        <w:trPr>
          <w:trHeight w:val="480"/>
        </w:trPr>
        <w:tc>
          <w:tcPr>
            <w:tcW w:w="686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/>
        </w:tc>
        <w:tc>
          <w:tcPr>
            <w:tcW w:w="64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>
            <w:pPr>
              <w:pStyle w:val="Standard"/>
              <w:tabs>
                <w:tab w:val="left" w:pos="401"/>
              </w:tabs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800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EB1DB8">
            <w:pPr>
              <w:pStyle w:val="Standard"/>
              <w:tabs>
                <w:tab w:val="left" w:pos="401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Sprawozdanie z realizacji „Programu współpracy z organizacjami pozarządowymi oraz innymi podmiotami prowadzącymi działalność pożytku publicznego na r</w:t>
            </w:r>
            <w:r w:rsidR="006A54FD">
              <w:rPr>
                <w:rFonts w:ascii="Arial" w:hAnsi="Arial"/>
                <w:color w:val="000000"/>
              </w:rPr>
              <w:t>ok 2022</w:t>
            </w:r>
            <w:r>
              <w:rPr>
                <w:rFonts w:ascii="Arial" w:hAnsi="Arial"/>
                <w:color w:val="000000"/>
              </w:rPr>
              <w:t xml:space="preserve">” </w:t>
            </w:r>
          </w:p>
        </w:tc>
        <w:tc>
          <w:tcPr>
            <w:tcW w:w="169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/>
        </w:tc>
        <w:tc>
          <w:tcPr>
            <w:tcW w:w="3966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EB1DB8" w:rsidTr="009A1633">
        <w:trPr>
          <w:trHeight w:val="480"/>
        </w:trPr>
        <w:tc>
          <w:tcPr>
            <w:tcW w:w="686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/>
        </w:tc>
        <w:tc>
          <w:tcPr>
            <w:tcW w:w="64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>
            <w:pPr>
              <w:pStyle w:val="Standard"/>
              <w:tabs>
                <w:tab w:val="left" w:pos="401"/>
              </w:tabs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800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63736A">
            <w:pPr>
              <w:pStyle w:val="Standard"/>
              <w:tabs>
                <w:tab w:val="left" w:pos="401"/>
              </w:tabs>
              <w:rPr>
                <w:rFonts w:ascii="Arial" w:hAnsi="Arial"/>
              </w:rPr>
            </w:pPr>
            <w:r>
              <w:rPr>
                <w:rFonts w:ascii="Arial" w:eastAsia="Lucida Sans Unicode" w:hAnsi="Arial" w:cs="Arial"/>
              </w:rPr>
              <w:t xml:space="preserve">Ocena sytuacji ekonomiczno-finansowej zakładów opieki zdrowotnej na podstawie przekazanych </w:t>
            </w:r>
            <w:r w:rsidRPr="0063736A">
              <w:rPr>
                <w:rFonts w:ascii="Arial" w:eastAsia="Lucida Sans Unicode" w:hAnsi="Arial" w:cs="Arial"/>
                <w:color w:val="000000" w:themeColor="text1"/>
              </w:rPr>
              <w:t xml:space="preserve">raportów </w:t>
            </w:r>
          </w:p>
        </w:tc>
        <w:tc>
          <w:tcPr>
            <w:tcW w:w="169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/>
        </w:tc>
        <w:tc>
          <w:tcPr>
            <w:tcW w:w="3966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EB1DB8" w:rsidTr="009A1633">
        <w:trPr>
          <w:trHeight w:val="480"/>
        </w:trPr>
        <w:tc>
          <w:tcPr>
            <w:tcW w:w="686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/>
        </w:tc>
        <w:tc>
          <w:tcPr>
            <w:tcW w:w="64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>
            <w:pPr>
              <w:pStyle w:val="Standard"/>
              <w:tabs>
                <w:tab w:val="left" w:pos="401"/>
              </w:tabs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800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EB1DB8">
            <w:pPr>
              <w:pStyle w:val="Standard"/>
              <w:tabs>
                <w:tab w:val="left" w:pos="401"/>
              </w:tabs>
              <w:rPr>
                <w:rFonts w:ascii="Arial" w:eastAsia="Lucida Sans Unicode" w:hAnsi="Arial" w:cs="Arial"/>
              </w:rPr>
            </w:pPr>
            <w:r>
              <w:rPr>
                <w:rFonts w:ascii="Arial" w:eastAsia="Lucida Sans Unicode" w:hAnsi="Arial" w:cs="Arial"/>
              </w:rPr>
              <w:t xml:space="preserve">Zatwierdzenie sprawozdań finansowych zakładów opieki zdrowotnej za 2022 rok </w:t>
            </w:r>
          </w:p>
        </w:tc>
        <w:tc>
          <w:tcPr>
            <w:tcW w:w="169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/>
        </w:tc>
        <w:tc>
          <w:tcPr>
            <w:tcW w:w="3966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EB1DB8" w:rsidTr="009A1633">
        <w:tc>
          <w:tcPr>
            <w:tcW w:w="686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/>
        </w:tc>
        <w:tc>
          <w:tcPr>
            <w:tcW w:w="6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tabs>
                <w:tab w:val="left" w:pos="401"/>
              </w:tabs>
              <w:jc w:val="right"/>
              <w:rPr>
                <w:rFonts w:ascii="Arial" w:eastAsia="Lucida Sans Unicode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8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EB1DB8">
            <w:pPr>
              <w:pStyle w:val="Standard"/>
              <w:numPr>
                <w:ilvl w:val="0"/>
                <w:numId w:val="1"/>
              </w:numPr>
              <w:ind w:left="720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>Rozpat</w:t>
            </w:r>
            <w:r w:rsidR="006A54FD">
              <w:rPr>
                <w:rFonts w:ascii="Arial" w:hAnsi="Arial"/>
              </w:rPr>
              <w:t>rzenie raportu o stanie powiatu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eastAsia="Lucida Sans Unicode" w:hAnsi="Arial" w:cs="Arial"/>
                <w:color w:val="1F497D"/>
              </w:rPr>
              <w:t xml:space="preserve"> </w:t>
            </w:r>
            <w:r>
              <w:rPr>
                <w:rFonts w:ascii="Arial" w:eastAsia="Lucida Sans Unicode" w:hAnsi="Arial" w:cs="Arial"/>
                <w:b/>
                <w:bCs/>
                <w:i/>
                <w:iCs/>
              </w:rPr>
              <w:t xml:space="preserve"> </w:t>
            </w:r>
          </w:p>
          <w:p w:rsidR="00EB1DB8" w:rsidRDefault="00EB1DB8" w:rsidP="00EB1DB8">
            <w:pPr>
              <w:pStyle w:val="Standard"/>
              <w:numPr>
                <w:ilvl w:val="0"/>
                <w:numId w:val="1"/>
              </w:numPr>
              <w:ind w:left="720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>Udzielenie wotum zauf</w:t>
            </w:r>
            <w:r>
              <w:rPr>
                <w:rFonts w:ascii="Arial" w:eastAsia="Lucida Sans Unicode" w:hAnsi="Arial" w:cs="Arial"/>
              </w:rPr>
              <w:t>ania</w:t>
            </w:r>
            <w:r w:rsidR="006A54FD">
              <w:rPr>
                <w:rFonts w:ascii="Arial" w:eastAsia="Lucida Sans Unicode" w:hAnsi="Arial" w:cs="Arial"/>
              </w:rPr>
              <w:t xml:space="preserve"> Zarządowi Powiatu Skarżyskiego</w:t>
            </w:r>
          </w:p>
          <w:p w:rsidR="003A3D48" w:rsidRPr="003A3D48" w:rsidRDefault="00EB1DB8" w:rsidP="003A3D48">
            <w:pPr>
              <w:pStyle w:val="Standard"/>
              <w:numPr>
                <w:ilvl w:val="0"/>
                <w:numId w:val="1"/>
              </w:numPr>
              <w:ind w:left="720" w:hanging="360"/>
              <w:rPr>
                <w:rFonts w:ascii="Arial" w:eastAsia="Lucida Sans Unicode" w:hAnsi="Arial" w:cs="Arial"/>
              </w:rPr>
            </w:pPr>
            <w:r>
              <w:rPr>
                <w:rFonts w:ascii="Arial" w:eastAsia="Lucida Sans Unicode" w:hAnsi="Arial" w:cs="Arial"/>
              </w:rPr>
              <w:t>Analiza sprawozdania z wykonania budżetu powiatu skarżyskiego za 2022 rok, sprawozdania finansowego, informacji o stanie mienia powiatu</w:t>
            </w:r>
          </w:p>
          <w:p w:rsidR="00EB1DB8" w:rsidRDefault="00EB1DB8" w:rsidP="003A3D48">
            <w:pPr>
              <w:pStyle w:val="Standard"/>
              <w:numPr>
                <w:ilvl w:val="0"/>
                <w:numId w:val="1"/>
              </w:numPr>
              <w:ind w:left="720" w:hanging="360"/>
              <w:rPr>
                <w:rFonts w:ascii="Arial" w:eastAsia="Lucida Sans Unicode" w:hAnsi="Arial" w:cs="Arial"/>
              </w:rPr>
            </w:pPr>
            <w:r>
              <w:rPr>
                <w:rFonts w:ascii="Arial" w:eastAsia="Lucida Sans Unicode" w:hAnsi="Arial" w:cs="Arial"/>
              </w:rPr>
              <w:t>Udzielenie absolutorium Zarządowi P</w:t>
            </w:r>
            <w:r w:rsidR="006A54FD">
              <w:rPr>
                <w:rFonts w:ascii="Arial" w:eastAsia="Lucida Sans Unicode" w:hAnsi="Arial" w:cs="Arial"/>
              </w:rPr>
              <w:t>owiatu Skarżyskiego za 2022 rok</w:t>
            </w:r>
            <w:r>
              <w:rPr>
                <w:rFonts w:ascii="Arial" w:eastAsia="Lucida Sans Unicode" w:hAnsi="Arial" w:cs="Arial"/>
              </w:rPr>
              <w:t xml:space="preserve"> </w:t>
            </w:r>
          </w:p>
        </w:tc>
        <w:tc>
          <w:tcPr>
            <w:tcW w:w="169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EB1DB8" w:rsidRDefault="00EB1DB8" w:rsidP="009A1633"/>
        </w:tc>
        <w:tc>
          <w:tcPr>
            <w:tcW w:w="3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:rsidR="00EB1DB8" w:rsidRDefault="00EB1DB8" w:rsidP="009A1633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:rsidR="00EB1DB8" w:rsidRDefault="00EB1DB8" w:rsidP="009A1633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EB1DB8" w:rsidRDefault="00EB1DB8" w:rsidP="009A1633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EB1DB8" w:rsidRDefault="00EB1DB8" w:rsidP="009A1633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EB1DB8" w:rsidRDefault="00EB1DB8" w:rsidP="009A1633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EB1DB8" w:rsidRDefault="00EB1DB8" w:rsidP="009A1633">
            <w:pPr>
              <w:pStyle w:val="Standard"/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</w:pPr>
          </w:p>
        </w:tc>
      </w:tr>
      <w:tr w:rsidR="00EB1DB8" w:rsidTr="009A1633">
        <w:tc>
          <w:tcPr>
            <w:tcW w:w="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jc w:val="center"/>
              <w:rPr>
                <w:rFonts w:ascii="Verdana" w:eastAsia="Lucida Sans Unicode" w:hAnsi="Verdana" w:cs="Verdana"/>
                <w:b/>
                <w:sz w:val="22"/>
                <w:szCs w:val="22"/>
              </w:rPr>
            </w:pPr>
            <w:r>
              <w:rPr>
                <w:rFonts w:ascii="Verdana" w:eastAsia="Lucida Sans Unicode" w:hAnsi="Verdana" w:cs="Verdana"/>
                <w:b/>
                <w:sz w:val="22"/>
                <w:szCs w:val="22"/>
              </w:rPr>
              <w:t>III.</w:t>
            </w:r>
          </w:p>
        </w:tc>
        <w:tc>
          <w:tcPr>
            <w:tcW w:w="64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tabs>
                <w:tab w:val="left" w:pos="1113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800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tabs>
                <w:tab w:val="left" w:pos="1113"/>
              </w:tabs>
              <w:rPr>
                <w:rFonts w:ascii="Arial" w:eastAsia="Lucida Sans Unicode" w:hAnsi="Arial" w:cs="Arial"/>
              </w:rPr>
            </w:pPr>
            <w:r>
              <w:rPr>
                <w:rFonts w:ascii="Arial" w:eastAsia="Lucida Sans Unicode" w:hAnsi="Arial" w:cs="Arial"/>
              </w:rPr>
              <w:t xml:space="preserve">Informacja o wykonaniu budżetu powiatu za I półrocze 2023 roku oraz kształtowaniu się wieloletniej </w:t>
            </w:r>
            <w:r w:rsidR="0063736A">
              <w:rPr>
                <w:rFonts w:ascii="Arial" w:eastAsia="Lucida Sans Unicode" w:hAnsi="Arial" w:cs="Arial"/>
              </w:rPr>
              <w:t>prognozy finansowej</w:t>
            </w:r>
          </w:p>
        </w:tc>
        <w:tc>
          <w:tcPr>
            <w:tcW w:w="169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</w:p>
          <w:p w:rsidR="00EB1DB8" w:rsidRDefault="00EB1DB8" w:rsidP="009A1633">
            <w:pPr>
              <w:pStyle w:val="Standard"/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>III kwartał</w:t>
            </w:r>
          </w:p>
        </w:tc>
        <w:tc>
          <w:tcPr>
            <w:tcW w:w="396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EB1DB8" w:rsidRDefault="00EB1DB8" w:rsidP="009A1633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EB1DB8" w:rsidTr="009A1633">
        <w:tc>
          <w:tcPr>
            <w:tcW w:w="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/>
        </w:tc>
        <w:tc>
          <w:tcPr>
            <w:tcW w:w="64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tabs>
                <w:tab w:val="left" w:pos="1113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800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tabs>
                <w:tab w:val="left" w:pos="1113"/>
              </w:tabs>
              <w:rPr>
                <w:rFonts w:ascii="Arial" w:eastAsia="Lucida Sans Unicode" w:hAnsi="Arial" w:cs="Arial"/>
              </w:rPr>
            </w:pPr>
            <w:r>
              <w:rPr>
                <w:rFonts w:ascii="Arial" w:eastAsia="Lucida Sans Unicode" w:hAnsi="Arial" w:cs="Arial"/>
              </w:rPr>
              <w:t xml:space="preserve">Informacja o przebiegu wykonania planów finansowych jednostek służby </w:t>
            </w:r>
            <w:r w:rsidR="0063736A">
              <w:rPr>
                <w:rFonts w:ascii="Arial" w:eastAsia="Lucida Sans Unicode" w:hAnsi="Arial" w:cs="Arial"/>
              </w:rPr>
              <w:t>zdrowia za I półrocze 2023 roku</w:t>
            </w:r>
          </w:p>
        </w:tc>
        <w:tc>
          <w:tcPr>
            <w:tcW w:w="16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/>
        </w:tc>
        <w:tc>
          <w:tcPr>
            <w:tcW w:w="396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EB1DB8" w:rsidTr="009A1633">
        <w:trPr>
          <w:gridAfter w:val="1"/>
          <w:wAfter w:w="32" w:type="dxa"/>
          <w:trHeight w:val="698"/>
        </w:trPr>
        <w:tc>
          <w:tcPr>
            <w:tcW w:w="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jc w:val="center"/>
              <w:rPr>
                <w:rFonts w:ascii="Verdana" w:eastAsia="Lucida Sans Unicode" w:hAnsi="Verdana" w:cs="Verdana"/>
                <w:b/>
                <w:sz w:val="22"/>
                <w:szCs w:val="22"/>
              </w:rPr>
            </w:pPr>
            <w:r>
              <w:rPr>
                <w:rFonts w:ascii="Verdana" w:eastAsia="Lucida Sans Unicode" w:hAnsi="Verdana" w:cs="Verdana"/>
                <w:b/>
                <w:sz w:val="22"/>
                <w:szCs w:val="22"/>
              </w:rPr>
              <w:t>IV.</w:t>
            </w:r>
          </w:p>
          <w:p w:rsidR="00EB1DB8" w:rsidRDefault="00EB1DB8" w:rsidP="009A1633">
            <w:pPr>
              <w:pStyle w:val="Standard"/>
              <w:jc w:val="center"/>
              <w:rPr>
                <w:rFonts w:ascii="Verdana" w:eastAsia="Lucida Sans Unicode" w:hAnsi="Verdana" w:cs="Verdana"/>
                <w:b/>
                <w:sz w:val="22"/>
                <w:szCs w:val="22"/>
              </w:rPr>
            </w:pPr>
          </w:p>
          <w:p w:rsidR="00EB1DB8" w:rsidRDefault="00EB1DB8" w:rsidP="009A1633">
            <w:pPr>
              <w:pStyle w:val="Standard"/>
              <w:jc w:val="center"/>
              <w:rPr>
                <w:rFonts w:ascii="Verdana" w:eastAsia="Lucida Sans Unicode" w:hAnsi="Verdana" w:cs="Verdana"/>
                <w:b/>
                <w:sz w:val="22"/>
                <w:szCs w:val="22"/>
              </w:rPr>
            </w:pPr>
          </w:p>
          <w:p w:rsidR="00EB1DB8" w:rsidRDefault="00EB1DB8" w:rsidP="009A1633">
            <w:pPr>
              <w:pStyle w:val="Standard"/>
              <w:jc w:val="center"/>
              <w:rPr>
                <w:rFonts w:ascii="Verdana" w:eastAsia="Lucida Sans Unicode" w:hAnsi="Verdana" w:cs="Verdana"/>
                <w:b/>
                <w:sz w:val="22"/>
                <w:szCs w:val="22"/>
              </w:rPr>
            </w:pPr>
          </w:p>
          <w:p w:rsidR="00EB1DB8" w:rsidRDefault="00EB1DB8" w:rsidP="009A1633">
            <w:pPr>
              <w:pStyle w:val="Standard"/>
              <w:jc w:val="center"/>
              <w:rPr>
                <w:rFonts w:ascii="Verdana" w:eastAsia="Lucida Sans Unicode" w:hAnsi="Verdana" w:cs="Verdana"/>
                <w:b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EB1DB8">
            <w:pPr>
              <w:pStyle w:val="Standard"/>
              <w:numPr>
                <w:ilvl w:val="0"/>
                <w:numId w:val="2"/>
              </w:numPr>
              <w:tabs>
                <w:tab w:val="left" w:pos="1113"/>
              </w:tabs>
              <w:rPr>
                <w:rFonts w:ascii="Arial" w:eastAsia="Lucida Sans Unicode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0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tabs>
                <w:tab w:val="left" w:pos="1113"/>
              </w:tabs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 xml:space="preserve">Informacja Wojewódzkiego Inspektoratu Ochrony Środowiska w Kielcach o wynikach przeprowadzonych  kontroli </w:t>
            </w:r>
            <w:r w:rsidR="0063736A">
              <w:rPr>
                <w:rFonts w:ascii="Arial" w:eastAsia="Lucida Sans Unicode" w:hAnsi="Arial" w:cs="Arial"/>
                <w:color w:val="000000"/>
              </w:rPr>
              <w:t>na terenie powiatu skarżyskiego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</w:p>
          <w:p w:rsidR="00EB1DB8" w:rsidRDefault="00EB1DB8" w:rsidP="009A1633">
            <w:pPr>
              <w:pStyle w:val="Standard"/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>IV kwartał</w:t>
            </w:r>
          </w:p>
          <w:p w:rsidR="00EB1DB8" w:rsidRDefault="00EB1DB8" w:rsidP="009A163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9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EB1DB8" w:rsidRDefault="00EB1DB8" w:rsidP="009A1633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EB1DB8" w:rsidTr="009A1633">
        <w:trPr>
          <w:gridAfter w:val="1"/>
          <w:wAfter w:w="32" w:type="dxa"/>
        </w:trPr>
        <w:tc>
          <w:tcPr>
            <w:tcW w:w="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/>
        </w:tc>
        <w:tc>
          <w:tcPr>
            <w:tcW w:w="6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EB1DB8">
            <w:pPr>
              <w:pStyle w:val="Standard"/>
              <w:numPr>
                <w:ilvl w:val="0"/>
                <w:numId w:val="2"/>
              </w:numPr>
              <w:tabs>
                <w:tab w:val="left" w:pos="1113"/>
              </w:tabs>
              <w:rPr>
                <w:rFonts w:ascii="Arial" w:eastAsia="Lucida Sans Unicode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8030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tabs>
                <w:tab w:val="left" w:pos="1113"/>
              </w:tabs>
              <w:rPr>
                <w:rFonts w:ascii="Arial" w:eastAsia="Lucida Sans Unicode" w:hAnsi="Arial" w:cs="Arial"/>
                <w:i/>
                <w:iCs/>
                <w:color w:val="000000"/>
              </w:rPr>
            </w:pPr>
            <w:r>
              <w:rPr>
                <w:rFonts w:ascii="Arial" w:eastAsia="Calibri" w:hAnsi="Arial" w:cs="Calibri"/>
                <w:color w:val="000000"/>
              </w:rPr>
              <w:t xml:space="preserve">Sprawozdanie Państwowego Gospodarstwa Wodnego Wody Polskie </w:t>
            </w:r>
            <w:r w:rsidR="006A54FD">
              <w:rPr>
                <w:rFonts w:ascii="Arial" w:eastAsia="Calibri" w:hAnsi="Arial" w:cs="Calibri"/>
                <w:color w:val="000000"/>
              </w:rPr>
              <w:t xml:space="preserve">                 </w:t>
            </w:r>
            <w:r>
              <w:rPr>
                <w:rFonts w:ascii="Arial" w:eastAsia="Calibri" w:hAnsi="Arial" w:cs="Calibri"/>
                <w:color w:val="000000"/>
              </w:rPr>
              <w:t xml:space="preserve">z działań podejmowanych w 2022 r </w:t>
            </w:r>
            <w:r w:rsidR="0063736A">
              <w:rPr>
                <w:rFonts w:ascii="Arial" w:eastAsia="Calibri" w:hAnsi="Arial" w:cs="Calibri"/>
                <w:color w:val="000000"/>
              </w:rPr>
              <w:t>na terenie powiatu skarżyskiego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/>
        </w:tc>
        <w:tc>
          <w:tcPr>
            <w:tcW w:w="39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EB1DB8" w:rsidTr="009A1633">
        <w:trPr>
          <w:gridAfter w:val="1"/>
          <w:wAfter w:w="32" w:type="dxa"/>
        </w:trPr>
        <w:tc>
          <w:tcPr>
            <w:tcW w:w="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/>
        </w:tc>
        <w:tc>
          <w:tcPr>
            <w:tcW w:w="6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EB1DB8">
            <w:pPr>
              <w:pStyle w:val="Standard"/>
              <w:numPr>
                <w:ilvl w:val="0"/>
                <w:numId w:val="2"/>
              </w:numPr>
              <w:tabs>
                <w:tab w:val="left" w:pos="1113"/>
              </w:tabs>
              <w:rPr>
                <w:rFonts w:ascii="Arial" w:eastAsia="Lucida Sans Unicod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30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tabs>
                <w:tab w:val="left" w:pos="1113"/>
              </w:tabs>
              <w:rPr>
                <w:rFonts w:ascii="Arial" w:eastAsia="Calibri" w:hAnsi="Arial" w:cs="Calibri"/>
                <w:color w:val="000000"/>
              </w:rPr>
            </w:pPr>
            <w:r>
              <w:rPr>
                <w:rFonts w:ascii="Arial" w:eastAsia="Calibri" w:hAnsi="Arial" w:cs="Calibri"/>
                <w:color w:val="000000"/>
              </w:rPr>
              <w:t xml:space="preserve">Raport z wykonania Programu Ochrony Środowiska dla Powiatu Skarżyskiego </w:t>
            </w:r>
          </w:p>
          <w:p w:rsidR="00EB1DB8" w:rsidRDefault="00EB1DB8" w:rsidP="009A1633">
            <w:pPr>
              <w:pStyle w:val="Standard"/>
              <w:tabs>
                <w:tab w:val="left" w:pos="1113"/>
              </w:tabs>
              <w:rPr>
                <w:rFonts w:ascii="Arial" w:eastAsia="Calibri" w:hAnsi="Arial" w:cs="Calibri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/>
        </w:tc>
        <w:tc>
          <w:tcPr>
            <w:tcW w:w="3934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EB1DB8" w:rsidTr="009A1633">
        <w:trPr>
          <w:gridAfter w:val="1"/>
          <w:wAfter w:w="32" w:type="dxa"/>
        </w:trPr>
        <w:tc>
          <w:tcPr>
            <w:tcW w:w="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/>
        </w:tc>
        <w:tc>
          <w:tcPr>
            <w:tcW w:w="6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EB1DB8">
            <w:pPr>
              <w:pStyle w:val="Standard"/>
              <w:numPr>
                <w:ilvl w:val="0"/>
                <w:numId w:val="2"/>
              </w:numPr>
              <w:tabs>
                <w:tab w:val="left" w:pos="1113"/>
              </w:tabs>
              <w:rPr>
                <w:rFonts w:ascii="Arial" w:eastAsia="Lucida Sans Unicode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Pr="003F70CA" w:rsidRDefault="00EB1DB8" w:rsidP="009A1633">
            <w:pPr>
              <w:pStyle w:val="Standard"/>
              <w:tabs>
                <w:tab w:val="left" w:pos="1113"/>
              </w:tabs>
              <w:rPr>
                <w:rFonts w:ascii="Arial" w:eastAsia="Lucida Sans Unicode" w:hAnsi="Arial" w:cs="Arial"/>
                <w:b/>
                <w:i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 xml:space="preserve">Raport o stanie oświaty w powiecie skarżyskim     </w:t>
            </w:r>
          </w:p>
          <w:p w:rsidR="00EB1DB8" w:rsidRDefault="00EB1DB8" w:rsidP="009A1633">
            <w:pPr>
              <w:pStyle w:val="Standard"/>
              <w:tabs>
                <w:tab w:val="left" w:pos="1113"/>
              </w:tabs>
              <w:rPr>
                <w:rFonts w:ascii="Arial" w:eastAsia="Lucida Sans Unicode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/>
        </w:tc>
        <w:tc>
          <w:tcPr>
            <w:tcW w:w="39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EB1DB8" w:rsidTr="009A1633">
        <w:trPr>
          <w:gridAfter w:val="1"/>
          <w:wAfter w:w="32" w:type="dxa"/>
        </w:trPr>
        <w:tc>
          <w:tcPr>
            <w:tcW w:w="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/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EB1DB8">
            <w:pPr>
              <w:pStyle w:val="Standard"/>
              <w:numPr>
                <w:ilvl w:val="0"/>
                <w:numId w:val="2"/>
              </w:numPr>
              <w:tabs>
                <w:tab w:val="left" w:pos="1113"/>
              </w:tabs>
              <w:rPr>
                <w:rFonts w:ascii="Arial" w:eastAsia="Lucida Sans Unicode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80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tabs>
                <w:tab w:val="left" w:pos="1113"/>
              </w:tabs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>Zatwierdzeni</w:t>
            </w:r>
            <w:r w:rsidR="0063736A">
              <w:rPr>
                <w:rFonts w:ascii="Arial" w:eastAsia="Lucida Sans Unicode" w:hAnsi="Arial" w:cs="Arial"/>
                <w:color w:val="000000"/>
              </w:rPr>
              <w:t xml:space="preserve">e programów naprawczych SP ZOZ </w:t>
            </w:r>
            <w:r>
              <w:rPr>
                <w:rFonts w:ascii="Arial" w:eastAsia="Lucida Sans Unicode" w:hAnsi="Arial" w:cs="Arial"/>
                <w:color w:val="000000"/>
              </w:rPr>
              <w:t xml:space="preserve"> </w:t>
            </w:r>
          </w:p>
          <w:p w:rsidR="00EB1DB8" w:rsidRDefault="00EB1DB8" w:rsidP="0063736A">
            <w:pPr>
              <w:pStyle w:val="Standard"/>
              <w:tabs>
                <w:tab w:val="left" w:pos="1113"/>
              </w:tabs>
              <w:rPr>
                <w:rFonts w:ascii="Arial" w:eastAsia="Lucida Sans Unicode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>Sprawozdanie z realizacji programu naprawczego Szpitala Powiatowego  na lata 202</w:t>
            </w:r>
            <w:r w:rsidR="0063736A">
              <w:rPr>
                <w:rFonts w:ascii="Arial" w:eastAsia="Lucida Sans Unicode" w:hAnsi="Arial" w:cs="Arial"/>
                <w:color w:val="000000"/>
              </w:rPr>
              <w:t>2</w:t>
            </w:r>
            <w:r>
              <w:rPr>
                <w:rFonts w:ascii="Arial" w:eastAsia="Lucida Sans Unicode" w:hAnsi="Arial" w:cs="Arial"/>
                <w:color w:val="000000"/>
              </w:rPr>
              <w:t>-202</w:t>
            </w:r>
            <w:r w:rsidR="0063736A">
              <w:rPr>
                <w:rFonts w:ascii="Arial" w:eastAsia="Lucida Sans Unicode" w:hAnsi="Arial" w:cs="Arial"/>
                <w:color w:val="000000"/>
              </w:rPr>
              <w:t>3</w:t>
            </w:r>
            <w:r>
              <w:rPr>
                <w:rFonts w:ascii="Arial" w:eastAsia="Lucida Sans Unicode" w:hAnsi="Arial" w:cs="Arial"/>
                <w:color w:val="000000"/>
              </w:rPr>
              <w:t xml:space="preserve"> 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/>
        </w:tc>
        <w:tc>
          <w:tcPr>
            <w:tcW w:w="39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 xml:space="preserve">W przypadku wystąpienia straty netto </w:t>
            </w:r>
            <w:r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  <w:t>(art. 59 ustawy o działalności leczniczej)</w:t>
            </w:r>
          </w:p>
        </w:tc>
      </w:tr>
      <w:tr w:rsidR="00EB1DB8" w:rsidTr="009A1633">
        <w:trPr>
          <w:gridAfter w:val="1"/>
          <w:wAfter w:w="32" w:type="dxa"/>
        </w:trPr>
        <w:tc>
          <w:tcPr>
            <w:tcW w:w="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/>
        </w:tc>
        <w:tc>
          <w:tcPr>
            <w:tcW w:w="6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EB1DB8">
            <w:pPr>
              <w:pStyle w:val="Standard"/>
              <w:numPr>
                <w:ilvl w:val="0"/>
                <w:numId w:val="2"/>
              </w:numPr>
              <w:tabs>
                <w:tab w:val="left" w:pos="1113"/>
              </w:tabs>
              <w:rPr>
                <w:rFonts w:ascii="Arial" w:eastAsia="Lucida Sans Unicod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3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EB1DB8">
            <w:pPr>
              <w:pStyle w:val="Standard"/>
              <w:tabs>
                <w:tab w:val="left" w:pos="1113"/>
              </w:tabs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 xml:space="preserve">Uroczysta sesja 25-lecia powiatu skarżyskiego </w:t>
            </w:r>
          </w:p>
          <w:p w:rsidR="00EB1DB8" w:rsidRDefault="00EB1DB8" w:rsidP="00EB1DB8">
            <w:pPr>
              <w:pStyle w:val="Standard"/>
              <w:tabs>
                <w:tab w:val="left" w:pos="1113"/>
              </w:tabs>
              <w:rPr>
                <w:rFonts w:ascii="Arial" w:eastAsia="Lucida Sans Unicode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/>
        </w:tc>
        <w:tc>
          <w:tcPr>
            <w:tcW w:w="39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EB1DB8" w:rsidTr="009A1633">
        <w:trPr>
          <w:gridAfter w:val="1"/>
          <w:wAfter w:w="32" w:type="dxa"/>
        </w:trPr>
        <w:tc>
          <w:tcPr>
            <w:tcW w:w="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/>
        </w:tc>
        <w:tc>
          <w:tcPr>
            <w:tcW w:w="6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EB1DB8">
            <w:pPr>
              <w:pStyle w:val="Standard"/>
              <w:numPr>
                <w:ilvl w:val="0"/>
                <w:numId w:val="2"/>
              </w:numPr>
              <w:tabs>
                <w:tab w:val="left" w:pos="1113"/>
              </w:tabs>
              <w:rPr>
                <w:rFonts w:ascii="Arial" w:eastAsia="Lucida Sans Unicode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803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EB1DB8">
            <w:pPr>
              <w:pStyle w:val="Standard"/>
              <w:tabs>
                <w:tab w:val="left" w:pos="1113"/>
              </w:tabs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 xml:space="preserve">Przyjęcie „Powiatowego programu współpracy z organizacjami pozarządowymi i innymi podmiotami prowadzącymi działalność </w:t>
            </w:r>
            <w:r w:rsidR="006A54FD">
              <w:rPr>
                <w:rFonts w:ascii="Arial" w:eastAsia="Lucida Sans Unicode" w:hAnsi="Arial" w:cs="Arial"/>
                <w:color w:val="000000"/>
              </w:rPr>
              <w:t>pożytku publicznego na rok 2024</w:t>
            </w:r>
            <w:r>
              <w:rPr>
                <w:rFonts w:ascii="Arial" w:eastAsia="Lucida Sans Unicode" w:hAnsi="Arial" w:cs="Arial"/>
                <w:color w:val="000000"/>
              </w:rPr>
              <w:t xml:space="preserve">”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/>
        </w:tc>
        <w:tc>
          <w:tcPr>
            <w:tcW w:w="39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EB1DB8" w:rsidTr="009A1633">
        <w:trPr>
          <w:gridAfter w:val="1"/>
          <w:wAfter w:w="32" w:type="dxa"/>
        </w:trPr>
        <w:tc>
          <w:tcPr>
            <w:tcW w:w="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/>
        </w:tc>
        <w:tc>
          <w:tcPr>
            <w:tcW w:w="6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EB1DB8">
            <w:pPr>
              <w:pStyle w:val="Standard"/>
              <w:numPr>
                <w:ilvl w:val="0"/>
                <w:numId w:val="2"/>
              </w:numPr>
              <w:tabs>
                <w:tab w:val="left" w:pos="1113"/>
              </w:tabs>
              <w:rPr>
                <w:rFonts w:ascii="Arial" w:eastAsia="Lucida Sans Unicode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color w:val="000000"/>
                <w:sz w:val="22"/>
                <w:szCs w:val="22"/>
              </w:rPr>
              <w:t>7.</w:t>
            </w:r>
          </w:p>
          <w:p w:rsidR="00EB1DB8" w:rsidRDefault="00EB1DB8" w:rsidP="009A1633">
            <w:pPr>
              <w:pStyle w:val="Standard"/>
              <w:tabs>
                <w:tab w:val="left" w:pos="1113"/>
              </w:tabs>
              <w:rPr>
                <w:rFonts w:ascii="Arial" w:eastAsia="Lucida Sans Unicod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3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EB1DB8">
            <w:pPr>
              <w:pStyle w:val="Standard"/>
              <w:tabs>
                <w:tab w:val="left" w:pos="1113"/>
              </w:tabs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 xml:space="preserve">Przyjęcie budżetu powiatu skarżyskiego na rok 2024 oraz WPF na lata 2024-2035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/>
        </w:tc>
        <w:tc>
          <w:tcPr>
            <w:tcW w:w="39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DB8" w:rsidRDefault="00EB1DB8" w:rsidP="009A1633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</w:tbl>
    <w:p w:rsidR="00EB1DB8" w:rsidRDefault="00EB1DB8" w:rsidP="00EB1DB8">
      <w:pPr>
        <w:pStyle w:val="Standard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</w:p>
    <w:p w:rsidR="00EB1DB8" w:rsidRDefault="00EB1DB8" w:rsidP="00EB1DB8">
      <w:pPr>
        <w:pStyle w:val="Standard"/>
        <w:rPr>
          <w:rFonts w:ascii="Arial" w:eastAsia="Lucida Sans Unicode" w:hAnsi="Arial" w:cs="Arial"/>
          <w:i/>
          <w:iCs/>
        </w:rPr>
      </w:pP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  <w:t>Przewodniczący</w:t>
      </w:r>
    </w:p>
    <w:p w:rsidR="00EB1DB8" w:rsidRDefault="00EB1DB8" w:rsidP="00EB1DB8">
      <w:pPr>
        <w:pStyle w:val="Standard"/>
        <w:rPr>
          <w:rFonts w:ascii="Arial" w:eastAsia="Lucida Sans Unicode" w:hAnsi="Arial" w:cs="Arial"/>
          <w:i/>
          <w:iCs/>
        </w:rPr>
      </w:pP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  <w:t xml:space="preserve">  Rady Powiatu Skarżyskiego</w:t>
      </w:r>
    </w:p>
    <w:p w:rsidR="00EB1DB8" w:rsidRDefault="00EB1DB8" w:rsidP="00EB1DB8">
      <w:pPr>
        <w:pStyle w:val="Standard"/>
        <w:rPr>
          <w:rFonts w:ascii="Arial" w:eastAsia="Lucida Sans Unicode" w:hAnsi="Arial" w:cs="Arial"/>
          <w:i/>
          <w:iCs/>
        </w:rPr>
      </w:pP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  <w:t xml:space="preserve">           </w:t>
      </w:r>
      <w:r w:rsidR="00996F3E">
        <w:rPr>
          <w:rFonts w:ascii="Arial" w:eastAsia="Lucida Sans Unicode" w:hAnsi="Arial" w:cs="Arial"/>
          <w:i/>
          <w:iCs/>
        </w:rPr>
        <w:t xml:space="preserve">/-/ </w:t>
      </w:r>
      <w:r>
        <w:rPr>
          <w:rFonts w:ascii="Arial" w:eastAsia="Lucida Sans Unicode" w:hAnsi="Arial" w:cs="Arial"/>
          <w:i/>
          <w:iCs/>
        </w:rPr>
        <w:t>Jacek Jeżyk</w:t>
      </w:r>
    </w:p>
    <w:p w:rsidR="00EB1DB8" w:rsidRDefault="00EB1DB8" w:rsidP="00EB1DB8">
      <w:bookmarkStart w:id="0" w:name="_GoBack"/>
      <w:bookmarkEnd w:id="0"/>
    </w:p>
    <w:p w:rsidR="00486A07" w:rsidRDefault="00486A07"/>
    <w:sectPr w:rsidR="00486A07" w:rsidSect="000D36FD">
      <w:pgSz w:w="16838" w:h="11906" w:orient="landscape"/>
      <w:pgMar w:top="709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1D07"/>
    <w:multiLevelType w:val="hybridMultilevel"/>
    <w:tmpl w:val="83BE8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D408C"/>
    <w:multiLevelType w:val="multilevel"/>
    <w:tmpl w:val="1BCE2920"/>
    <w:lvl w:ilvl="0">
      <w:start w:val="1"/>
      <w:numFmt w:val="decimal"/>
      <w:lvlText w:val="%1)"/>
      <w:lvlJc w:val="left"/>
      <w:rPr>
        <w:rFonts w:ascii="Arial" w:hAnsi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B8"/>
    <w:rsid w:val="000772DF"/>
    <w:rsid w:val="001B10A5"/>
    <w:rsid w:val="003A3D48"/>
    <w:rsid w:val="00486A07"/>
    <w:rsid w:val="0063736A"/>
    <w:rsid w:val="00677600"/>
    <w:rsid w:val="006A54FD"/>
    <w:rsid w:val="00744E40"/>
    <w:rsid w:val="00996F3E"/>
    <w:rsid w:val="00EB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D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Normalny"/>
    <w:link w:val="Nagwek1Znak"/>
    <w:rsid w:val="00EB1DB8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1DB8"/>
    <w:rPr>
      <w:rFonts w:ascii="Times New Roman" w:eastAsia="SimSun" w:hAnsi="Times New Roman" w:cs="Arial Unicode MS"/>
      <w:b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B1D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Tytu">
    <w:name w:val="Title"/>
    <w:basedOn w:val="Standard"/>
    <w:next w:val="Podtytu"/>
    <w:link w:val="TytuZnak"/>
    <w:rsid w:val="00EB1DB8"/>
    <w:pPr>
      <w:spacing w:line="360" w:lineRule="auto"/>
      <w:jc w:val="center"/>
    </w:pPr>
    <w:rPr>
      <w:b/>
      <w:bCs/>
      <w:sz w:val="28"/>
      <w:szCs w:val="36"/>
    </w:rPr>
  </w:style>
  <w:style w:type="character" w:customStyle="1" w:styleId="TytuZnak">
    <w:name w:val="Tytuł Znak"/>
    <w:basedOn w:val="Domylnaczcionkaakapitu"/>
    <w:link w:val="Tytu"/>
    <w:rsid w:val="00EB1DB8"/>
    <w:rPr>
      <w:rFonts w:ascii="Times New Roman" w:eastAsia="SimSun" w:hAnsi="Times New Roman" w:cs="Arial Unicode MS"/>
      <w:b/>
      <w:bCs/>
      <w:kern w:val="3"/>
      <w:sz w:val="28"/>
      <w:szCs w:val="36"/>
      <w:lang w:eastAsia="zh-CN" w:bidi="hi-IN"/>
    </w:rPr>
  </w:style>
  <w:style w:type="paragraph" w:styleId="Akapitzlist">
    <w:name w:val="List Paragraph"/>
    <w:basedOn w:val="Standard"/>
    <w:rsid w:val="00EB1DB8"/>
    <w:pPr>
      <w:ind w:left="720"/>
    </w:pPr>
    <w:rPr>
      <w:rFonts w:cs="Mangal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1DB8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EB1DB8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D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Normalny"/>
    <w:link w:val="Nagwek1Znak"/>
    <w:rsid w:val="00EB1DB8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1DB8"/>
    <w:rPr>
      <w:rFonts w:ascii="Times New Roman" w:eastAsia="SimSun" w:hAnsi="Times New Roman" w:cs="Arial Unicode MS"/>
      <w:b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B1D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Tytu">
    <w:name w:val="Title"/>
    <w:basedOn w:val="Standard"/>
    <w:next w:val="Podtytu"/>
    <w:link w:val="TytuZnak"/>
    <w:rsid w:val="00EB1DB8"/>
    <w:pPr>
      <w:spacing w:line="360" w:lineRule="auto"/>
      <w:jc w:val="center"/>
    </w:pPr>
    <w:rPr>
      <w:b/>
      <w:bCs/>
      <w:sz w:val="28"/>
      <w:szCs w:val="36"/>
    </w:rPr>
  </w:style>
  <w:style w:type="character" w:customStyle="1" w:styleId="TytuZnak">
    <w:name w:val="Tytuł Znak"/>
    <w:basedOn w:val="Domylnaczcionkaakapitu"/>
    <w:link w:val="Tytu"/>
    <w:rsid w:val="00EB1DB8"/>
    <w:rPr>
      <w:rFonts w:ascii="Times New Roman" w:eastAsia="SimSun" w:hAnsi="Times New Roman" w:cs="Arial Unicode MS"/>
      <w:b/>
      <w:bCs/>
      <w:kern w:val="3"/>
      <w:sz w:val="28"/>
      <w:szCs w:val="36"/>
      <w:lang w:eastAsia="zh-CN" w:bidi="hi-IN"/>
    </w:rPr>
  </w:style>
  <w:style w:type="paragraph" w:styleId="Akapitzlist">
    <w:name w:val="List Paragraph"/>
    <w:basedOn w:val="Standard"/>
    <w:rsid w:val="00EB1DB8"/>
    <w:pPr>
      <w:ind w:left="720"/>
    </w:pPr>
    <w:rPr>
      <w:rFonts w:cs="Mangal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1DB8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EB1DB8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Wężyk</dc:creator>
  <cp:lastModifiedBy>Nina Zolbach</cp:lastModifiedBy>
  <cp:revision>7</cp:revision>
  <cp:lastPrinted>2023-03-24T10:16:00Z</cp:lastPrinted>
  <dcterms:created xsi:type="dcterms:W3CDTF">2023-02-20T11:49:00Z</dcterms:created>
  <dcterms:modified xsi:type="dcterms:W3CDTF">2023-03-24T10:16:00Z</dcterms:modified>
</cp:coreProperties>
</file>