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6E" w:rsidRDefault="005659DB" w:rsidP="0098106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98106E">
        <w:rPr>
          <w:noProof/>
          <w:lang w:eastAsia="pl-PL"/>
        </w:rPr>
        <w:drawing>
          <wp:inline distT="0" distB="0" distL="0" distR="0">
            <wp:extent cx="6329045" cy="850900"/>
            <wp:effectExtent l="19050" t="0" r="0" b="0"/>
            <wp:docPr id="2" name="Obraz 2" descr="Ogłoszenie konkursu na utworzenie i wsparcie funkcjonowania Branżowych  Centrów Umiejętności (BCU) -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głoszenie konkursu na utworzenie i wsparcie funkcjonowania Branżowych  Centrów Umiejętności (BCU) -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06E" w:rsidRDefault="0098106E" w:rsidP="0098106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Ogłoszenie o otwartym naborze partnera spoza sektora finansów publicznych w celu wspólnej realizacji przedsięwzięcia </w:t>
      </w:r>
      <w:r w:rsidR="00ED5F9E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pn.: „Utworzenie i funkcjonowanie Branżowego Centrum Umiejętności </w:t>
      </w:r>
      <w:r w:rsidR="00ED5F9E">
        <w:rPr>
          <w:rFonts w:ascii="Arial" w:hAnsi="Arial" w:cs="Arial"/>
          <w:b/>
          <w:sz w:val="24"/>
          <w:szCs w:val="24"/>
        </w:rPr>
        <w:t xml:space="preserve">             w branży transportu kolejowego,                                                                              w dziedzinie: Eksploatacja i utrzymanie kolejowych środków transportu”</w:t>
      </w:r>
    </w:p>
    <w:p w:rsidR="0098106E" w:rsidRDefault="0098106E" w:rsidP="0098106E">
      <w:pPr>
        <w:spacing w:line="360" w:lineRule="auto"/>
        <w:jc w:val="center"/>
        <w:rPr>
          <w:rFonts w:ascii="Arial" w:hAnsi="Arial" w:cs="Arial"/>
          <w:b/>
        </w:rPr>
      </w:pP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Powiat Skarżyski – jako organ prowadzący szkołę w zakresie kształcenia zawodowego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Transportowo-Mechatrnonicznych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Skarżysku-Kamiennej, ogłasza otwarty nabór na Partnera spoza sektora finansów publicznych do wspólnego przygotowania i realizacji przedsięwzięcia, pn.: ”Utworzenie                            i funkcjonowanie Branżowego Centrum Umiejęt</w:t>
      </w:r>
      <w:r w:rsidR="00ED5F9E">
        <w:rPr>
          <w:rFonts w:ascii="Arial" w:hAnsi="Arial" w:cs="Arial"/>
          <w:sz w:val="24"/>
          <w:szCs w:val="24"/>
        </w:rPr>
        <w:t>ności w branży transportu kolejowego, w dziedzinie: eksploatacja i utrzymanie kolejowych środków transportu</w:t>
      </w:r>
      <w:r>
        <w:rPr>
          <w:rFonts w:ascii="Arial" w:hAnsi="Arial" w:cs="Arial"/>
          <w:sz w:val="24"/>
          <w:szCs w:val="24"/>
        </w:rPr>
        <w:t xml:space="preserve">                   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Skarżysku-Kamiennej”, zwanego dalej Projektem, w związku z ogłoszonym przez Fundację Rozwoju Systemu Edukacji (jednostka wspierająca) konkursem „Utworzenie i wsparcie funkcjonowania 120 branżowych centrów umiejętności (BCU), realizujących koncepcję centrów doskonałości zawodowej (</w:t>
      </w:r>
      <w:proofErr w:type="spellStart"/>
      <w:r>
        <w:rPr>
          <w:rFonts w:ascii="Arial" w:hAnsi="Arial" w:cs="Arial"/>
          <w:sz w:val="24"/>
          <w:szCs w:val="24"/>
        </w:rPr>
        <w:t>CoVEs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ED5F9E">
        <w:rPr>
          <w:rFonts w:ascii="Arial" w:hAnsi="Arial" w:cs="Arial"/>
          <w:sz w:val="24"/>
          <w:szCs w:val="24"/>
        </w:rPr>
        <w:t xml:space="preserve"> </w:t>
      </w:r>
      <w:r w:rsidR="0065100A">
        <w:rPr>
          <w:rFonts w:ascii="Arial" w:hAnsi="Arial" w:cs="Arial"/>
          <w:sz w:val="24"/>
          <w:szCs w:val="24"/>
        </w:rPr>
        <w:t xml:space="preserve">- </w:t>
      </w:r>
      <w:r w:rsidR="00ED5F9E">
        <w:rPr>
          <w:rFonts w:ascii="Arial" w:hAnsi="Arial" w:cs="Arial"/>
          <w:sz w:val="24"/>
          <w:szCs w:val="24"/>
        </w:rPr>
        <w:t>I</w:t>
      </w:r>
      <w:r w:rsidR="00897CE6">
        <w:rPr>
          <w:rFonts w:ascii="Arial" w:hAnsi="Arial" w:cs="Arial"/>
          <w:sz w:val="24"/>
          <w:szCs w:val="24"/>
        </w:rPr>
        <w:t>I</w:t>
      </w:r>
      <w:r w:rsidR="00ED5F9E">
        <w:rPr>
          <w:rFonts w:ascii="Arial" w:hAnsi="Arial" w:cs="Arial"/>
          <w:sz w:val="24"/>
          <w:szCs w:val="24"/>
        </w:rPr>
        <w:t>I nabór</w:t>
      </w:r>
      <w:r>
        <w:rPr>
          <w:rFonts w:ascii="Arial" w:hAnsi="Arial" w:cs="Arial"/>
          <w:sz w:val="24"/>
          <w:szCs w:val="24"/>
        </w:rPr>
        <w:t>” w ramach Krajowego Planu Odbudowy i Zwiększania Odporności, Komponent A „Odporność</w:t>
      </w:r>
      <w:r w:rsidR="00ED5F9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i konkurencyjność gospodarki”, Inwestycja A.3.1.1. „Wsparcie rozwoju nowoczesnego kształcenia zawodowego, szkolnictwa wyższego oraz uczenia się przez całe życie”.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            a także wdrożenie koncepcji doskonałości zawodowej w polskim systemie kształcenia zawodowego.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Liderem przedsięwzięcia/Wnioskodawcą, którego dotyczy niniejsze ogłoszenia                    o naborze partnera będzie Powiat Skarżyski.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106E" w:rsidRDefault="0098106E" w:rsidP="009810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Cel partnerstwa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partnerstwa jest wspólna współpraca przy realizacji przedsięwzięcia polegająca na utworzeni</w:t>
      </w:r>
      <w:r w:rsidR="00B36868">
        <w:rPr>
          <w:rFonts w:ascii="Arial" w:hAnsi="Arial" w:cs="Arial"/>
          <w:sz w:val="24"/>
          <w:szCs w:val="24"/>
        </w:rPr>
        <w:t>u BCU  w branży transportu kolejowego, w dziedzinie: eksploatacja i utrzymanie kolejowych środków transportu.</w:t>
      </w:r>
      <w:r w:rsidR="00C1643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Nowa jednostka powstanie przy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 na bazie rozbudowanego zaplecza infrastrukturalnego placówki. Zadaniem centrum będzie wsparcie przestrzeni edukacyjnej i współpraca biznesu na wszystkich poziomach kształcenia zawodowego. Przedsięwzięcie będzie realizowane zgodnie z regulaminem konkursu</w:t>
      </w:r>
      <w:r w:rsidR="0099430F">
        <w:rPr>
          <w:rFonts w:ascii="Arial" w:hAnsi="Arial" w:cs="Arial"/>
          <w:sz w:val="24"/>
          <w:szCs w:val="24"/>
        </w:rPr>
        <w:t xml:space="preserve"> w partnerstwie. Partner wraz z liderem będzie zobowiązany</w:t>
      </w:r>
      <w:r>
        <w:rPr>
          <w:rFonts w:ascii="Arial" w:hAnsi="Arial" w:cs="Arial"/>
          <w:sz w:val="24"/>
          <w:szCs w:val="24"/>
        </w:rPr>
        <w:t xml:space="preserve"> do przygotowania wniosku projektowego a w dalszej części do jego realizacji oraz do przygotowania dokumentów sprawozdawczych. 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>
        <w:rPr>
          <w:rFonts w:ascii="Arial" w:hAnsi="Arial" w:cs="Arial"/>
          <w:sz w:val="24"/>
          <w:szCs w:val="24"/>
        </w:rPr>
        <w:t>CoVEs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65100A">
        <w:rPr>
          <w:rFonts w:ascii="Arial" w:hAnsi="Arial" w:cs="Arial"/>
          <w:sz w:val="24"/>
          <w:szCs w:val="24"/>
        </w:rPr>
        <w:t xml:space="preserve"> – II</w:t>
      </w:r>
      <w:r w:rsidR="00897CE6">
        <w:rPr>
          <w:rFonts w:ascii="Arial" w:hAnsi="Arial" w:cs="Arial"/>
          <w:sz w:val="24"/>
          <w:szCs w:val="24"/>
        </w:rPr>
        <w:t>I</w:t>
      </w:r>
      <w:r w:rsidR="0065100A">
        <w:rPr>
          <w:rFonts w:ascii="Arial" w:hAnsi="Arial" w:cs="Arial"/>
          <w:sz w:val="24"/>
          <w:szCs w:val="24"/>
        </w:rPr>
        <w:t xml:space="preserve"> nabór</w:t>
      </w:r>
      <w:r>
        <w:rPr>
          <w:rFonts w:ascii="Arial" w:hAnsi="Arial" w:cs="Arial"/>
          <w:sz w:val="24"/>
          <w:szCs w:val="24"/>
        </w:rPr>
        <w:t>”, zamieszczonym w Biuletynie Informacji Publicznej.</w:t>
      </w:r>
    </w:p>
    <w:p w:rsidR="0098106E" w:rsidRDefault="0098106E" w:rsidP="009810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Wymagania formalne 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1) Wymagania   formalne   wobec  partnera  branżowego  i  podmiotu  spółki   skarbu państwa   –    podmiot      branżowy     ogólnopolskiego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zasięgu  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działania   –                      (w partnerstwie)   -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właściwy   </w:t>
      </w:r>
      <w:r w:rsidR="006510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5100A">
        <w:rPr>
          <w:rFonts w:ascii="Arial" w:hAnsi="Arial" w:cs="Arial"/>
          <w:sz w:val="24"/>
          <w:szCs w:val="24"/>
        </w:rPr>
        <w:t xml:space="preserve">w     dziedzinie    w  branży  transportu   kolejowego,                 w dziedzinie: eksploatacja i utrzymanie kolejowych środków transportu </w:t>
      </w:r>
      <w:r>
        <w:rPr>
          <w:rFonts w:ascii="Arial" w:hAnsi="Arial" w:cs="Arial"/>
          <w:sz w:val="24"/>
          <w:szCs w:val="24"/>
        </w:rPr>
        <w:t>funkcjonujący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 15 sierpnia 2022 r. jako: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 organizacja lub stowarzyszenie pracodawców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-  samorząd gospodarczy lub inna organizacja gospodarcza</w:t>
      </w:r>
    </w:p>
    <w:p w:rsidR="0098106E" w:rsidRDefault="0098106E" w:rsidP="0098106E">
      <w:pPr>
        <w:spacing w:line="360" w:lineRule="auto"/>
        <w:rPr>
          <w:rStyle w:val="markedcontent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lub: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stowarzyszenie zrzeszające osoby  wykonujące  określony  zawód  lub  zawody pokrewne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lastRenderedPageBreak/>
        <w:t>lub: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samorząd   zawodowy   zrzeszający  osoby  wykonujące  określony  zawód  lub zawody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pokrewne,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oraz działający na podstawie odpowiednio: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a)  ustawy z dnia 7 kwietnia 1989 r. Prawo o stowarzyszeniach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Dz.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U.z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2020r.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poz. 2261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b)  ustawy z dnia 30 maja 1989 r. o izbach gospodarczych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Dz. U. z 2019 r. poz. 579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c) ustawy z dnia 23 maja 1991 r. o organizacjach pracodawców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Dz.U.z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 2022r.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poz. 97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d)  ustawy z dnia 22 marca 1989 r. o rzemiośle (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Dz.U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z 2020 r. poz. 2159           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. zm.).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Przez 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>właściwy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dla</w:t>
      </w:r>
      <w:r w:rsidR="0065100A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="0065100A">
        <w:rPr>
          <w:rFonts w:ascii="Arial" w:hAnsi="Arial" w:cs="Arial"/>
          <w:sz w:val="24"/>
          <w:szCs w:val="24"/>
        </w:rPr>
        <w:t xml:space="preserve"> branży   transport   kolejowy,   w   dziedzinie:    eksploatacja                        i utrzymanie kolejowych środków transportu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podmiot branżowy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rozumie się podmiot: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który ma ogólnopolski zasięg działania określony  w  statucie  (według  stanu</w:t>
      </w:r>
      <w:r>
        <w:rPr>
          <w:sz w:val="24"/>
          <w:szCs w:val="24"/>
        </w:rPr>
        <w:t xml:space="preserve">  </w:t>
      </w:r>
      <w:r>
        <w:rPr>
          <w:rStyle w:val="markedcontent"/>
          <w:rFonts w:ascii="Arial" w:hAnsi="Arial" w:cs="Arial"/>
          <w:sz w:val="24"/>
          <w:szCs w:val="24"/>
        </w:rPr>
        <w:t>na 15 sierpnia 2022 r.),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którego zakres działalności określony w  statucie   (według   stanu   na   15  sierpnia    2022 r.)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obejmuje  ww.  dziedzinę  oraz  który  prowadzi  działalność  statutową  w  tej dziedzinie.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>Uwaga</w:t>
      </w:r>
      <w:r>
        <w:rPr>
          <w:rStyle w:val="markedcontent"/>
          <w:rFonts w:ascii="Arial" w:hAnsi="Arial" w:cs="Arial"/>
          <w:sz w:val="24"/>
          <w:szCs w:val="24"/>
        </w:rPr>
        <w:t>: za spełniające to kryterium  nie  uznaje  się  podmiotów,  których  działalność jest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przekrojowa dla wszystkich dziedzin, np. organizacje działające w obszarze  BHP są właściwe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wyłącznie dla dziedziny „Bezpieczeństwo i higiena pracy”.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2) Spółka skarbu państwa lub przedsiębiorstwo państwowe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spółkę skarbu państwa rozumie się spółkę, o której mowa w ustawie z dnia 16 grudnia 2016 r. o zasadach zarządzania mieniem państwowym (Dz. U. z 2021 r. poz. 1933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przedsiębiorstwo państwowe rozumie się przedsiębiorstwo, o którym mowa     w ustawie  z dnia 25 września 1981  o przedsiębiorstwach państwowych (Dz. U.        z 2021 r. poz. 1317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 oraz innych przepisach rangi ustawowej.</w:t>
      </w:r>
    </w:p>
    <w:p w:rsidR="0098106E" w:rsidRDefault="0098106E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Liderem projektu jest Powiat S</w:t>
      </w:r>
      <w:r w:rsidR="0099430F">
        <w:rPr>
          <w:rStyle w:val="markedcontent"/>
          <w:rFonts w:ascii="Arial" w:hAnsi="Arial" w:cs="Arial"/>
          <w:sz w:val="24"/>
          <w:szCs w:val="24"/>
        </w:rPr>
        <w:t>karżyski.</w:t>
      </w:r>
    </w:p>
    <w:p w:rsidR="0099430F" w:rsidRDefault="0099430F" w:rsidP="0098106E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</w:p>
    <w:p w:rsidR="0098106E" w:rsidRDefault="0098106E" w:rsidP="0098106E">
      <w:pPr>
        <w:spacing w:line="360" w:lineRule="auto"/>
        <w:rPr>
          <w:rFonts w:eastAsia="Times New Roman"/>
          <w:b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 Opis działań i zakres tematyczny projektu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Utworzenie i wsparc</w:t>
      </w:r>
      <w:r w:rsidR="006900DE">
        <w:rPr>
          <w:rFonts w:ascii="Arial" w:eastAsia="Times New Roman" w:hAnsi="Arial" w:cs="Arial"/>
          <w:sz w:val="24"/>
          <w:szCs w:val="24"/>
          <w:lang w:eastAsia="pl-PL"/>
        </w:rPr>
        <w:t>ie BCU w</w:t>
      </w:r>
      <w:r w:rsidR="006900DE">
        <w:rPr>
          <w:rFonts w:ascii="Arial" w:hAnsi="Arial" w:cs="Arial"/>
          <w:sz w:val="24"/>
          <w:szCs w:val="24"/>
        </w:rPr>
        <w:t xml:space="preserve"> branży transportu kolejowego, w dziedzinie: eksploatacja i utrzymanie kolejowych środków transportu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odbędzie się poprzez realizację następujących zadań: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 działania inwestycyjne takie jak:</w:t>
      </w:r>
    </w:p>
    <w:p w:rsidR="0098106E" w:rsidRDefault="0098106E" w:rsidP="009810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rozbudowa istniejącej infrastruktury na potrzeby BCU i/lub</w:t>
      </w:r>
    </w:p>
    <w:p w:rsidR="0098106E" w:rsidRDefault="0098106E" w:rsidP="009810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przebudowa istniejącej infrastruktury na potrzeby BCU i/lub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remont (adaptacja) istniejącej infrastruktury na potrzeby BCU wraz z niezbędną do eksploatacji infrastrukturą wewnętrzną i instalacjami wraz z zagospodarowaniem otoczenia, zgodnie z ustawą z dnia 7 lipca 1994 r. Prawo budowlane (Dz. U. z 2021, poz. 2351 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significant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harm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) - Krajowy Plan Odbudowy - Portal Gov.pl (www.gov.pl), zwanej zasadą DNSH1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oraz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 zakup   wyposażenia   rozumianego   w   szczególności   jako:   maszyny,   sprzęt, urządzenia    techniczne    i    materiały    eksploatacyjne    w    zakresie    związanym                           z funkcjonowaniem centrów,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 utworzenie struktury instytucjonalnej rozumianej jako wpisanie BCU do przepisów prawa oświatowego, powołanie Rady BCU,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d)  zatrudnienie     pracowników     centrum,     w    tym  trenerów   i   szkoleniowców, przygotowanie    dokumentacji   programowej   dla  szkoleń  i  kursów  realizowanych          w centrum.</w:t>
      </w:r>
    </w:p>
    <w:p w:rsidR="0098106E" w:rsidRDefault="0098106E" w:rsidP="0098106E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4. Realizacja obowiązkowych zadań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Wsparcie funkcjonowania BCU będzie obejmowało realizację działań w czterech obszarach: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edukacyjno-szkoleniowa,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działalność integrująco-wspierająca,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innowacyjno-rozwojowa,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działalność doradczo-promocyjna.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Zadania określone dla BCU mają na celu wsparcie współpracy z organizatorami kształcenia zawodowego a także upowszechnianie innowacyjnych rozwiązań                        </w:t>
      </w:r>
      <w:r w:rsidR="0065100A">
        <w:rPr>
          <w:rFonts w:ascii="Arial" w:eastAsia="Times New Roman" w:hAnsi="Arial" w:cs="Arial"/>
          <w:sz w:val="24"/>
          <w:szCs w:val="24"/>
          <w:lang w:eastAsia="pl-PL"/>
        </w:rPr>
        <w:t xml:space="preserve">  w </w:t>
      </w:r>
      <w:r w:rsidR="0065100A">
        <w:rPr>
          <w:rFonts w:ascii="Arial" w:hAnsi="Arial" w:cs="Arial"/>
          <w:sz w:val="24"/>
          <w:szCs w:val="24"/>
        </w:rPr>
        <w:t>branży transportu kolejowego, w dziedzinie: eksploatacja i utrzymanie kolejowych środków transportu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5. Kryteria wyboru partnera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Kryteria formalne (ocena: spełnia /nie spełnia): </w:t>
      </w:r>
    </w:p>
    <w:p w:rsidR="0098106E" w:rsidRDefault="0098106E" w:rsidP="0098106E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Posiadanie wiedzy i doświadczenia w dziedzinie mechatroniki</w:t>
      </w:r>
    </w:p>
    <w:p w:rsidR="0098106E" w:rsidRDefault="0098106E" w:rsidP="0098106E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Posiadanie potencjału osobowego, zdolnego do realizacji d</w:t>
      </w:r>
      <w:r w:rsidR="0065100A">
        <w:rPr>
          <w:rFonts w:ascii="Arial" w:hAnsi="Arial" w:cs="Arial"/>
          <w:bCs/>
          <w:sz w:val="24"/>
          <w:szCs w:val="24"/>
        </w:rPr>
        <w:t xml:space="preserve">ziałań </w:t>
      </w:r>
      <w:r w:rsidR="0065100A">
        <w:rPr>
          <w:rFonts w:ascii="Arial" w:hAnsi="Arial" w:cs="Arial"/>
          <w:sz w:val="24"/>
          <w:szCs w:val="24"/>
        </w:rPr>
        <w:t>w branży transportu kolejowego, w dziedzinie: eksploatacja i utrzymanie kolejowych środków transportu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Wymagania dotyczące oferty: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wypełnionego i podpisanego zgłoszenia na formularzu, którego wzór stanowi załącznik nr 1, w terminie i miejscu wskazanym w ogłoszeniu               i dostępnym w Biuletynie Informacji Publicznej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zgoda na upublicznienie propozycji/oferty partnerskiej (podpis – załącznik nr 1 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wypełnione i podpisane oświadczenie oferenta o niepodleganiu wykluczeniu </w:t>
      </w:r>
      <w:r>
        <w:rPr>
          <w:rFonts w:ascii="Arial" w:hAnsi="Arial" w:cs="Arial"/>
          <w:bCs/>
          <w:sz w:val="24"/>
          <w:szCs w:val="24"/>
        </w:rPr>
        <w:br/>
        <w:t>z możliwości otrzymania dofinansowania, w tym wykluczeniu, o którym mowa w art. 207 ust. 4 ustawy z dnia 27 sierpnia 2009 r. o fina</w:t>
      </w:r>
      <w:r w:rsidR="00160CB4">
        <w:rPr>
          <w:rFonts w:ascii="Arial" w:hAnsi="Arial" w:cs="Arial"/>
          <w:bCs/>
          <w:sz w:val="24"/>
          <w:szCs w:val="24"/>
        </w:rPr>
        <w:t>nsach publicznych (Dz. U. z 2022r. poz. 1634</w:t>
      </w:r>
      <w:r>
        <w:rPr>
          <w:rFonts w:ascii="Arial" w:hAnsi="Arial" w:cs="Arial"/>
          <w:bCs/>
          <w:sz w:val="24"/>
          <w:szCs w:val="24"/>
        </w:rPr>
        <w:t xml:space="preserve">, z </w:t>
      </w:r>
      <w:proofErr w:type="spellStart"/>
      <w:r>
        <w:rPr>
          <w:rFonts w:ascii="Arial" w:hAnsi="Arial" w:cs="Arial"/>
          <w:bCs/>
          <w:sz w:val="24"/>
          <w:szCs w:val="24"/>
        </w:rPr>
        <w:t>późn</w:t>
      </w:r>
      <w:proofErr w:type="spellEnd"/>
      <w:r>
        <w:rPr>
          <w:rFonts w:ascii="Arial" w:hAnsi="Arial" w:cs="Arial"/>
          <w:bCs/>
          <w:sz w:val="24"/>
          <w:szCs w:val="24"/>
        </w:rPr>
        <w:t>. zm.) (załącznik nr 2)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statutu oferenta (według stanu na 15 sierpnia 2022 r.)/ wpisu do odpowiedniego rejestru lub inny dokument potwierdzający działalność we wskazanej dziedzinie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złożenie pełnomocnictw/a osób/osoby reprezentujących/</w:t>
      </w:r>
      <w:proofErr w:type="spellStart"/>
      <w:r>
        <w:rPr>
          <w:rFonts w:ascii="Arial" w:hAnsi="Arial" w:cs="Arial"/>
          <w:bCs/>
          <w:sz w:val="24"/>
          <w:szCs w:val="24"/>
        </w:rPr>
        <w:t>cej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oferenta (jeżeli dotyczy);</w:t>
      </w:r>
    </w:p>
    <w:p w:rsidR="0098106E" w:rsidRDefault="0098106E" w:rsidP="0098106E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oferta wraz z załącznikami powinna być sporządzona w języku polskim            i podpisana przez osobę upoważnioną do reprezentowania instytucji zgodnie   z zapisami zawartymi w dokumencie rejestrowym lub osobę upoważnioną przez oferenta zgodnie z załączonym pełnomocnictwem.</w:t>
      </w:r>
    </w:p>
    <w:p w:rsidR="0098106E" w:rsidRDefault="0098106E" w:rsidP="0098106E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Kryteria merytoryczne oceny (max 60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pkt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):</w:t>
      </w:r>
    </w:p>
    <w:p w:rsidR="0098106E" w:rsidRDefault="0098106E" w:rsidP="0098106E">
      <w:pPr>
        <w:spacing w:after="120" w:line="360" w:lineRule="auto"/>
        <w:rPr>
          <w:rStyle w:val="markedcontent"/>
        </w:rPr>
      </w:pPr>
      <w:r>
        <w:rPr>
          <w:rFonts w:ascii="Arial" w:hAnsi="Arial" w:cs="Arial"/>
          <w:bCs/>
          <w:sz w:val="24"/>
          <w:szCs w:val="24"/>
        </w:rPr>
        <w:t xml:space="preserve"> 1) </w:t>
      </w:r>
      <w:r>
        <w:rPr>
          <w:rStyle w:val="markedcontent"/>
          <w:rFonts w:ascii="Arial" w:hAnsi="Arial" w:cs="Arial"/>
          <w:sz w:val="24"/>
          <w:szCs w:val="24"/>
        </w:rPr>
        <w:t xml:space="preserve">Zgodność działania potencjalnego partnera z celem partnerstwa [max 5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2) Oferowany wkład Oferenta w realizację  celu  partnerstwa  (ludzki,  organizacyjny,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techniczny)  [max 10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3) Doświadczenie   w   realizacji   przedsięwzięć   o   podobnym   charakterze  -  opis doświadczenia w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realizacji przedsięwzięć jako beneficjent lub partner lub wykonawca usług edukacyjnych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realizowanych we współpracy ze szkołami zawodowymi/ CKZ lub na ich rzecz, w zakresie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podobnym z założeniami przedsięwzięcia [max 5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4) Proponowany zakres współpracy w zakresie przygotowania przedsięwzięcia (etap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Utworzenie BCU): opis działań możliwych do zrealizowania przez partnera w  ramach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przedsięw</w:t>
      </w:r>
      <w:r w:rsidR="0099430F">
        <w:rPr>
          <w:rStyle w:val="markedcontent"/>
          <w:rFonts w:ascii="Arial" w:hAnsi="Arial" w:cs="Arial"/>
          <w:sz w:val="24"/>
          <w:szCs w:val="24"/>
        </w:rPr>
        <w:t xml:space="preserve">zięcia wskazanych w </w:t>
      </w:r>
      <w:proofErr w:type="spellStart"/>
      <w:r w:rsidR="0099430F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="0099430F">
        <w:rPr>
          <w:rStyle w:val="markedcontent"/>
          <w:rFonts w:ascii="Arial" w:hAnsi="Arial" w:cs="Arial"/>
          <w:sz w:val="24"/>
          <w:szCs w:val="24"/>
        </w:rPr>
        <w:t xml:space="preserve"> 3 [max 1</w:t>
      </w:r>
      <w:r>
        <w:rPr>
          <w:rStyle w:val="markedcontent"/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5) Proponowany   zakres   współpracy  w  zakresie  realizacji  przedsięwzięcia  (etap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Funkcjonowanie   BCU):  opis  działań  możliwych  do  zrealizowania  przez  partnera        w ramach</w:t>
      </w:r>
      <w:r>
        <w:rPr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4 obszarów działania BCU: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edukacyjno-szkoleniowa,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integrująco-wspierająca,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działalność innowacyjno-rozwojowa,</w:t>
      </w:r>
      <w:r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-  działa</w:t>
      </w:r>
      <w:r w:rsidR="0099430F">
        <w:rPr>
          <w:rStyle w:val="markedcontent"/>
          <w:rFonts w:ascii="Arial" w:hAnsi="Arial" w:cs="Arial"/>
          <w:sz w:val="24"/>
          <w:szCs w:val="24"/>
        </w:rPr>
        <w:t>lność doradczo-promocyjna [max 3</w:t>
      </w:r>
      <w:r>
        <w:rPr>
          <w:rStyle w:val="markedcontent"/>
          <w:rFonts w:ascii="Arial" w:hAnsi="Arial" w:cs="Arial"/>
          <w:sz w:val="24"/>
          <w:szCs w:val="24"/>
        </w:rPr>
        <w:t xml:space="preserve">0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].</w:t>
      </w:r>
    </w:p>
    <w:p w:rsidR="0098106E" w:rsidRDefault="0098106E" w:rsidP="0098106E">
      <w:pPr>
        <w:spacing w:after="120" w:line="360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98106E" w:rsidRDefault="0098106E" w:rsidP="0098106E">
      <w:pPr>
        <w:spacing w:after="120" w:line="360" w:lineRule="auto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b/>
          <w:sz w:val="25"/>
          <w:szCs w:val="25"/>
        </w:rPr>
        <w:t>8. Termin i miejsce składania ofert</w:t>
      </w:r>
      <w:r>
        <w:br/>
      </w:r>
      <w:r>
        <w:rPr>
          <w:rStyle w:val="markedcontent"/>
          <w:rFonts w:ascii="Arial" w:hAnsi="Arial" w:cs="Arial"/>
          <w:sz w:val="25"/>
          <w:szCs w:val="25"/>
        </w:rPr>
        <w:t>1) Zgłoszenia  z  propozycją  współpracy  należy  składać   w   formie   pisemnej   na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</w:t>
      </w:r>
      <w:r>
        <w:rPr>
          <w:rStyle w:val="markedcontent"/>
          <w:rFonts w:ascii="Arial" w:hAnsi="Arial" w:cs="Arial"/>
          <w:sz w:val="25"/>
          <w:szCs w:val="25"/>
        </w:rPr>
        <w:t xml:space="preserve"> zasadach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określonych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w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kryteriach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formalnych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niniejszego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 ogłoszenia,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            </w:t>
      </w:r>
      <w:r>
        <w:rPr>
          <w:rStyle w:val="markedcontent"/>
          <w:rFonts w:ascii="Arial" w:hAnsi="Arial" w:cs="Arial"/>
          <w:sz w:val="25"/>
          <w:szCs w:val="25"/>
        </w:rPr>
        <w:t xml:space="preserve">w Biurze  Obsługi Interesantów </w:t>
      </w:r>
      <w:r>
        <w:t xml:space="preserve"> </w:t>
      </w:r>
      <w:r>
        <w:rPr>
          <w:rFonts w:ascii="Arial" w:hAnsi="Arial" w:cs="Arial"/>
          <w:sz w:val="24"/>
          <w:szCs w:val="24"/>
        </w:rPr>
        <w:t>Starostwa  Powiatowego  w Skarżysku-Kamiennej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lub  drogą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pocztową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w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zamkniętej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kopercie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na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adres: 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Starostwo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 xml:space="preserve"> Powiatowe</w:t>
      </w:r>
      <w:r w:rsidR="0065100A">
        <w:rPr>
          <w:rStyle w:val="markedcontent"/>
          <w:rFonts w:ascii="Arial" w:hAnsi="Arial" w:cs="Arial"/>
          <w:sz w:val="25"/>
          <w:szCs w:val="25"/>
        </w:rPr>
        <w:t xml:space="preserve">      </w:t>
      </w:r>
      <w:r>
        <w:rPr>
          <w:rStyle w:val="markedcontent"/>
          <w:rFonts w:ascii="Arial" w:hAnsi="Arial" w:cs="Arial"/>
          <w:sz w:val="25"/>
          <w:szCs w:val="25"/>
        </w:rPr>
        <w:t xml:space="preserve"> ul. Konarskiego 20, 26-110 Skarżysko-Kamienna, z napisem:</w:t>
      </w:r>
    </w:p>
    <w:p w:rsidR="0098106E" w:rsidRDefault="0098106E" w:rsidP="0098106E">
      <w:pPr>
        <w:spacing w:after="120" w:line="360" w:lineRule="auto"/>
        <w:jc w:val="center"/>
        <w:rPr>
          <w:b/>
          <w:sz w:val="24"/>
          <w:szCs w:val="24"/>
        </w:rPr>
      </w:pPr>
      <w:r>
        <w:br/>
      </w:r>
      <w:r>
        <w:rPr>
          <w:rStyle w:val="markedcontent"/>
          <w:rFonts w:ascii="Arial" w:hAnsi="Arial" w:cs="Arial"/>
          <w:b/>
          <w:sz w:val="24"/>
          <w:szCs w:val="24"/>
        </w:rPr>
        <w:t>Otwarty nabór na partnera spoza sektora finansów publicznych w celu wspólnej realizacji</w:t>
      </w:r>
      <w:r>
        <w:rPr>
          <w:b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przedsięwzięcia pn.: „Utworzenie i funkcjonowanie </w:t>
      </w:r>
      <w:r>
        <w:rPr>
          <w:rStyle w:val="markedcontent"/>
          <w:rFonts w:ascii="Arial" w:hAnsi="Arial" w:cs="Arial"/>
          <w:b/>
          <w:sz w:val="24"/>
          <w:szCs w:val="24"/>
        </w:rPr>
        <w:lastRenderedPageBreak/>
        <w:t>Branżowego Centrum Umiejętności</w:t>
      </w:r>
      <w:r w:rsidR="00044220" w:rsidRPr="00044220">
        <w:rPr>
          <w:rFonts w:ascii="Arial" w:hAnsi="Arial" w:cs="Arial"/>
          <w:sz w:val="24"/>
          <w:szCs w:val="24"/>
        </w:rPr>
        <w:t xml:space="preserve"> </w:t>
      </w:r>
      <w:r w:rsidR="00044220" w:rsidRPr="00044220">
        <w:rPr>
          <w:rFonts w:ascii="Arial" w:hAnsi="Arial" w:cs="Arial"/>
          <w:b/>
          <w:sz w:val="24"/>
          <w:szCs w:val="24"/>
        </w:rPr>
        <w:t xml:space="preserve">w branży transportu kolejowego, </w:t>
      </w:r>
      <w:r w:rsidR="00044220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044220" w:rsidRPr="00044220">
        <w:rPr>
          <w:rFonts w:ascii="Arial" w:hAnsi="Arial" w:cs="Arial"/>
          <w:b/>
          <w:sz w:val="24"/>
          <w:szCs w:val="24"/>
        </w:rPr>
        <w:t>w dziedzinie: eksploatacja i utrzymanie kolejowych środków transportu</w:t>
      </w:r>
      <w:r w:rsidRPr="00044220">
        <w:rPr>
          <w:b/>
          <w:sz w:val="24"/>
          <w:szCs w:val="24"/>
        </w:rPr>
        <w:t xml:space="preserve"> </w:t>
      </w:r>
      <w:r w:rsidRPr="00044220">
        <w:rPr>
          <w:rStyle w:val="markedcontent"/>
          <w:rFonts w:ascii="Arial" w:hAnsi="Arial" w:cs="Arial"/>
          <w:b/>
          <w:sz w:val="24"/>
          <w:szCs w:val="24"/>
        </w:rPr>
        <w:t>”</w:t>
      </w:r>
      <w:r>
        <w:rPr>
          <w:b/>
          <w:sz w:val="24"/>
          <w:szCs w:val="24"/>
        </w:rPr>
        <w:br/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w terminie od dnia zamieszczenia ogłoszenia do </w:t>
      </w:r>
      <w:r w:rsidR="00897CE6">
        <w:rPr>
          <w:rStyle w:val="markedcontent"/>
          <w:rFonts w:ascii="Arial" w:hAnsi="Arial" w:cs="Arial"/>
          <w:b/>
          <w:sz w:val="24"/>
          <w:szCs w:val="24"/>
          <w:u w:val="single"/>
        </w:rPr>
        <w:t>03.08</w:t>
      </w:r>
      <w:r w:rsidR="006900DE">
        <w:rPr>
          <w:rStyle w:val="markedcontent"/>
          <w:rFonts w:ascii="Arial" w:hAnsi="Arial" w:cs="Arial"/>
          <w:b/>
          <w:sz w:val="24"/>
          <w:szCs w:val="24"/>
          <w:u w:val="single"/>
        </w:rPr>
        <w:t>.2023</w:t>
      </w:r>
      <w:r>
        <w:rPr>
          <w:rStyle w:val="markedcontent"/>
          <w:rFonts w:ascii="Arial" w:hAnsi="Arial" w:cs="Arial"/>
          <w:b/>
          <w:sz w:val="24"/>
          <w:szCs w:val="24"/>
          <w:u w:val="single"/>
        </w:rPr>
        <w:t xml:space="preserve"> r.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Dla ofert przesłanych pocztą/kurierem liczy się data ich wpływu do siedziby Starostwa Powiatowego w Skarżysku-Kam.,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Oferty złożone po terminie nie będą rozpatrywane</w:t>
      </w:r>
    </w:p>
    <w:p w:rsidR="0098106E" w:rsidRDefault="0098106E" w:rsidP="0098106E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9. Postanowienia końcowe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 Powiat Skarżyski zastrzega sobie prawo do dokonywania zmian w ogłoszeniu                o otwartym naborze partnerów w trakcie trwania naboru,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2) Powiat Skarżyski zastrzega sobie prawo do wystąpienia do oferenta                              o przedstawienie dodatkowych informacji, dokumentów i wyjaśnień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 Powiat Skarżyski nie ponosi kosztów związanych z przygotowaniem i złożeniem oferty w odpowiedzi na niniejsze ogłoszenie o naborze,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 Udział partnera w realizacji przedsięwzięcia nie jest gwarantowany i będzie on uzależniony od uzyskania wsparcia finansowego na realizacje niniejszego przedsięwzięcia,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5)  Wszelkie pytania dot. naboru należy kierować pod nr tel. (41) 39 53 042</w:t>
      </w:r>
    </w:p>
    <w:p w:rsidR="0098106E" w:rsidRDefault="0098106E" w:rsidP="0098106E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 Wyniki naboru zostaną ogłoszone na stronie Biuletynu Informacji Publicznej Starostwa Powiatowego </w:t>
      </w:r>
    </w:p>
    <w:p w:rsidR="00A05D3C" w:rsidRDefault="00A05D3C"/>
    <w:sectPr w:rsidR="00A05D3C" w:rsidSect="00A0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60E5"/>
    <w:multiLevelType w:val="hybridMultilevel"/>
    <w:tmpl w:val="89A86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57006"/>
    <w:multiLevelType w:val="hybridMultilevel"/>
    <w:tmpl w:val="8E00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8106E"/>
    <w:rsid w:val="00044220"/>
    <w:rsid w:val="00121D8A"/>
    <w:rsid w:val="00160CB4"/>
    <w:rsid w:val="001C67DD"/>
    <w:rsid w:val="004D3EE1"/>
    <w:rsid w:val="005659DB"/>
    <w:rsid w:val="0065100A"/>
    <w:rsid w:val="006900DE"/>
    <w:rsid w:val="0082200E"/>
    <w:rsid w:val="00897CE6"/>
    <w:rsid w:val="0098106E"/>
    <w:rsid w:val="0099430F"/>
    <w:rsid w:val="00A05D3C"/>
    <w:rsid w:val="00B36868"/>
    <w:rsid w:val="00C1643C"/>
    <w:rsid w:val="00ED5F9E"/>
    <w:rsid w:val="00F76441"/>
    <w:rsid w:val="00FB1FEE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06E"/>
    <w:pPr>
      <w:spacing w:after="160"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98106E"/>
  </w:style>
  <w:style w:type="paragraph" w:styleId="Tekstdymka">
    <w:name w:val="Balloon Text"/>
    <w:basedOn w:val="Normalny"/>
    <w:link w:val="TekstdymkaZnak"/>
    <w:uiPriority w:val="99"/>
    <w:semiHidden/>
    <w:unhideWhenUsed/>
    <w:rsid w:val="0098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cisowskaa</cp:lastModifiedBy>
  <cp:revision>4</cp:revision>
  <cp:lastPrinted>2023-07-12T09:10:00Z</cp:lastPrinted>
  <dcterms:created xsi:type="dcterms:W3CDTF">2023-07-12T08:52:00Z</dcterms:created>
  <dcterms:modified xsi:type="dcterms:W3CDTF">2023-07-12T09:10:00Z</dcterms:modified>
</cp:coreProperties>
</file>