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9C" w:rsidRDefault="00AD1964" w:rsidP="00AD1964">
      <w:pPr>
        <w:pStyle w:val="Standard"/>
        <w:jc w:val="center"/>
      </w:pPr>
      <w:r>
        <w:rPr>
          <w:b/>
          <w:bCs/>
        </w:rPr>
        <w:t xml:space="preserve">Uchwała Nr  57  /  174 </w:t>
      </w:r>
      <w:r w:rsidR="005A1F56">
        <w:rPr>
          <w:b/>
          <w:bCs/>
        </w:rPr>
        <w:t xml:space="preserve"> /</w:t>
      </w:r>
      <w:r>
        <w:rPr>
          <w:b/>
          <w:bCs/>
        </w:rPr>
        <w:t xml:space="preserve"> </w:t>
      </w:r>
      <w:r w:rsidR="005A1F56">
        <w:rPr>
          <w:b/>
          <w:bCs/>
        </w:rPr>
        <w:t>2023</w:t>
      </w:r>
    </w:p>
    <w:p w:rsidR="00CF399C" w:rsidRDefault="005A1F56" w:rsidP="00AD1964">
      <w:pPr>
        <w:pStyle w:val="Standard"/>
        <w:jc w:val="center"/>
        <w:rPr>
          <w:b/>
          <w:bCs/>
        </w:rPr>
      </w:pPr>
      <w:r>
        <w:rPr>
          <w:b/>
          <w:bCs/>
        </w:rPr>
        <w:t>Zarządu Powiatu Skarżyskiego</w:t>
      </w:r>
    </w:p>
    <w:p w:rsidR="00CF399C" w:rsidRDefault="005A1F56" w:rsidP="00AD1964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D1964">
        <w:rPr>
          <w:b/>
          <w:bCs/>
        </w:rPr>
        <w:t>13 grudnia 2023 roku</w:t>
      </w:r>
      <w:bookmarkStart w:id="0" w:name="_GoBack"/>
      <w:bookmarkEnd w:id="0"/>
    </w:p>
    <w:p w:rsidR="00CF399C" w:rsidRDefault="00CF399C">
      <w:pPr>
        <w:pStyle w:val="Standard"/>
        <w:jc w:val="both"/>
      </w:pP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</w:t>
      </w:r>
      <w:r>
        <w:rPr>
          <w:b/>
          <w:bCs/>
        </w:rPr>
        <w:t>sprawie przeniesienia środków finansowych pomiędzy zadaniami powiatu z zakresu rehabilitacji społecznej, na realizację których przeznacza się środki Państwowego Funduszu Rehabilitacji Osób Niepełnosprawnych w 2023 roku</w:t>
      </w:r>
    </w:p>
    <w:p w:rsidR="00CF399C" w:rsidRDefault="00CF399C">
      <w:pPr>
        <w:pStyle w:val="Standard"/>
        <w:jc w:val="both"/>
      </w:pP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both"/>
      </w:pPr>
      <w:r>
        <w:t>Na podstawie art. 4 ust. 1 pkt 5, a</w:t>
      </w:r>
      <w:r>
        <w:t xml:space="preserve">rt. 32 ust. 1 ustawy z dnia 5 czerwca 1998 r. o samorządzie powiatowym (Dz. U. z 2022 r. poz. 1526 oraz z 2023 r. poz. 572) w związku z </w:t>
      </w:r>
      <w:r>
        <w:t>§ 3 Uchwały Nr 348/L/2023 Rady Powiatu Skarżyskiego z dnia 23 marca 2023 r. w sprawie określenia zadań powiatu z zakresu</w:t>
      </w:r>
      <w:r>
        <w:t xml:space="preserve"> rehabilitacji zawodowej i społecznej, na które przeznacza się środki </w:t>
      </w:r>
      <w:r>
        <w:t>Państwowego Funduszu Rehabilitacji Osób Niepełnosprawnych w 2023 roku</w:t>
      </w:r>
    </w:p>
    <w:p w:rsidR="00CF399C" w:rsidRDefault="005A1F56">
      <w:pPr>
        <w:pStyle w:val="Standard"/>
        <w:jc w:val="both"/>
      </w:pPr>
      <w:r>
        <w:t xml:space="preserve">  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CF399C" w:rsidRDefault="00CF399C">
      <w:pPr>
        <w:pStyle w:val="Standard"/>
        <w:jc w:val="both"/>
        <w:rPr>
          <w:b/>
          <w:bCs/>
        </w:rPr>
      </w:pPr>
    </w:p>
    <w:p w:rsidR="00CF399C" w:rsidRDefault="00CF399C">
      <w:pPr>
        <w:pStyle w:val="Standard"/>
        <w:jc w:val="both"/>
        <w:rPr>
          <w:b/>
          <w:bCs/>
        </w:rPr>
      </w:pPr>
    </w:p>
    <w:p w:rsidR="00CF399C" w:rsidRDefault="005A1F56">
      <w:pPr>
        <w:pStyle w:val="Standard"/>
        <w:jc w:val="center"/>
        <w:rPr>
          <w:b/>
          <w:bCs/>
        </w:rPr>
      </w:pPr>
      <w:r>
        <w:rPr>
          <w:b/>
          <w:bCs/>
        </w:rPr>
        <w:t>§ 1.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</w:pPr>
      <w:r>
        <w:t>Dokonuje się przeniesienia środków finansowych pomię</w:t>
      </w:r>
      <w:r>
        <w:t>dzy zadaniami powiatu z zakresu rehabilitacji społecznej na realizację których przeznacza się środki PFRON w roku 2023  w następujący sposób:</w:t>
      </w: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both"/>
      </w:pPr>
      <w:r>
        <w:rPr>
          <w:b/>
          <w:bCs/>
        </w:rPr>
        <w:t>z zadania:</w:t>
      </w:r>
      <w:r>
        <w:t xml:space="preserve"> „Dofinansowanie likwidacji barier architektonicznych, w komunikowaniu się i technicznych, w związku z </w:t>
      </w:r>
      <w:r>
        <w:t>indywidualnymi potrzebami osób niepełnosprawnych (łącznie z usługą tłumacza języka migowego lub tłumacza-przewodnika)”</w:t>
      </w:r>
    </w:p>
    <w:p w:rsidR="00CF399C" w:rsidRDefault="005A1F56">
      <w:pPr>
        <w:pStyle w:val="Standard"/>
        <w:jc w:val="both"/>
      </w:pPr>
      <w:r>
        <w:rPr>
          <w:b/>
          <w:bCs/>
        </w:rPr>
        <w:t>na zadanie:</w:t>
      </w:r>
      <w:r>
        <w:t xml:space="preserve"> „Dofinansowanie zaopatrzenia w sprzęt rehabilitacyjny, przedmioty ortopedyczne i środki pomocnicze przyznawane osobom niepełnosprawnym na podstawie odrębnych przepisów”.</w:t>
      </w: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</w:pPr>
      <w:r>
        <w:t>Wysokość środków na realizację zadań z zakresu rehabilitacji społecznej po dok</w:t>
      </w:r>
      <w:r>
        <w:t xml:space="preserve">onanych przeniesieniach określa załącznik nr 1 do niniejszej uchwały.  </w:t>
      </w: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</w:pPr>
      <w:r>
        <w:t>O dokonanych przeniesieniach środków finansowych pomiędzy zadaniami z zakresu rehabilitacji społecznej osób niepełnosprawnych Zarząd Powiatu poinformuje Radę Powiatu oraz Powiat</w:t>
      </w:r>
      <w:r>
        <w:t>ową Społeczną Radę  ds. Osób Niepełnosprawnych na najbliższych posiedzeniach.</w:t>
      </w:r>
    </w:p>
    <w:p w:rsidR="00CF399C" w:rsidRDefault="00CF399C">
      <w:pPr>
        <w:pStyle w:val="Standard"/>
        <w:jc w:val="both"/>
      </w:pP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</w:pPr>
      <w:r>
        <w:t>Wykonanie uchwały powierza się Dyrektorowi Powiatowego Centrum Pomocy Rodzinie w Skarżysku-Kamiennej.</w:t>
      </w:r>
    </w:p>
    <w:p w:rsidR="00CF399C" w:rsidRDefault="00CF399C">
      <w:pPr>
        <w:pStyle w:val="Standard"/>
        <w:jc w:val="both"/>
      </w:pP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center"/>
        <w:rPr>
          <w:b/>
          <w:bCs/>
        </w:rPr>
      </w:pPr>
      <w:r>
        <w:rPr>
          <w:b/>
          <w:bCs/>
        </w:rPr>
        <w:t>§ 5.</w:t>
      </w:r>
    </w:p>
    <w:p w:rsidR="00CF399C" w:rsidRDefault="00CF399C">
      <w:pPr>
        <w:pStyle w:val="Standard"/>
        <w:jc w:val="center"/>
        <w:rPr>
          <w:b/>
          <w:bCs/>
        </w:rPr>
      </w:pPr>
    </w:p>
    <w:p w:rsidR="00CF399C" w:rsidRDefault="005A1F56">
      <w:pPr>
        <w:pStyle w:val="Standard"/>
        <w:jc w:val="both"/>
      </w:pPr>
      <w:r>
        <w:t xml:space="preserve">Uchwała wchodzi w życie z dniem podjęcia.                  </w:t>
      </w:r>
      <w:r>
        <w:t xml:space="preserve">     </w:t>
      </w: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CF399C" w:rsidRDefault="00CF399C">
      <w:pPr>
        <w:pStyle w:val="Standard"/>
        <w:jc w:val="both"/>
        <w:rPr>
          <w:b/>
          <w:bCs/>
        </w:rPr>
      </w:pP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</w:t>
      </w:r>
      <w:r>
        <w:rPr>
          <w:b/>
          <w:bCs/>
        </w:rPr>
        <w:t xml:space="preserve">                                                                                                      Przewodniczący Zarządu</w:t>
      </w: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Powiatu Sk</w:t>
      </w:r>
      <w:r>
        <w:rPr>
          <w:b/>
          <w:bCs/>
        </w:rPr>
        <w:t>arżyskiego</w:t>
      </w:r>
    </w:p>
    <w:p w:rsidR="00CF399C" w:rsidRDefault="00CF399C">
      <w:pPr>
        <w:pStyle w:val="Standard"/>
        <w:jc w:val="both"/>
        <w:rPr>
          <w:b/>
          <w:bCs/>
        </w:rPr>
      </w:pPr>
    </w:p>
    <w:p w:rsidR="00CF399C" w:rsidRDefault="005A1F56">
      <w:pPr>
        <w:pStyle w:val="Standard"/>
        <w:jc w:val="both"/>
      </w:pPr>
      <w:r>
        <w:t xml:space="preserve">                                                                                                                             </w:t>
      </w:r>
      <w:r>
        <w:rPr>
          <w:b/>
          <w:bCs/>
        </w:rPr>
        <w:t xml:space="preserve">     Artur Berus</w:t>
      </w:r>
    </w:p>
    <w:p w:rsidR="00CF399C" w:rsidRDefault="005A1F56">
      <w:pPr>
        <w:pStyle w:val="Standard"/>
        <w:jc w:val="both"/>
      </w:pPr>
      <w:r>
        <w:tab/>
      </w:r>
    </w:p>
    <w:p w:rsidR="00CF399C" w:rsidRDefault="00CF399C">
      <w:pPr>
        <w:pStyle w:val="Standard"/>
        <w:jc w:val="both"/>
      </w:pP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         Członkowie Zarządu:</w:t>
      </w:r>
    </w:p>
    <w:p w:rsidR="00CF399C" w:rsidRDefault="005A1F56">
      <w:pPr>
        <w:pStyle w:val="Standard"/>
        <w:numPr>
          <w:ilvl w:val="0"/>
          <w:numId w:val="1"/>
        </w:numPr>
        <w:jc w:val="both"/>
      </w:pPr>
      <w:r>
        <w:t>Anna Leżańska..............................</w:t>
      </w:r>
    </w:p>
    <w:p w:rsidR="00CF399C" w:rsidRDefault="005A1F56">
      <w:pPr>
        <w:pStyle w:val="Standard"/>
        <w:numPr>
          <w:ilvl w:val="0"/>
          <w:numId w:val="1"/>
        </w:numPr>
        <w:jc w:val="both"/>
      </w:pPr>
      <w:r>
        <w:t xml:space="preserve">Katarzyna </w:t>
      </w:r>
      <w:r>
        <w:t>Bilska...........................</w:t>
      </w:r>
    </w:p>
    <w:p w:rsidR="00CF399C" w:rsidRDefault="005A1F56">
      <w:pPr>
        <w:pStyle w:val="Standard"/>
        <w:numPr>
          <w:ilvl w:val="0"/>
          <w:numId w:val="1"/>
        </w:numPr>
        <w:jc w:val="both"/>
      </w:pPr>
      <w:r>
        <w:t>Tadeusz Bałchanowski..................</w:t>
      </w:r>
    </w:p>
    <w:p w:rsidR="00CF399C" w:rsidRDefault="005A1F56">
      <w:pPr>
        <w:pStyle w:val="Standard"/>
        <w:numPr>
          <w:ilvl w:val="0"/>
          <w:numId w:val="1"/>
        </w:numPr>
        <w:jc w:val="both"/>
      </w:pPr>
      <w:r>
        <w:t>Adam Ciok....................................</w:t>
      </w:r>
    </w:p>
    <w:p w:rsidR="00CF399C" w:rsidRDefault="00CF399C">
      <w:pPr>
        <w:pStyle w:val="Standard"/>
        <w:jc w:val="both"/>
      </w:pPr>
    </w:p>
    <w:p w:rsidR="00CF399C" w:rsidRDefault="005A1F56">
      <w:pPr>
        <w:pStyle w:val="Standard"/>
        <w:jc w:val="both"/>
      </w:pPr>
      <w:r>
        <w:br/>
      </w:r>
    </w:p>
    <w:sectPr w:rsidR="00CF399C">
      <w:pgSz w:w="11906" w:h="16838"/>
      <w:pgMar w:top="1134" w:right="1134" w:bottom="148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F56" w:rsidRDefault="005A1F56">
      <w:r>
        <w:separator/>
      </w:r>
    </w:p>
  </w:endnote>
  <w:endnote w:type="continuationSeparator" w:id="0">
    <w:p w:rsidR="005A1F56" w:rsidRDefault="005A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F56" w:rsidRDefault="005A1F56">
      <w:r>
        <w:rPr>
          <w:color w:val="000000"/>
        </w:rPr>
        <w:separator/>
      </w:r>
    </w:p>
  </w:footnote>
  <w:footnote w:type="continuationSeparator" w:id="0">
    <w:p w:rsidR="005A1F56" w:rsidRDefault="005A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96895"/>
    <w:multiLevelType w:val="multilevel"/>
    <w:tmpl w:val="F462E5E0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  <w:rPr>
        <w:b/>
        <w:bCs/>
      </w:rPr>
    </w:lvl>
    <w:lvl w:ilvl="2">
      <w:start w:val="1"/>
      <w:numFmt w:val="decimal"/>
      <w:lvlText w:val="%3."/>
      <w:lvlJc w:val="left"/>
      <w:rPr>
        <w:b/>
        <w:bCs/>
      </w:rPr>
    </w:lvl>
    <w:lvl w:ilvl="3">
      <w:start w:val="1"/>
      <w:numFmt w:val="decimal"/>
      <w:lvlText w:val="%4."/>
      <w:lvlJc w:val="left"/>
      <w:rPr>
        <w:b/>
        <w:bCs/>
      </w:rPr>
    </w:lvl>
    <w:lvl w:ilvl="4">
      <w:start w:val="1"/>
      <w:numFmt w:val="decimal"/>
      <w:lvlText w:val="%5."/>
      <w:lvlJc w:val="left"/>
      <w:rPr>
        <w:b/>
        <w:bCs/>
      </w:rPr>
    </w:lvl>
    <w:lvl w:ilvl="5">
      <w:start w:val="1"/>
      <w:numFmt w:val="decimal"/>
      <w:lvlText w:val="%6."/>
      <w:lvlJc w:val="left"/>
      <w:rPr>
        <w:b/>
        <w:bCs/>
      </w:rPr>
    </w:lvl>
    <w:lvl w:ilvl="6">
      <w:start w:val="1"/>
      <w:numFmt w:val="decimal"/>
      <w:lvlText w:val="%7."/>
      <w:lvlJc w:val="left"/>
      <w:rPr>
        <w:b/>
        <w:bCs/>
      </w:rPr>
    </w:lvl>
    <w:lvl w:ilvl="7">
      <w:start w:val="1"/>
      <w:numFmt w:val="decimal"/>
      <w:lvlText w:val="%8."/>
      <w:lvlJc w:val="left"/>
      <w:rPr>
        <w:b/>
        <w:bCs/>
      </w:rPr>
    </w:lvl>
    <w:lvl w:ilvl="8">
      <w:start w:val="1"/>
      <w:numFmt w:val="decimal"/>
      <w:lvlText w:val="%9."/>
      <w:lvlJc w:val="left"/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F399C"/>
    <w:rsid w:val="005A1F56"/>
    <w:rsid w:val="00AD1964"/>
    <w:rsid w:val="00C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413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Wisowata</dc:creator>
  <cp:lastModifiedBy>Anna  Wisowata</cp:lastModifiedBy>
  <cp:revision>1</cp:revision>
  <cp:lastPrinted>2023-11-06T15:57:00Z</cp:lastPrinted>
  <dcterms:created xsi:type="dcterms:W3CDTF">2015-11-02T11:22:00Z</dcterms:created>
  <dcterms:modified xsi:type="dcterms:W3CDTF">2023-12-14T11:19:00Z</dcterms:modified>
</cp:coreProperties>
</file>