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FD74" w14:textId="77777777" w:rsidR="007514B4" w:rsidRPr="00B73D47" w:rsidRDefault="007514B4" w:rsidP="000360A6">
      <w:pPr>
        <w:rPr>
          <w:rFonts w:ascii="Times New Roman" w:hAnsi="Times New Roman"/>
          <w:b/>
          <w:i/>
          <w:sz w:val="20"/>
        </w:rPr>
      </w:pPr>
      <w:r w:rsidRPr="00B73D47">
        <w:rPr>
          <w:rFonts w:ascii="Times New Roman" w:hAnsi="Times New Roman"/>
          <w:b/>
          <w:i/>
          <w:sz w:val="20"/>
        </w:rPr>
        <w:t xml:space="preserve">Starosta Skarżyski </w:t>
      </w:r>
    </w:p>
    <w:p w14:paraId="7AAD1ED5" w14:textId="77777777" w:rsidR="007514B4" w:rsidRPr="00B73D47" w:rsidRDefault="007514B4" w:rsidP="000360A6">
      <w:pPr>
        <w:rPr>
          <w:rFonts w:ascii="Times New Roman" w:hAnsi="Times New Roman"/>
          <w:b/>
          <w:i/>
          <w:sz w:val="20"/>
        </w:rPr>
      </w:pPr>
      <w:r w:rsidRPr="00B73D47">
        <w:rPr>
          <w:rFonts w:ascii="Times New Roman" w:hAnsi="Times New Roman"/>
          <w:b/>
          <w:i/>
          <w:sz w:val="20"/>
        </w:rPr>
        <w:t>ul. Konarskiego 20</w:t>
      </w:r>
    </w:p>
    <w:p w14:paraId="39DF08DE" w14:textId="58F50EAE" w:rsidR="001E7884" w:rsidRPr="00EB5302" w:rsidRDefault="007514B4" w:rsidP="00EB5302">
      <w:pPr>
        <w:rPr>
          <w:rFonts w:ascii="Times New Roman" w:hAnsi="Times New Roman"/>
          <w:b/>
          <w:i/>
          <w:sz w:val="20"/>
        </w:rPr>
      </w:pPr>
      <w:r w:rsidRPr="00B73D47">
        <w:rPr>
          <w:rFonts w:ascii="Times New Roman" w:hAnsi="Times New Roman"/>
          <w:b/>
          <w:i/>
          <w:sz w:val="20"/>
        </w:rPr>
        <w:t>26-110 Skarżysko-Kamienna</w:t>
      </w:r>
      <w:r w:rsidR="001E7884" w:rsidRPr="00B73D47">
        <w:rPr>
          <w:rFonts w:ascii="Times New Roman" w:hAnsi="Times New Roman"/>
          <w:sz w:val="22"/>
          <w:szCs w:val="22"/>
        </w:rPr>
        <w:t xml:space="preserve">           </w:t>
      </w:r>
      <w:r w:rsidR="00AC7177" w:rsidRPr="00B73D47">
        <w:rPr>
          <w:rFonts w:ascii="Times New Roman" w:hAnsi="Times New Roman"/>
          <w:sz w:val="22"/>
          <w:szCs w:val="22"/>
        </w:rPr>
        <w:t xml:space="preserve">           </w:t>
      </w:r>
    </w:p>
    <w:p w14:paraId="184900BC" w14:textId="77777777" w:rsidR="00215372" w:rsidRPr="00280BFB" w:rsidRDefault="00215372" w:rsidP="00215372">
      <w:pPr>
        <w:jc w:val="right"/>
        <w:rPr>
          <w:rFonts w:ascii="Times New Roman" w:hAnsi="Times New Roman"/>
          <w:szCs w:val="24"/>
        </w:rPr>
      </w:pPr>
      <w:r w:rsidRPr="00280BFB">
        <w:rPr>
          <w:rFonts w:ascii="Times New Roman" w:hAnsi="Times New Roman"/>
          <w:szCs w:val="24"/>
        </w:rPr>
        <w:t xml:space="preserve">           Skarżysko-Kamienna, dnia </w:t>
      </w:r>
      <w:r>
        <w:rPr>
          <w:rFonts w:ascii="Times New Roman" w:hAnsi="Times New Roman"/>
          <w:szCs w:val="24"/>
        </w:rPr>
        <w:t>04</w:t>
      </w:r>
      <w:r w:rsidRPr="00280BFB">
        <w:rPr>
          <w:rFonts w:ascii="Times New Roman" w:hAnsi="Times New Roman"/>
          <w:szCs w:val="24"/>
        </w:rPr>
        <w:t>.0</w:t>
      </w:r>
      <w:r>
        <w:rPr>
          <w:rFonts w:ascii="Times New Roman" w:hAnsi="Times New Roman"/>
          <w:szCs w:val="24"/>
        </w:rPr>
        <w:t>4</w:t>
      </w:r>
      <w:r w:rsidRPr="00280BFB">
        <w:rPr>
          <w:rFonts w:ascii="Times New Roman" w:hAnsi="Times New Roman"/>
          <w:szCs w:val="24"/>
        </w:rPr>
        <w:t>.2024 r.</w:t>
      </w:r>
    </w:p>
    <w:p w14:paraId="43ADDFEC" w14:textId="77777777" w:rsidR="00215372" w:rsidRPr="00280BFB" w:rsidRDefault="00215372" w:rsidP="00215372">
      <w:pPr>
        <w:jc w:val="both"/>
        <w:rPr>
          <w:rFonts w:ascii="Times New Roman" w:hAnsi="Times New Roman"/>
          <w:szCs w:val="24"/>
        </w:rPr>
      </w:pPr>
      <w:r w:rsidRPr="00280BFB">
        <w:rPr>
          <w:rFonts w:ascii="Times New Roman" w:hAnsi="Times New Roman"/>
          <w:szCs w:val="24"/>
        </w:rPr>
        <w:t>GG-II.6821.3.</w:t>
      </w:r>
      <w:r>
        <w:rPr>
          <w:rFonts w:ascii="Times New Roman" w:hAnsi="Times New Roman"/>
          <w:szCs w:val="24"/>
        </w:rPr>
        <w:t>14</w:t>
      </w:r>
      <w:r w:rsidRPr="00280BFB">
        <w:rPr>
          <w:rFonts w:ascii="Times New Roman" w:hAnsi="Times New Roman"/>
          <w:szCs w:val="24"/>
        </w:rPr>
        <w:t>.2023</w:t>
      </w:r>
    </w:p>
    <w:p w14:paraId="00744059" w14:textId="77777777" w:rsidR="00215372" w:rsidRPr="00280BFB" w:rsidRDefault="00215372" w:rsidP="00215372">
      <w:pPr>
        <w:jc w:val="both"/>
        <w:rPr>
          <w:rFonts w:ascii="Times New Roman" w:hAnsi="Times New Roman"/>
          <w:szCs w:val="24"/>
          <w:u w:val="single"/>
        </w:rPr>
      </w:pPr>
    </w:p>
    <w:p w14:paraId="06D5411F" w14:textId="77777777" w:rsidR="00215372" w:rsidRPr="00280BFB" w:rsidRDefault="00215372" w:rsidP="00215372">
      <w:pPr>
        <w:jc w:val="both"/>
        <w:rPr>
          <w:rFonts w:ascii="Times New Roman" w:hAnsi="Times New Roman"/>
          <w:szCs w:val="24"/>
          <w:u w:val="single"/>
        </w:rPr>
      </w:pPr>
    </w:p>
    <w:p w14:paraId="3E2FEAE0" w14:textId="77777777" w:rsidR="00215372" w:rsidRPr="00280BFB" w:rsidRDefault="00215372" w:rsidP="00215372">
      <w:pPr>
        <w:pStyle w:val="Nagwek1"/>
        <w:jc w:val="center"/>
        <w:rPr>
          <w:rFonts w:ascii="Times New Roman" w:hAnsi="Times New Roman"/>
          <w:b/>
          <w:szCs w:val="24"/>
          <w:u w:val="single"/>
        </w:rPr>
      </w:pPr>
      <w:r w:rsidRPr="00280BFB">
        <w:rPr>
          <w:rFonts w:ascii="Times New Roman" w:hAnsi="Times New Roman"/>
          <w:b/>
          <w:szCs w:val="24"/>
          <w:u w:val="single"/>
        </w:rPr>
        <w:t>Z A W I A D O M I E N I E</w:t>
      </w:r>
    </w:p>
    <w:p w14:paraId="4F526396" w14:textId="77777777" w:rsidR="00215372" w:rsidRPr="00280BFB" w:rsidRDefault="00215372" w:rsidP="00215372">
      <w:pPr>
        <w:jc w:val="center"/>
        <w:rPr>
          <w:rFonts w:ascii="Times New Roman" w:hAnsi="Times New Roman"/>
          <w:szCs w:val="24"/>
        </w:rPr>
      </w:pPr>
    </w:p>
    <w:p w14:paraId="26C3494F" w14:textId="77777777" w:rsidR="00215372" w:rsidRPr="00280BFB" w:rsidRDefault="00215372" w:rsidP="00215372">
      <w:pPr>
        <w:jc w:val="center"/>
        <w:rPr>
          <w:rFonts w:ascii="Times New Roman" w:hAnsi="Times New Roman"/>
          <w:szCs w:val="24"/>
        </w:rPr>
      </w:pPr>
    </w:p>
    <w:p w14:paraId="2CE0310B" w14:textId="77777777" w:rsidR="00215372" w:rsidRDefault="00215372" w:rsidP="00215372">
      <w:pPr>
        <w:ind w:firstLine="709"/>
        <w:jc w:val="both"/>
        <w:rPr>
          <w:rFonts w:ascii="Times New Roman" w:hAnsi="Times New Roman"/>
          <w:color w:val="000000"/>
          <w:szCs w:val="24"/>
        </w:rPr>
      </w:pPr>
      <w:r w:rsidRPr="00280BFB">
        <w:rPr>
          <w:rFonts w:ascii="Times New Roman" w:hAnsi="Times New Roman"/>
          <w:szCs w:val="24"/>
        </w:rPr>
        <w:t>Zgodnie z art. 61 § 4 oraz art. 49 ustawy z dnia 14 czerwca 1960 r. – Kodeks postępowania administracyjnego (tekst jednolity: Dz. U. z 2023 r. poz. 775 ze zm.) zawiadamiam, że na</w:t>
      </w:r>
      <w:r w:rsidRPr="00280BFB">
        <w:rPr>
          <w:rFonts w:ascii="Times New Roman" w:hAnsi="Times New Roman"/>
          <w:b/>
          <w:szCs w:val="24"/>
        </w:rPr>
        <w:t xml:space="preserve"> </w:t>
      </w:r>
      <w:r w:rsidRPr="00280BFB">
        <w:rPr>
          <w:rFonts w:ascii="Times New Roman" w:hAnsi="Times New Roman"/>
          <w:szCs w:val="24"/>
        </w:rPr>
        <w:t xml:space="preserve">wniosek </w:t>
      </w:r>
      <w:r w:rsidRPr="00280BFB">
        <w:rPr>
          <w:rFonts w:ascii="Times New Roman" w:hAnsi="Times New Roman"/>
          <w:color w:val="0D0D0D"/>
          <w:szCs w:val="24"/>
        </w:rPr>
        <w:t>Polskiej Spółki Gazownictwa Sp. z o.o.</w:t>
      </w:r>
      <w:r>
        <w:rPr>
          <w:rFonts w:ascii="Times New Roman" w:hAnsi="Times New Roman"/>
          <w:color w:val="0D0D0D"/>
          <w:szCs w:val="24"/>
        </w:rPr>
        <w:t xml:space="preserve"> w Tarnowie</w:t>
      </w:r>
      <w:r w:rsidRPr="00280BFB">
        <w:rPr>
          <w:rFonts w:ascii="Times New Roman" w:hAnsi="Times New Roman"/>
          <w:color w:val="0D0D0D"/>
          <w:szCs w:val="24"/>
        </w:rPr>
        <w:t>,</w:t>
      </w:r>
      <w:r w:rsidRPr="00280BFB">
        <w:rPr>
          <w:rFonts w:ascii="Times New Roman" w:hAnsi="Times New Roman"/>
          <w:color w:val="000000"/>
          <w:szCs w:val="24"/>
        </w:rPr>
        <w:t xml:space="preserve"> </w:t>
      </w:r>
      <w:r w:rsidRPr="00280BFB">
        <w:rPr>
          <w:rFonts w:ascii="Times New Roman" w:hAnsi="Times New Roman"/>
          <w:color w:val="0D0D0D"/>
          <w:szCs w:val="24"/>
        </w:rPr>
        <w:t xml:space="preserve">działającej przez </w:t>
      </w:r>
      <w:r w:rsidRPr="00280BFB">
        <w:rPr>
          <w:rFonts w:ascii="Times New Roman" w:hAnsi="Times New Roman"/>
          <w:bCs/>
          <w:color w:val="000000"/>
          <w:szCs w:val="24"/>
        </w:rPr>
        <w:t xml:space="preserve">Pełnomocnika, z dnia </w:t>
      </w:r>
      <w:r w:rsidRPr="00280BFB">
        <w:rPr>
          <w:rFonts w:ascii="Times New Roman" w:hAnsi="Times New Roman"/>
          <w:bCs/>
          <w:szCs w:val="24"/>
        </w:rPr>
        <w:t>15.03.2023</w:t>
      </w:r>
      <w:r w:rsidRPr="00280BFB">
        <w:rPr>
          <w:rFonts w:ascii="Times New Roman" w:hAnsi="Times New Roman"/>
          <w:bCs/>
          <w:color w:val="000000"/>
          <w:szCs w:val="24"/>
        </w:rPr>
        <w:t xml:space="preserve"> r. (data wpływu:</w:t>
      </w:r>
      <w:r w:rsidRPr="00280BFB">
        <w:rPr>
          <w:rFonts w:ascii="Times New Roman" w:hAnsi="Times New Roman"/>
          <w:szCs w:val="24"/>
        </w:rPr>
        <w:t xml:space="preserve"> 15.03.2023 r.</w:t>
      </w:r>
      <w:r w:rsidRPr="00280BFB">
        <w:rPr>
          <w:rFonts w:ascii="Times New Roman" w:hAnsi="Times New Roman"/>
          <w:bCs/>
          <w:color w:val="000000"/>
          <w:szCs w:val="24"/>
        </w:rPr>
        <w:t>)</w:t>
      </w:r>
      <w:r w:rsidRPr="00280BFB">
        <w:rPr>
          <w:rFonts w:ascii="Times New Roman" w:hAnsi="Times New Roman"/>
          <w:szCs w:val="24"/>
        </w:rPr>
        <w:t>, uzupełniony pismem z dnia 04.04.2023 r. (data wpływu 04.04.2023 r.), uzupełniony pismem z dnia 01.06.2023 r. (data wpływu 01.06.2023 r.) zostało wszczęte postępowanie administracyjne, na podstawie art.</w:t>
      </w:r>
      <w:r>
        <w:rPr>
          <w:rFonts w:ascii="Times New Roman" w:hAnsi="Times New Roman"/>
          <w:szCs w:val="24"/>
        </w:rPr>
        <w:t> </w:t>
      </w:r>
      <w:r w:rsidRPr="00280BFB">
        <w:rPr>
          <w:rFonts w:ascii="Times New Roman" w:hAnsi="Times New Roman"/>
          <w:szCs w:val="24"/>
        </w:rPr>
        <w:t>124a w związku z art. 124 ustawy z dnia 21 sierpnia 1997 r. o gospodarce nieruchomościami (tekst jednolity: Dz. U. z 2023 r. poz. 344 ze zm.), dot. ograniczenia w drodze decyzji sposobu korzystania z nieruchomości, o nieuregulowanym stanie prawnym, stanowiącej współwłasność m.in. nieżyjące</w:t>
      </w:r>
      <w:r>
        <w:rPr>
          <w:rFonts w:ascii="Times New Roman" w:hAnsi="Times New Roman"/>
          <w:szCs w:val="24"/>
        </w:rPr>
        <w:t xml:space="preserve">go Włodzimierza </w:t>
      </w:r>
      <w:proofErr w:type="spellStart"/>
      <w:r>
        <w:rPr>
          <w:rFonts w:ascii="Times New Roman" w:hAnsi="Times New Roman"/>
          <w:szCs w:val="24"/>
        </w:rPr>
        <w:t>Kutwina</w:t>
      </w:r>
      <w:proofErr w:type="spellEnd"/>
      <w:r>
        <w:rPr>
          <w:rFonts w:ascii="Times New Roman" w:hAnsi="Times New Roman"/>
          <w:szCs w:val="24"/>
        </w:rPr>
        <w:t xml:space="preserve"> s. Kazimierza i Felicji </w:t>
      </w:r>
      <w:r w:rsidRPr="00280BFB">
        <w:rPr>
          <w:rFonts w:ascii="Times New Roman" w:hAnsi="Times New Roman"/>
          <w:szCs w:val="24"/>
        </w:rPr>
        <w:t>– udział do 1/2 części, położonej w obrębie geodezyjnym 0001 Suchedniów, gmina Suchedniów, oznaczonej w ewidencji gruntów i budynków jako działka nr 2</w:t>
      </w:r>
      <w:r>
        <w:rPr>
          <w:rFonts w:ascii="Times New Roman" w:hAnsi="Times New Roman"/>
          <w:szCs w:val="24"/>
        </w:rPr>
        <w:t>084</w:t>
      </w:r>
      <w:r w:rsidRPr="00280BFB">
        <w:rPr>
          <w:rFonts w:ascii="Times New Roman" w:hAnsi="Times New Roman"/>
          <w:szCs w:val="24"/>
        </w:rPr>
        <w:t xml:space="preserve">, </w:t>
      </w:r>
      <w:r w:rsidRPr="00280BFB">
        <w:rPr>
          <w:rFonts w:ascii="Times New Roman" w:hAnsi="Times New Roman"/>
          <w:bCs/>
          <w:szCs w:val="24"/>
        </w:rPr>
        <w:t xml:space="preserve">poprzez udzielenie </w:t>
      </w:r>
      <w:r w:rsidRPr="00280BFB">
        <w:rPr>
          <w:rFonts w:ascii="Times New Roman" w:hAnsi="Times New Roman"/>
          <w:szCs w:val="24"/>
        </w:rPr>
        <w:t>Wnioskodawcy - Inwestorowi</w:t>
      </w:r>
      <w:r w:rsidRPr="00280BFB">
        <w:rPr>
          <w:rFonts w:ascii="Times New Roman" w:hAnsi="Times New Roman"/>
          <w:bCs/>
          <w:szCs w:val="24"/>
        </w:rPr>
        <w:t xml:space="preserve">, zezwolenia na założenie i przeprowadzenie na terenie ww. działek przewodów i urządzeń służących do przesyłania gazu ziemnego, tj. gazociągu średniego ciśnienia </w:t>
      </w:r>
      <w:r>
        <w:rPr>
          <w:rFonts w:ascii="Times New Roman" w:hAnsi="Times New Roman"/>
          <w:bCs/>
          <w:szCs w:val="24"/>
        </w:rPr>
        <w:t xml:space="preserve">w </w:t>
      </w:r>
      <w:r w:rsidRPr="00280BFB">
        <w:rPr>
          <w:rFonts w:ascii="Times New Roman" w:hAnsi="Times New Roman"/>
          <w:bCs/>
          <w:szCs w:val="24"/>
        </w:rPr>
        <w:t>związ</w:t>
      </w:r>
      <w:r>
        <w:rPr>
          <w:rFonts w:ascii="Times New Roman" w:hAnsi="Times New Roman"/>
          <w:bCs/>
          <w:szCs w:val="24"/>
        </w:rPr>
        <w:t xml:space="preserve">ku </w:t>
      </w:r>
      <w:r w:rsidRPr="00280BFB">
        <w:rPr>
          <w:rFonts w:ascii="Times New Roman" w:hAnsi="Times New Roman"/>
          <w:bCs/>
          <w:szCs w:val="24"/>
        </w:rPr>
        <w:t>z</w:t>
      </w:r>
      <w:r>
        <w:rPr>
          <w:rFonts w:ascii="Times New Roman" w:hAnsi="Times New Roman"/>
          <w:bCs/>
          <w:szCs w:val="24"/>
        </w:rPr>
        <w:t> </w:t>
      </w:r>
      <w:r w:rsidRPr="00280BFB">
        <w:rPr>
          <w:rFonts w:ascii="Times New Roman" w:hAnsi="Times New Roman"/>
          <w:bCs/>
          <w:szCs w:val="24"/>
        </w:rPr>
        <w:t>realizacją inwestycji liniowej „przebudowa sieci gazowej średniego ciśnienia w rejonie ulic Kieleckiej i Topolowej w mieście Suchedniów”</w:t>
      </w:r>
      <w:r w:rsidRPr="00280BFB">
        <w:rPr>
          <w:rFonts w:ascii="Times New Roman" w:hAnsi="Times New Roman"/>
          <w:color w:val="000000"/>
          <w:szCs w:val="24"/>
        </w:rPr>
        <w:t>.</w:t>
      </w:r>
    </w:p>
    <w:p w14:paraId="2FC64891" w14:textId="77777777" w:rsidR="00215372" w:rsidRPr="00280BFB" w:rsidRDefault="00215372" w:rsidP="00215372">
      <w:pPr>
        <w:ind w:firstLine="709"/>
        <w:jc w:val="both"/>
        <w:rPr>
          <w:rFonts w:ascii="Times New Roman" w:hAnsi="Times New Roman"/>
          <w:color w:val="000000"/>
          <w:szCs w:val="24"/>
        </w:rPr>
      </w:pPr>
      <w:r w:rsidRPr="001C6F62">
        <w:rPr>
          <w:rFonts w:ascii="Times New Roman" w:hAnsi="Times New Roman"/>
          <w:color w:val="000000"/>
          <w:szCs w:val="24"/>
        </w:rPr>
        <w:t>Powierzchnia gruntu niezbędna do trwałego urządzenia inwestycji (strefa ograniczenia sposobu korzystania z nieruchomości) wynosi 10,90 m². Szerokość strefy kontrolowanej gazociągu wynosi 1,0 metr (po 0,5 m od osi przewodu). Długość projektowanej sieci gazowej na działce nr 2084 jest równa 10,90 m.</w:t>
      </w:r>
    </w:p>
    <w:p w14:paraId="64DAA6C9" w14:textId="77777777" w:rsidR="00215372" w:rsidRPr="00280BFB" w:rsidRDefault="00215372" w:rsidP="00215372">
      <w:pPr>
        <w:ind w:firstLine="709"/>
        <w:jc w:val="both"/>
        <w:rPr>
          <w:rFonts w:ascii="Times New Roman" w:hAnsi="Times New Roman"/>
          <w:szCs w:val="24"/>
        </w:rPr>
      </w:pPr>
      <w:r w:rsidRPr="00280BFB">
        <w:rPr>
          <w:rFonts w:ascii="Times New Roman" w:hAnsi="Times New Roman"/>
          <w:szCs w:val="24"/>
        </w:rPr>
        <w:t xml:space="preserve">Jednocześnie, stosownie do art. 10 § 1 ustawy z dnia 14 czerwca 1960 r. Kodeks postępowania administracyjnego zawiadamiam, że w terminie 7 dni od dnia doręczenia niniejszego zawiadomienia, strony mogą zapoznać się z aktami sprawy i zebranym materiałem dowodowym, w oparciu o który zostanie podjęta stosowna decyzja oraz mogą złożyć oświadczenia co do zebranych dowodów i materiałów. W tym celu można zgłosić się do Starostwa Powiatowego w </w:t>
      </w:r>
      <w:proofErr w:type="spellStart"/>
      <w:r w:rsidRPr="00280BFB">
        <w:rPr>
          <w:rFonts w:ascii="Times New Roman" w:hAnsi="Times New Roman"/>
          <w:szCs w:val="24"/>
        </w:rPr>
        <w:t>Skarżysku-Kamiennej</w:t>
      </w:r>
      <w:proofErr w:type="spellEnd"/>
      <w:r w:rsidRPr="00280BFB">
        <w:rPr>
          <w:rFonts w:ascii="Times New Roman" w:hAnsi="Times New Roman"/>
          <w:szCs w:val="24"/>
        </w:rPr>
        <w:t xml:space="preserve"> Wydziału Geodezji, Kartografii, Katastru i Gospodarki Nieruchomościami, Plac Floriański 1, pokój nr 126, w godzinach pracy Urzędu.</w:t>
      </w:r>
    </w:p>
    <w:p w14:paraId="333D4B21" w14:textId="77777777" w:rsidR="00215372" w:rsidRPr="00280BFB" w:rsidRDefault="00215372" w:rsidP="00215372">
      <w:pPr>
        <w:ind w:firstLine="709"/>
        <w:jc w:val="both"/>
        <w:rPr>
          <w:rFonts w:ascii="Times New Roman" w:hAnsi="Times New Roman"/>
          <w:szCs w:val="24"/>
        </w:rPr>
      </w:pPr>
      <w:r w:rsidRPr="00280BFB">
        <w:rPr>
          <w:rFonts w:ascii="Times New Roman" w:hAnsi="Times New Roman"/>
          <w:szCs w:val="24"/>
        </w:rPr>
        <w:t>Wgląd w akta sprawy nie jest obowiązkowy.</w:t>
      </w:r>
    </w:p>
    <w:p w14:paraId="51781039" w14:textId="77777777" w:rsidR="00215372" w:rsidRPr="00280BFB" w:rsidRDefault="00215372" w:rsidP="00215372">
      <w:pPr>
        <w:tabs>
          <w:tab w:val="left" w:pos="0"/>
          <w:tab w:val="left" w:pos="567"/>
        </w:tabs>
        <w:ind w:firstLine="709"/>
        <w:jc w:val="both"/>
        <w:rPr>
          <w:rFonts w:ascii="Times New Roman" w:hAnsi="Times New Roman"/>
          <w:szCs w:val="24"/>
        </w:rPr>
      </w:pPr>
      <w:r w:rsidRPr="00280BFB">
        <w:rPr>
          <w:rFonts w:ascii="Times New Roman" w:hAnsi="Times New Roman"/>
          <w:szCs w:val="24"/>
        </w:rPr>
        <w:t xml:space="preserve">Ponadto, zgodnie z art. 36 § 1 ustawy z dnia 14 czerwca 1960 r. Kodeks postępowania administracyjnego zawiadamiam, że przedmiotowe postępowanie nie może być zakończone </w:t>
      </w:r>
      <w:r w:rsidRPr="00280BFB">
        <w:rPr>
          <w:rFonts w:ascii="Times New Roman" w:hAnsi="Times New Roman"/>
          <w:szCs w:val="24"/>
        </w:rPr>
        <w:br/>
        <w:t>w ustawowym terminie z uwagi na konieczność doręczenia niniejszego zawiadomienia, umożliwienia stronom zapoznania się z aktami sprawy oraz wypowiedzenia się co do zebranych dowodów i materiałów.</w:t>
      </w:r>
    </w:p>
    <w:p w14:paraId="06132F61" w14:textId="77777777" w:rsidR="00215372" w:rsidRPr="00280BFB" w:rsidRDefault="00215372" w:rsidP="00215372">
      <w:pPr>
        <w:tabs>
          <w:tab w:val="left" w:pos="-5387"/>
          <w:tab w:val="left" w:pos="0"/>
        </w:tabs>
        <w:ind w:firstLine="567"/>
        <w:jc w:val="both"/>
        <w:rPr>
          <w:rFonts w:ascii="Times New Roman" w:hAnsi="Times New Roman"/>
          <w:b/>
          <w:i/>
          <w:szCs w:val="24"/>
          <w:u w:val="single"/>
        </w:rPr>
      </w:pPr>
      <w:r w:rsidRPr="00280BFB">
        <w:rPr>
          <w:rFonts w:ascii="Times New Roman" w:hAnsi="Times New Roman"/>
          <w:szCs w:val="24"/>
        </w:rPr>
        <w:t>W związku z powyższym przewiduj</w:t>
      </w:r>
      <w:r>
        <w:rPr>
          <w:rFonts w:ascii="Times New Roman" w:hAnsi="Times New Roman"/>
          <w:szCs w:val="24"/>
        </w:rPr>
        <w:t>ę</w:t>
      </w:r>
      <w:r w:rsidRPr="00280BFB">
        <w:rPr>
          <w:rFonts w:ascii="Times New Roman" w:hAnsi="Times New Roman"/>
          <w:szCs w:val="24"/>
        </w:rPr>
        <w:t xml:space="preserve">, że ww. postępowanie zostanie zakończone do dnia </w:t>
      </w:r>
      <w:r>
        <w:rPr>
          <w:rFonts w:ascii="Times New Roman" w:hAnsi="Times New Roman"/>
          <w:szCs w:val="24"/>
        </w:rPr>
        <w:t xml:space="preserve">08 maja </w:t>
      </w:r>
      <w:r w:rsidRPr="00280BFB">
        <w:rPr>
          <w:rFonts w:ascii="Times New Roman" w:hAnsi="Times New Roman"/>
          <w:szCs w:val="24"/>
        </w:rPr>
        <w:t>202</w:t>
      </w:r>
      <w:r>
        <w:rPr>
          <w:rFonts w:ascii="Times New Roman" w:hAnsi="Times New Roman"/>
          <w:szCs w:val="24"/>
        </w:rPr>
        <w:t>4</w:t>
      </w:r>
      <w:r w:rsidRPr="00280BFB">
        <w:rPr>
          <w:rFonts w:ascii="Times New Roman" w:hAnsi="Times New Roman"/>
          <w:szCs w:val="24"/>
        </w:rPr>
        <w:t xml:space="preserve"> r. </w:t>
      </w:r>
    </w:p>
    <w:p w14:paraId="290D5975" w14:textId="77777777" w:rsidR="00215372" w:rsidRPr="00280BFB" w:rsidRDefault="00215372" w:rsidP="00215372">
      <w:pPr>
        <w:ind w:firstLine="567"/>
        <w:jc w:val="both"/>
        <w:rPr>
          <w:rFonts w:ascii="Times New Roman" w:hAnsi="Times New Roman"/>
          <w:szCs w:val="24"/>
        </w:rPr>
      </w:pPr>
      <w:r w:rsidRPr="00280BFB">
        <w:rPr>
          <w:rFonts w:ascii="Times New Roman" w:hAnsi="Times New Roman"/>
          <w:szCs w:val="24"/>
        </w:rPr>
        <w:t xml:space="preserve">Zgodnie z art. 36 § 1 ustawy z dnia 14 czerwca 1960 r. Kodeks postępowania administracyjnego organ wskazując nowy termin załatwienia sprawy, podając przyczyny niezałatwienia sprawy w ustawowym terminie, jest zobowiązany pouczyć o prawie </w:t>
      </w:r>
      <w:r w:rsidRPr="00280BFB">
        <w:rPr>
          <w:rFonts w:ascii="Times New Roman" w:hAnsi="Times New Roman"/>
          <w:szCs w:val="24"/>
        </w:rPr>
        <w:br/>
        <w:t xml:space="preserve">do wniesienia ponaglenia. </w:t>
      </w:r>
    </w:p>
    <w:p w14:paraId="002DA058" w14:textId="77777777" w:rsidR="00215372" w:rsidRPr="00280BFB" w:rsidRDefault="00215372" w:rsidP="00215372">
      <w:pPr>
        <w:ind w:firstLine="709"/>
        <w:jc w:val="both"/>
        <w:rPr>
          <w:rFonts w:ascii="Times New Roman" w:hAnsi="Times New Roman"/>
          <w:szCs w:val="24"/>
        </w:rPr>
      </w:pPr>
      <w:r w:rsidRPr="00280BFB">
        <w:rPr>
          <w:rFonts w:ascii="Times New Roman" w:hAnsi="Times New Roman"/>
          <w:szCs w:val="24"/>
        </w:rPr>
        <w:t>Strona postępowania ma prawo złożyć ponaglenie na organ rozpatrujący sprawę,</w:t>
      </w:r>
      <w:r>
        <w:rPr>
          <w:rFonts w:ascii="Times New Roman" w:hAnsi="Times New Roman"/>
          <w:szCs w:val="24"/>
        </w:rPr>
        <w:t xml:space="preserve"> </w:t>
      </w:r>
      <w:r w:rsidRPr="00280BFB">
        <w:rPr>
          <w:rFonts w:ascii="Times New Roman" w:hAnsi="Times New Roman"/>
          <w:szCs w:val="24"/>
        </w:rPr>
        <w:t>jeżeli:</w:t>
      </w:r>
    </w:p>
    <w:p w14:paraId="716D0457" w14:textId="77777777" w:rsidR="00215372" w:rsidRPr="00280BFB" w:rsidRDefault="00215372" w:rsidP="00215372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280BFB">
        <w:rPr>
          <w:rFonts w:ascii="Times New Roman" w:hAnsi="Times New Roman"/>
          <w:szCs w:val="24"/>
        </w:rPr>
        <w:lastRenderedPageBreak/>
        <w:t xml:space="preserve">nie załatwiono sprawy w terminie określonym w art. 35 Kpa lub przepisach szczególnych </w:t>
      </w:r>
      <w:r w:rsidRPr="00280BFB">
        <w:rPr>
          <w:rFonts w:ascii="Times New Roman" w:hAnsi="Times New Roman"/>
          <w:szCs w:val="24"/>
        </w:rPr>
        <w:br/>
        <w:t>ani w terminie wskazanym zgodnie z art. 36 § 1 Kpa (bezczynność);</w:t>
      </w:r>
    </w:p>
    <w:p w14:paraId="7E4C7C88" w14:textId="77777777" w:rsidR="00215372" w:rsidRPr="00280BFB" w:rsidRDefault="00215372" w:rsidP="00215372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280BFB">
        <w:rPr>
          <w:rFonts w:ascii="Times New Roman" w:hAnsi="Times New Roman"/>
          <w:szCs w:val="24"/>
        </w:rPr>
        <w:t>postępowanie jest prowadzone dłużej niż jest to niezbędne do załatwienia sprawy (przewlekłość).</w:t>
      </w:r>
    </w:p>
    <w:p w14:paraId="57527074" w14:textId="77777777" w:rsidR="00215372" w:rsidRPr="00280BFB" w:rsidRDefault="00215372" w:rsidP="00215372">
      <w:pPr>
        <w:ind w:firstLine="709"/>
        <w:jc w:val="both"/>
        <w:rPr>
          <w:rFonts w:ascii="Times New Roman" w:hAnsi="Times New Roman"/>
          <w:szCs w:val="24"/>
        </w:rPr>
      </w:pPr>
      <w:r w:rsidRPr="00280BFB">
        <w:rPr>
          <w:rFonts w:ascii="Times New Roman" w:hAnsi="Times New Roman"/>
          <w:szCs w:val="24"/>
        </w:rPr>
        <w:t xml:space="preserve">Ponaglenie wnosi się do organu wyższego stopnia, tj. Wojewody Świętokrzyskiego </w:t>
      </w:r>
      <w:r w:rsidRPr="00280BFB">
        <w:rPr>
          <w:rFonts w:ascii="Times New Roman" w:hAnsi="Times New Roman"/>
          <w:szCs w:val="24"/>
        </w:rPr>
        <w:br/>
        <w:t>za pośrednictwem organu prowadzącego postępowanie. Ponaglenie powinno zawierać uzasadnienie.</w:t>
      </w:r>
    </w:p>
    <w:p w14:paraId="10B10682" w14:textId="77777777" w:rsidR="00215372" w:rsidRPr="00280BFB" w:rsidRDefault="00215372" w:rsidP="00215372">
      <w:pPr>
        <w:tabs>
          <w:tab w:val="left" w:pos="709"/>
        </w:tabs>
        <w:ind w:firstLine="567"/>
        <w:jc w:val="both"/>
        <w:rPr>
          <w:rFonts w:ascii="Times New Roman" w:hAnsi="Times New Roman"/>
          <w:szCs w:val="24"/>
        </w:rPr>
      </w:pPr>
      <w:r w:rsidRPr="00280BFB">
        <w:rPr>
          <w:rFonts w:ascii="Times New Roman" w:hAnsi="Times New Roman"/>
          <w:szCs w:val="24"/>
        </w:rPr>
        <w:t>Niniejsze zawiadomienie wywiesza się na tablicy ogłoszeń Starostwa Powiatowego w </w:t>
      </w:r>
      <w:proofErr w:type="spellStart"/>
      <w:r w:rsidRPr="00280BFB">
        <w:rPr>
          <w:rFonts w:ascii="Times New Roman" w:hAnsi="Times New Roman"/>
          <w:szCs w:val="24"/>
        </w:rPr>
        <w:t>Skarżysku-Kamiennej</w:t>
      </w:r>
      <w:proofErr w:type="spellEnd"/>
      <w:r w:rsidRPr="00280BFB">
        <w:rPr>
          <w:rFonts w:ascii="Times New Roman" w:hAnsi="Times New Roman"/>
          <w:szCs w:val="24"/>
        </w:rPr>
        <w:t xml:space="preserve"> oraz Urzędu Miasta i Gminy Suchedniów, publikuje się w Biuletynie Informacji Publicznej Powiatu Skarżyskiego oraz w Biuletynie Informacji Publicznej Urzędu Miasta i Gminy Suchedniów na okres 14 dni.</w:t>
      </w:r>
    </w:p>
    <w:p w14:paraId="72536012" w14:textId="77777777" w:rsidR="00215372" w:rsidRPr="00280BFB" w:rsidRDefault="00215372" w:rsidP="00215372">
      <w:pPr>
        <w:ind w:firstLine="567"/>
        <w:jc w:val="both"/>
        <w:rPr>
          <w:rFonts w:ascii="Times New Roman" w:hAnsi="Times New Roman"/>
          <w:szCs w:val="24"/>
        </w:rPr>
      </w:pPr>
      <w:r w:rsidRPr="00280BFB">
        <w:rPr>
          <w:rFonts w:ascii="Times New Roman" w:hAnsi="Times New Roman"/>
          <w:szCs w:val="24"/>
        </w:rPr>
        <w:t>Zgodnie z art. 49 § 2 ustawy z dnia 14 czerwca 1960 r. Kodeks postępowania administracyjnego zawiadomienie uważa się za dokonane po upływie 14 dni od dnia, w którym nastąpiło publiczne ogłoszenie lub udostępnienie pisma w Biuletynie Informacji Publicznej.</w:t>
      </w:r>
    </w:p>
    <w:p w14:paraId="0399913F" w14:textId="77777777" w:rsidR="00215372" w:rsidRPr="00280BFB" w:rsidRDefault="00215372" w:rsidP="00215372">
      <w:pPr>
        <w:ind w:firstLine="709"/>
        <w:jc w:val="both"/>
        <w:rPr>
          <w:rFonts w:ascii="Times New Roman" w:hAnsi="Times New Roman"/>
          <w:szCs w:val="24"/>
        </w:rPr>
      </w:pPr>
      <w:r w:rsidRPr="00280BFB">
        <w:rPr>
          <w:rFonts w:ascii="Times New Roman" w:hAnsi="Times New Roman"/>
          <w:szCs w:val="24"/>
        </w:rPr>
        <w:t>Dodatkowe informacje można uzyskać pod numerem telefonu 41-39-53-091.</w:t>
      </w:r>
    </w:p>
    <w:p w14:paraId="3565D75C" w14:textId="77777777" w:rsidR="00215372" w:rsidRPr="00280BFB" w:rsidRDefault="00215372" w:rsidP="00215372">
      <w:pPr>
        <w:ind w:firstLine="709"/>
        <w:jc w:val="both"/>
        <w:rPr>
          <w:rFonts w:ascii="Times New Roman" w:hAnsi="Times New Roman"/>
          <w:szCs w:val="24"/>
        </w:rPr>
      </w:pPr>
    </w:p>
    <w:p w14:paraId="1F03A41D" w14:textId="77777777" w:rsidR="00215372" w:rsidRPr="00280BFB" w:rsidRDefault="00215372" w:rsidP="00215372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69BBAF25" w14:textId="77777777" w:rsidR="00215372" w:rsidRPr="00280BFB" w:rsidRDefault="00215372" w:rsidP="00215372">
      <w:pPr>
        <w:jc w:val="both"/>
        <w:rPr>
          <w:rFonts w:ascii="Times New Roman" w:hAnsi="Times New Roman"/>
          <w:szCs w:val="24"/>
          <w:u w:val="single"/>
        </w:rPr>
      </w:pPr>
    </w:p>
    <w:p w14:paraId="603B0AA3" w14:textId="77777777" w:rsidR="00215372" w:rsidRPr="00280BFB" w:rsidRDefault="00215372" w:rsidP="00215372">
      <w:pPr>
        <w:jc w:val="both"/>
        <w:rPr>
          <w:rFonts w:ascii="Times New Roman" w:hAnsi="Times New Roman"/>
          <w:szCs w:val="24"/>
          <w:u w:val="single"/>
        </w:rPr>
      </w:pPr>
    </w:p>
    <w:p w14:paraId="5413F424" w14:textId="77777777" w:rsidR="00215372" w:rsidRPr="00280BFB" w:rsidRDefault="00215372" w:rsidP="00215372">
      <w:pPr>
        <w:jc w:val="both"/>
        <w:rPr>
          <w:rFonts w:ascii="Times New Roman" w:hAnsi="Times New Roman"/>
          <w:szCs w:val="24"/>
          <w:u w:val="single"/>
        </w:rPr>
      </w:pPr>
      <w:r w:rsidRPr="00280BFB">
        <w:rPr>
          <w:rFonts w:ascii="Times New Roman" w:hAnsi="Times New Roman"/>
          <w:szCs w:val="24"/>
          <w:u w:val="single"/>
        </w:rPr>
        <w:t>Otrzymują:</w:t>
      </w:r>
    </w:p>
    <w:p w14:paraId="1C89FC9F" w14:textId="77777777" w:rsidR="00215372" w:rsidRPr="00280BFB" w:rsidRDefault="00215372" w:rsidP="00215372">
      <w:pPr>
        <w:jc w:val="both"/>
        <w:rPr>
          <w:rFonts w:ascii="Times New Roman" w:hAnsi="Times New Roman"/>
          <w:szCs w:val="24"/>
          <w:u w:val="single"/>
        </w:rPr>
      </w:pPr>
    </w:p>
    <w:p w14:paraId="74AD16AE" w14:textId="77777777" w:rsidR="00215372" w:rsidRPr="00280BFB" w:rsidRDefault="00215372" w:rsidP="00215372">
      <w:pPr>
        <w:pStyle w:val="Akapitzlist"/>
        <w:numPr>
          <w:ilvl w:val="0"/>
          <w:numId w:val="2"/>
        </w:numPr>
        <w:suppressAutoHyphens/>
        <w:contextualSpacing/>
        <w:rPr>
          <w:rFonts w:ascii="Times New Roman" w:hAnsi="Times New Roman"/>
          <w:szCs w:val="24"/>
        </w:rPr>
      </w:pPr>
      <w:r w:rsidRPr="00280BFB">
        <w:rPr>
          <w:rFonts w:ascii="Times New Roman" w:hAnsi="Times New Roman"/>
          <w:szCs w:val="24"/>
        </w:rPr>
        <w:t>Pełnomocnik Inwestora (adres w aktach przedmiotowej sprawy)</w:t>
      </w:r>
      <w:r w:rsidRPr="00280BFB">
        <w:rPr>
          <w:szCs w:val="24"/>
        </w:rPr>
        <w:t xml:space="preserve"> </w:t>
      </w:r>
    </w:p>
    <w:p w14:paraId="2F4C16E2" w14:textId="77777777" w:rsidR="00215372" w:rsidRPr="00280BFB" w:rsidRDefault="00215372" w:rsidP="00215372">
      <w:pPr>
        <w:numPr>
          <w:ilvl w:val="0"/>
          <w:numId w:val="2"/>
        </w:numPr>
        <w:tabs>
          <w:tab w:val="left" w:pos="284"/>
        </w:tabs>
        <w:suppressAutoHyphens/>
        <w:jc w:val="both"/>
        <w:rPr>
          <w:rFonts w:ascii="Times New Roman" w:hAnsi="Times New Roman"/>
          <w:szCs w:val="24"/>
        </w:rPr>
      </w:pPr>
      <w:r w:rsidRPr="00280BFB">
        <w:rPr>
          <w:rFonts w:ascii="Times New Roman" w:hAnsi="Times New Roman"/>
          <w:szCs w:val="24"/>
        </w:rPr>
        <w:t>A/a</w:t>
      </w:r>
    </w:p>
    <w:p w14:paraId="1516B7BE" w14:textId="77777777" w:rsidR="00215372" w:rsidRPr="00280BFB" w:rsidRDefault="00215372" w:rsidP="00215372">
      <w:pPr>
        <w:tabs>
          <w:tab w:val="left" w:pos="709"/>
        </w:tabs>
        <w:spacing w:before="100" w:beforeAutospacing="1"/>
        <w:jc w:val="both"/>
        <w:rPr>
          <w:b/>
          <w:szCs w:val="24"/>
          <w:u w:val="single"/>
        </w:rPr>
      </w:pPr>
    </w:p>
    <w:p w14:paraId="1ADC19B7" w14:textId="77777777" w:rsidR="005214C2" w:rsidRPr="005214C2" w:rsidRDefault="005214C2" w:rsidP="005214C2">
      <w:pPr>
        <w:tabs>
          <w:tab w:val="left" w:pos="284"/>
        </w:tabs>
        <w:suppressAutoHyphens/>
        <w:ind w:left="720"/>
        <w:jc w:val="both"/>
        <w:rPr>
          <w:rFonts w:ascii="Times New Roman" w:hAnsi="Times New Roman"/>
          <w:szCs w:val="24"/>
        </w:rPr>
      </w:pPr>
    </w:p>
    <w:p w14:paraId="3E066560" w14:textId="4AF3A883" w:rsidR="005214C2" w:rsidRPr="00B73D47" w:rsidRDefault="005214C2" w:rsidP="005214C2">
      <w:pPr>
        <w:ind w:firstLine="708"/>
        <w:jc w:val="right"/>
        <w:rPr>
          <w:rFonts w:ascii="Times New Roman" w:hAnsi="Times New Roman"/>
          <w:sz w:val="20"/>
        </w:rPr>
      </w:pPr>
      <w:r w:rsidRPr="005214C2">
        <w:rPr>
          <w:rFonts w:ascii="Times New Roman" w:hAnsi="Times New Roman"/>
          <w:sz w:val="20"/>
        </w:rPr>
        <w:t xml:space="preserve"> </w:t>
      </w:r>
      <w:r w:rsidRPr="00B73D47">
        <w:rPr>
          <w:rFonts w:ascii="Times New Roman" w:hAnsi="Times New Roman"/>
          <w:sz w:val="20"/>
        </w:rPr>
        <w:t>Z up. Starosty</w:t>
      </w:r>
    </w:p>
    <w:p w14:paraId="166BE7DF" w14:textId="77777777" w:rsidR="005214C2" w:rsidRPr="00B73D47" w:rsidRDefault="005214C2" w:rsidP="005214C2">
      <w:pPr>
        <w:jc w:val="right"/>
        <w:rPr>
          <w:rFonts w:ascii="Times New Roman" w:hAnsi="Times New Roman"/>
          <w:sz w:val="20"/>
        </w:rPr>
      </w:pPr>
      <w:r w:rsidRPr="00B73D47">
        <w:rPr>
          <w:rFonts w:ascii="Times New Roman" w:hAnsi="Times New Roman"/>
          <w:sz w:val="20"/>
        </w:rPr>
        <w:t xml:space="preserve"> mgr. inż. Dariusz Chojnacki</w:t>
      </w:r>
    </w:p>
    <w:p w14:paraId="44AB213D" w14:textId="77777777" w:rsidR="005214C2" w:rsidRPr="00B73D47" w:rsidRDefault="005214C2" w:rsidP="005214C2">
      <w:pPr>
        <w:jc w:val="right"/>
        <w:rPr>
          <w:rFonts w:ascii="Times New Roman" w:hAnsi="Times New Roman"/>
          <w:sz w:val="20"/>
        </w:rPr>
      </w:pPr>
      <w:r w:rsidRPr="00B73D47">
        <w:rPr>
          <w:rFonts w:ascii="Times New Roman" w:hAnsi="Times New Roman"/>
          <w:sz w:val="20"/>
        </w:rPr>
        <w:t xml:space="preserve">          Geodeta Powiatowy</w:t>
      </w:r>
    </w:p>
    <w:p w14:paraId="74270915" w14:textId="77777777" w:rsidR="005214C2" w:rsidRPr="00B73D47" w:rsidRDefault="005214C2" w:rsidP="005214C2">
      <w:pPr>
        <w:jc w:val="right"/>
        <w:rPr>
          <w:rFonts w:ascii="Times New Roman" w:hAnsi="Times New Roman"/>
          <w:sz w:val="20"/>
        </w:rPr>
      </w:pPr>
      <w:r w:rsidRPr="00B73D47">
        <w:rPr>
          <w:rFonts w:ascii="Times New Roman" w:hAnsi="Times New Roman"/>
          <w:sz w:val="20"/>
        </w:rPr>
        <w:t xml:space="preserve">         Naczelnik Wydziału</w:t>
      </w:r>
    </w:p>
    <w:p w14:paraId="1894685C" w14:textId="77777777" w:rsidR="005214C2" w:rsidRPr="00B73D47" w:rsidRDefault="005214C2" w:rsidP="005214C2">
      <w:pPr>
        <w:jc w:val="right"/>
        <w:rPr>
          <w:rFonts w:ascii="Times New Roman" w:hAnsi="Times New Roman"/>
          <w:sz w:val="20"/>
        </w:rPr>
      </w:pPr>
      <w:r w:rsidRPr="00B73D47">
        <w:rPr>
          <w:rFonts w:ascii="Times New Roman" w:hAnsi="Times New Roman"/>
          <w:sz w:val="20"/>
        </w:rPr>
        <w:t xml:space="preserve"> Geodezji, Kartografii, Katastru</w:t>
      </w:r>
    </w:p>
    <w:p w14:paraId="10746379" w14:textId="77777777" w:rsidR="005214C2" w:rsidRPr="00B73D47" w:rsidRDefault="005214C2" w:rsidP="005214C2">
      <w:pPr>
        <w:jc w:val="right"/>
        <w:rPr>
          <w:rFonts w:ascii="Times New Roman" w:hAnsi="Times New Roman"/>
          <w:sz w:val="20"/>
        </w:rPr>
      </w:pPr>
      <w:r w:rsidRPr="00B73D47">
        <w:rPr>
          <w:rFonts w:ascii="Times New Roman" w:hAnsi="Times New Roman"/>
          <w:sz w:val="20"/>
        </w:rPr>
        <w:t>i Gospodarki Nieruchomościami</w:t>
      </w:r>
    </w:p>
    <w:p w14:paraId="3725BF38" w14:textId="5C18C876" w:rsidR="005214C2" w:rsidRPr="00280BFB" w:rsidRDefault="005214C2" w:rsidP="005214C2">
      <w:pPr>
        <w:tabs>
          <w:tab w:val="left" w:pos="709"/>
        </w:tabs>
        <w:spacing w:before="100" w:beforeAutospacing="1"/>
        <w:jc w:val="right"/>
        <w:rPr>
          <w:b/>
          <w:szCs w:val="24"/>
          <w:u w:val="single"/>
        </w:rPr>
      </w:pPr>
      <w:r w:rsidRPr="000360A6">
        <w:rPr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52EF6" wp14:editId="03068D0B">
                <wp:simplePos x="0" y="0"/>
                <wp:positionH relativeFrom="column">
                  <wp:posOffset>1409700</wp:posOffset>
                </wp:positionH>
                <wp:positionV relativeFrom="paragraph">
                  <wp:posOffset>85725</wp:posOffset>
                </wp:positionV>
                <wp:extent cx="1971675" cy="1000125"/>
                <wp:effectExtent l="0" t="0" r="0" b="9525"/>
                <wp:wrapNone/>
                <wp:docPr id="97620387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AE718" w14:textId="5B547CD9" w:rsidR="005214C2" w:rsidRPr="00B73D47" w:rsidRDefault="005214C2" w:rsidP="005214C2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52EF6" id="Prostokąt 1" o:spid="_x0000_s1026" style="position:absolute;left:0;text-align:left;margin-left:111pt;margin-top:6.75pt;width:155.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" filled="f" stroked="f">
                <v:textbox>
                  <w:txbxContent>
                    <w:p w14:paraId="2A2AE718" w14:textId="5B547CD9" w:rsidR="005214C2" w:rsidRPr="00B73D47" w:rsidRDefault="005214C2" w:rsidP="005214C2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6410C1" w14:textId="06A0BCE7" w:rsidR="001E7884" w:rsidRPr="000360A6" w:rsidRDefault="001E7884" w:rsidP="000360A6">
      <w:pPr>
        <w:tabs>
          <w:tab w:val="left" w:pos="709"/>
        </w:tabs>
        <w:spacing w:before="100" w:beforeAutospacing="1"/>
        <w:jc w:val="both"/>
        <w:rPr>
          <w:b/>
          <w:szCs w:val="24"/>
          <w:u w:val="single"/>
        </w:rPr>
      </w:pPr>
    </w:p>
    <w:p w14:paraId="65E3895D" w14:textId="4E0C2238" w:rsidR="001E7884" w:rsidRPr="000360A6" w:rsidRDefault="001E7884" w:rsidP="000360A6">
      <w:pPr>
        <w:rPr>
          <w:szCs w:val="24"/>
        </w:rPr>
      </w:pPr>
    </w:p>
    <w:p w14:paraId="5157776A" w14:textId="77777777" w:rsidR="00F12119" w:rsidRDefault="00F12119" w:rsidP="005E6878"/>
    <w:p w14:paraId="2210EFD3" w14:textId="7D5790C2" w:rsidR="008A0665" w:rsidRPr="00EB5302" w:rsidRDefault="008A0665" w:rsidP="005214C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/>
          <w:kern w:val="3"/>
          <w:sz w:val="14"/>
          <w:szCs w:val="14"/>
          <w:lang w:eastAsia="ja-JP" w:bidi="fa-IR"/>
        </w:rPr>
      </w:pPr>
    </w:p>
    <w:sectPr w:rsidR="008A0665" w:rsidRPr="00EB5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404B"/>
    <w:multiLevelType w:val="hybridMultilevel"/>
    <w:tmpl w:val="9704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F8A"/>
    <w:multiLevelType w:val="hybridMultilevel"/>
    <w:tmpl w:val="3B6AD786"/>
    <w:lvl w:ilvl="0" w:tplc="D8E6A7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2339"/>
    <w:multiLevelType w:val="hybridMultilevel"/>
    <w:tmpl w:val="B0C03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386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895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9102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84"/>
    <w:rsid w:val="000360A6"/>
    <w:rsid w:val="000363EA"/>
    <w:rsid w:val="00046DC6"/>
    <w:rsid w:val="001D54C7"/>
    <w:rsid w:val="001E7884"/>
    <w:rsid w:val="00215372"/>
    <w:rsid w:val="00277A62"/>
    <w:rsid w:val="00363E3C"/>
    <w:rsid w:val="005214C2"/>
    <w:rsid w:val="005E6878"/>
    <w:rsid w:val="00626A38"/>
    <w:rsid w:val="007514B4"/>
    <w:rsid w:val="007C3F7C"/>
    <w:rsid w:val="008135B6"/>
    <w:rsid w:val="008A0665"/>
    <w:rsid w:val="008B213A"/>
    <w:rsid w:val="008E26BA"/>
    <w:rsid w:val="00912CE2"/>
    <w:rsid w:val="009C0BB7"/>
    <w:rsid w:val="00A00BC8"/>
    <w:rsid w:val="00A76F93"/>
    <w:rsid w:val="00AC7177"/>
    <w:rsid w:val="00AF107D"/>
    <w:rsid w:val="00B73D47"/>
    <w:rsid w:val="00C1404D"/>
    <w:rsid w:val="00C21E87"/>
    <w:rsid w:val="00C40009"/>
    <w:rsid w:val="00D53C3D"/>
    <w:rsid w:val="00D70688"/>
    <w:rsid w:val="00DA36D9"/>
    <w:rsid w:val="00EB5302"/>
    <w:rsid w:val="00F05BA0"/>
    <w:rsid w:val="00F12119"/>
    <w:rsid w:val="00F8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0FB0"/>
  <w15:chartTrackingRefBased/>
  <w15:docId w15:val="{6534800D-439F-4D37-BF60-9C2241B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7884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788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78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658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26</cp:revision>
  <dcterms:created xsi:type="dcterms:W3CDTF">2023-11-23T12:38:00Z</dcterms:created>
  <dcterms:modified xsi:type="dcterms:W3CDTF">2024-04-04T11:18:00Z</dcterms:modified>
</cp:coreProperties>
</file>