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CA0212C" w14:textId="12BDDBD2" w:rsidR="00326309" w:rsidRPr="00326309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8C23197" w14:textId="77777777" w:rsidR="00326309" w:rsidRPr="00326309" w:rsidRDefault="00326309" w:rsidP="00326309">
      <w:pPr>
        <w:spacing w:line="276" w:lineRule="auto"/>
        <w:jc w:val="right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>Skarżysko-Kamienna, dnia 14.11.2024 r.</w:t>
      </w:r>
    </w:p>
    <w:p w14:paraId="7E35CB13" w14:textId="18A6C75B" w:rsidR="00326309" w:rsidRPr="00326309" w:rsidRDefault="00326309" w:rsidP="00326309">
      <w:pPr>
        <w:spacing w:line="276" w:lineRule="auto"/>
        <w:rPr>
          <w:rFonts w:ascii="Times New Roman" w:hAnsi="Times New Roman"/>
          <w:b/>
          <w:szCs w:val="24"/>
        </w:rPr>
      </w:pPr>
      <w:r w:rsidRPr="00326309">
        <w:rPr>
          <w:rFonts w:ascii="Times New Roman" w:hAnsi="Times New Roman"/>
          <w:szCs w:val="24"/>
        </w:rPr>
        <w:t>GG-II.6821.3.40.2023</w:t>
      </w:r>
    </w:p>
    <w:p w14:paraId="70BC80CD" w14:textId="77777777" w:rsidR="00326309" w:rsidRPr="00326309" w:rsidRDefault="00326309" w:rsidP="00326309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26309">
        <w:rPr>
          <w:rFonts w:ascii="Times New Roman" w:hAnsi="Times New Roman"/>
          <w:b/>
          <w:szCs w:val="24"/>
        </w:rPr>
        <w:t>ZAWIADOMIENIE</w:t>
      </w:r>
    </w:p>
    <w:p w14:paraId="0AA61DB4" w14:textId="77777777" w:rsidR="00326309" w:rsidRPr="00326309" w:rsidRDefault="00326309" w:rsidP="00326309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14:paraId="21CE4527" w14:textId="77777777" w:rsidR="00326309" w:rsidRPr="00326309" w:rsidRDefault="00326309" w:rsidP="00326309">
      <w:pPr>
        <w:ind w:firstLine="708"/>
        <w:jc w:val="both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 xml:space="preserve">Stosownie do art. 36 § 1 i art. 49 ustawy z dnia 14 czerwca 1960 r. Kodeks postępowania administracyjnego (tekst jednolity: Dz. U. z 2024 r. poz. 572), w związku z postępowaniem wszczętym na wniosek Polskiej Spółki Gazownictwa Sp. z o. o., </w:t>
      </w:r>
      <w:r w:rsidRPr="00326309">
        <w:rPr>
          <w:rFonts w:ascii="Times New Roman" w:hAnsi="Times New Roman"/>
          <w:bCs/>
          <w:color w:val="000000"/>
          <w:szCs w:val="24"/>
        </w:rPr>
        <w:t>działającej przez Pełnomocnika</w:t>
      </w:r>
      <w:r w:rsidRPr="00326309">
        <w:rPr>
          <w:rFonts w:ascii="Times New Roman" w:hAnsi="Times New Roman"/>
          <w:szCs w:val="24"/>
        </w:rPr>
        <w:t xml:space="preserve"> z dnia 20.07.2023 r. (data wpływu 24.07.2023 r.), </w:t>
      </w:r>
      <w:r w:rsidRPr="00326309">
        <w:rPr>
          <w:rFonts w:ascii="Times New Roman" w:hAnsi="Times New Roman"/>
          <w:color w:val="000000"/>
          <w:szCs w:val="24"/>
        </w:rPr>
        <w:t>znak:</w:t>
      </w:r>
      <w:r w:rsidRPr="00326309">
        <w:rPr>
          <w:rFonts w:ascii="Times New Roman" w:hAnsi="Times New Roman"/>
          <w:bCs/>
          <w:szCs w:val="24"/>
        </w:rPr>
        <w:t xml:space="preserve"> IP2020_002/0797/23/29</w:t>
      </w:r>
      <w:r w:rsidRPr="00326309">
        <w:rPr>
          <w:rFonts w:ascii="Times New Roman" w:hAnsi="Times New Roman"/>
          <w:szCs w:val="24"/>
        </w:rPr>
        <w:t>,</w:t>
      </w:r>
      <w:r w:rsidRPr="00326309">
        <w:rPr>
          <w:rFonts w:ascii="Times New Roman" w:hAnsi="Times New Roman"/>
          <w:bCs/>
          <w:szCs w:val="24"/>
        </w:rPr>
        <w:t xml:space="preserve"> </w:t>
      </w:r>
      <w:r w:rsidRPr="00326309">
        <w:rPr>
          <w:rFonts w:ascii="Times New Roman" w:hAnsi="Times New Roman"/>
          <w:szCs w:val="24"/>
        </w:rPr>
        <w:t>uzupełniony pismem z dnia 20.07.2023 r. (data wpływu 24.07.2023 r.)</w:t>
      </w:r>
      <w:r w:rsidRPr="00326309">
        <w:rPr>
          <w:rFonts w:ascii="Times New Roman" w:hAnsi="Times New Roman"/>
          <w:bCs/>
          <w:szCs w:val="24"/>
        </w:rPr>
        <w:t xml:space="preserve"> znak: IP2020_002/0804/23/29</w:t>
      </w:r>
      <w:r w:rsidRPr="00326309">
        <w:rPr>
          <w:rFonts w:ascii="Times New Roman" w:hAnsi="Times New Roman"/>
          <w:szCs w:val="24"/>
        </w:rPr>
        <w:t>, uzupełniony pismem z dnia 18.08.2023 r. (data wpływu 21.08.2023 r.) znak:</w:t>
      </w:r>
      <w:r w:rsidRPr="00326309">
        <w:rPr>
          <w:rFonts w:ascii="Times New Roman" w:hAnsi="Times New Roman"/>
          <w:bCs/>
          <w:szCs w:val="24"/>
        </w:rPr>
        <w:t xml:space="preserve"> IP2020_002/1046/23/29</w:t>
      </w:r>
      <w:r w:rsidRPr="00326309">
        <w:rPr>
          <w:rFonts w:ascii="Times New Roman" w:hAnsi="Times New Roman"/>
          <w:szCs w:val="24"/>
        </w:rPr>
        <w:t xml:space="preserve">, uzupełniony pismem z dnia 15.05.2024 r, (data wpływu: 20.05.2024 r.) znak: IP2020_002/0651/24/29 oraz uzupełniony pismem z dnia 19.06.2024 r. (data wpływu: 20.06.2024 r.) znak: IP2020_002/0943/24/29, złożony na podstawie art. 124a ustawy z dnia 21 sierpnia 1997 r. o gospodarce nieruchomościami (tekst jednolity: Dz. U. z 2024 r. poz. 1145 ze zm.), dotyczący ograniczenia w drodze decyzji sposobu korzystania z nieruchomości, położonej w </w:t>
      </w:r>
      <w:proofErr w:type="spellStart"/>
      <w:r w:rsidRPr="00326309">
        <w:rPr>
          <w:rFonts w:ascii="Times New Roman" w:hAnsi="Times New Roman"/>
          <w:szCs w:val="24"/>
        </w:rPr>
        <w:t>Skarżysku-Kamiennej</w:t>
      </w:r>
      <w:proofErr w:type="spellEnd"/>
      <w:r w:rsidRPr="00326309">
        <w:rPr>
          <w:rFonts w:ascii="Times New Roman" w:hAnsi="Times New Roman"/>
          <w:szCs w:val="24"/>
        </w:rPr>
        <w:t xml:space="preserve">, oznaczonej w ewidencji gruntów i budynków m. Skarżysko-Kamienna (obręb 0008 </w:t>
      </w:r>
      <w:proofErr w:type="spellStart"/>
      <w:r w:rsidRPr="00326309">
        <w:rPr>
          <w:rFonts w:ascii="Times New Roman" w:hAnsi="Times New Roman"/>
          <w:szCs w:val="24"/>
        </w:rPr>
        <w:t>Bzinek</w:t>
      </w:r>
      <w:proofErr w:type="spellEnd"/>
      <w:r w:rsidRPr="00326309">
        <w:rPr>
          <w:rFonts w:ascii="Times New Roman" w:hAnsi="Times New Roman"/>
          <w:szCs w:val="24"/>
        </w:rPr>
        <w:t>, arkusz 45), jako działka nr 287/2</w:t>
      </w:r>
      <w:r w:rsidRPr="00326309">
        <w:rPr>
          <w:rFonts w:ascii="Times New Roman" w:hAnsi="Times New Roman"/>
          <w:color w:val="000000"/>
          <w:szCs w:val="24"/>
        </w:rPr>
        <w:t xml:space="preserve">, o nieuregulowanym stanie prawnym, poprzez udzielenie Inwestorowi - Polskiej Spółce Gazownictwa Sp. z o. o. zezwolenia na przeprowadzenie </w:t>
      </w:r>
      <w:r w:rsidRPr="00326309">
        <w:rPr>
          <w:rFonts w:ascii="Times New Roman" w:hAnsi="Times New Roman"/>
          <w:bCs/>
          <w:szCs w:val="24"/>
        </w:rPr>
        <w:t xml:space="preserve">na terenie ww. działki </w:t>
      </w:r>
      <w:r w:rsidRPr="00326309">
        <w:rPr>
          <w:rFonts w:ascii="Times New Roman" w:hAnsi="Times New Roman"/>
          <w:color w:val="000000"/>
          <w:szCs w:val="24"/>
        </w:rPr>
        <w:t xml:space="preserve">przewodów i urządzeń służących do przesyłania gazu ziemnego, tj. gazociągu wysokiego ciśnienia </w:t>
      </w:r>
      <w:proofErr w:type="spellStart"/>
      <w:r w:rsidRPr="00326309">
        <w:rPr>
          <w:rFonts w:ascii="Times New Roman" w:hAnsi="Times New Roman"/>
          <w:color w:val="000000"/>
          <w:szCs w:val="24"/>
        </w:rPr>
        <w:t>dn</w:t>
      </w:r>
      <w:proofErr w:type="spellEnd"/>
      <w:r w:rsidRPr="00326309">
        <w:rPr>
          <w:rFonts w:ascii="Times New Roman" w:hAnsi="Times New Roman"/>
          <w:color w:val="000000"/>
          <w:szCs w:val="24"/>
        </w:rPr>
        <w:t xml:space="preserve"> 150 ST wraz z infrastrukturą towarzyszącą, w ramach zadania inwestycyjnego </w:t>
      </w:r>
      <w:r w:rsidRPr="00326309">
        <w:rPr>
          <w:rFonts w:ascii="Times New Roman" w:hAnsi="Times New Roman"/>
          <w:szCs w:val="24"/>
        </w:rPr>
        <w:t>pn.</w:t>
      </w:r>
      <w:r w:rsidRPr="00326309">
        <w:rPr>
          <w:rFonts w:ascii="Times New Roman" w:hAnsi="Times New Roman"/>
          <w:color w:val="000000"/>
          <w:szCs w:val="24"/>
        </w:rPr>
        <w:t xml:space="preserve"> „Wykonanie dokumentacji projektowej przebudowy sieci gazowej w/c relacji </w:t>
      </w:r>
      <w:proofErr w:type="spellStart"/>
      <w:r w:rsidRPr="00326309">
        <w:rPr>
          <w:rFonts w:ascii="Times New Roman" w:hAnsi="Times New Roman"/>
          <w:color w:val="000000"/>
          <w:szCs w:val="24"/>
        </w:rPr>
        <w:t>Bzinek</w:t>
      </w:r>
      <w:proofErr w:type="spellEnd"/>
      <w:r w:rsidRPr="00326309">
        <w:rPr>
          <w:rFonts w:ascii="Times New Roman" w:hAnsi="Times New Roman"/>
          <w:color w:val="000000"/>
          <w:szCs w:val="24"/>
        </w:rPr>
        <w:t xml:space="preserve"> – Szydłowiec”, Starosta Skarżyski zawiadamia, iż w związku z koniecznością przeprowadzenia rokowań przez Wnioskodawcę ze współwłaścicielami przedmiotowej nieruchomości w trybie art. 115 ust. 2 ustawy o gospodarce nieruchomościami</w:t>
      </w:r>
      <w:r w:rsidRPr="00326309">
        <w:rPr>
          <w:rFonts w:ascii="Times New Roman" w:hAnsi="Times New Roman"/>
          <w:szCs w:val="24"/>
        </w:rPr>
        <w:t>, przewiduje się, że przedmiotowe postępowanie zostanie zakończone do dnia 31 stycznia 2025 r.</w:t>
      </w:r>
    </w:p>
    <w:p w14:paraId="013FBCF1" w14:textId="77777777" w:rsidR="00326309" w:rsidRPr="00326309" w:rsidRDefault="00326309" w:rsidP="00326309">
      <w:pPr>
        <w:tabs>
          <w:tab w:val="left" w:pos="0"/>
        </w:tabs>
        <w:ind w:firstLine="567"/>
        <w:jc w:val="both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>Stosownie do art. 41 ustawy z dnia 14 czerwca 1960 r. Kodeks postępowania administracyjnego informuję, iż w toku postępowania strony oraz ich przedstawiciele i pełnomocnicy mają obowiązek zawiadomić organ administracji publicznej o każdej zmianie swojego adresu. W razie zaniedbania tego obowiązku doręczenie pisma pod dotychczasowym adresem ma skutek prawny.</w:t>
      </w:r>
    </w:p>
    <w:p w14:paraId="05401FE1" w14:textId="77777777" w:rsidR="00326309" w:rsidRPr="00326309" w:rsidRDefault="00326309" w:rsidP="00326309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326309">
        <w:rPr>
          <w:rFonts w:ascii="Times New Roman" w:hAnsi="Times New Roman"/>
          <w:szCs w:val="24"/>
        </w:rPr>
        <w:t>Skarżysku-Kamiennej</w:t>
      </w:r>
      <w:proofErr w:type="spellEnd"/>
      <w:r w:rsidRPr="00326309"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0813A24E" w14:textId="77777777" w:rsidR="00326309" w:rsidRPr="00326309" w:rsidRDefault="00326309" w:rsidP="00326309">
      <w:pPr>
        <w:ind w:firstLine="567"/>
        <w:jc w:val="both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44645B6" w14:textId="77777777" w:rsidR="00326309" w:rsidRPr="00326309" w:rsidRDefault="00326309" w:rsidP="00326309">
      <w:pPr>
        <w:ind w:firstLine="567"/>
        <w:jc w:val="both"/>
        <w:rPr>
          <w:rFonts w:ascii="Times New Roman" w:hAnsi="Times New Roman"/>
          <w:szCs w:val="24"/>
        </w:rPr>
      </w:pPr>
      <w:r w:rsidRPr="00326309">
        <w:rPr>
          <w:rFonts w:ascii="Times New Roman" w:hAnsi="Times New Roman"/>
          <w:szCs w:val="24"/>
        </w:rPr>
        <w:t xml:space="preserve">Dodatkowe informacje można uzyskać pod numerem telefonu 41 39-53-091. </w:t>
      </w:r>
    </w:p>
    <w:p w14:paraId="165341F6" w14:textId="77777777" w:rsidR="00326309" w:rsidRPr="00326309" w:rsidRDefault="00326309" w:rsidP="00326309">
      <w:pPr>
        <w:ind w:left="708"/>
        <w:rPr>
          <w:rFonts w:ascii="Times New Roman" w:hAnsi="Times New Roman"/>
          <w:color w:val="000000"/>
          <w:szCs w:val="24"/>
        </w:rPr>
      </w:pPr>
    </w:p>
    <w:p w14:paraId="13163018" w14:textId="77777777" w:rsidR="00326309" w:rsidRPr="00157D64" w:rsidRDefault="00326309" w:rsidP="00326309">
      <w:pPr>
        <w:ind w:left="6372" w:firstLine="708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>Z up. Starosty</w:t>
      </w:r>
    </w:p>
    <w:p w14:paraId="553FC543" w14:textId="77777777" w:rsidR="00326309" w:rsidRPr="00157D64" w:rsidRDefault="00326309" w:rsidP="00326309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0A7F6C31" w14:textId="77777777" w:rsidR="00326309" w:rsidRPr="00157D64" w:rsidRDefault="00326309" w:rsidP="00326309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556646E7" w14:textId="77777777" w:rsidR="00326309" w:rsidRPr="00157D64" w:rsidRDefault="00326309" w:rsidP="00326309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4FBAE11C" w14:textId="77777777" w:rsidR="00326309" w:rsidRPr="00157D64" w:rsidRDefault="00326309" w:rsidP="00326309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15EE101F" w14:textId="6BE386F8" w:rsidR="00326309" w:rsidRPr="00326309" w:rsidRDefault="00326309" w:rsidP="00326309">
      <w:pPr>
        <w:ind w:left="6372"/>
        <w:rPr>
          <w:rFonts w:ascii="Times New Roman" w:hAnsi="Times New Roman"/>
          <w:sz w:val="18"/>
          <w:szCs w:val="18"/>
        </w:rPr>
      </w:pPr>
      <w:r w:rsidRPr="00157D64">
        <w:rPr>
          <w:rFonts w:ascii="Times New Roman" w:hAnsi="Times New Roman"/>
          <w:sz w:val="18"/>
          <w:szCs w:val="18"/>
        </w:rPr>
        <w:t>i Gospodarki Nieruchomościami</w:t>
      </w:r>
    </w:p>
    <w:p w14:paraId="68ED377F" w14:textId="77777777" w:rsidR="00326309" w:rsidRPr="00326309" w:rsidRDefault="00326309" w:rsidP="00326309">
      <w:pPr>
        <w:suppressAutoHyphens/>
        <w:spacing w:line="276" w:lineRule="auto"/>
        <w:jc w:val="both"/>
        <w:rPr>
          <w:rFonts w:ascii="Times New Roman" w:hAnsi="Times New Roman"/>
          <w:szCs w:val="24"/>
          <w:u w:val="single"/>
          <w:lang w:eastAsia="ar-SA"/>
        </w:rPr>
      </w:pPr>
      <w:r w:rsidRPr="00326309">
        <w:rPr>
          <w:rFonts w:ascii="Times New Roman" w:hAnsi="Times New Roman"/>
          <w:szCs w:val="24"/>
          <w:u w:val="single"/>
          <w:lang w:eastAsia="ar-SA"/>
        </w:rPr>
        <w:t>Otrzymują:</w:t>
      </w:r>
    </w:p>
    <w:p w14:paraId="6F76F2DA" w14:textId="77777777" w:rsidR="00326309" w:rsidRPr="00326309" w:rsidRDefault="00326309" w:rsidP="00326309">
      <w:pPr>
        <w:spacing w:line="276" w:lineRule="auto"/>
        <w:rPr>
          <w:rFonts w:ascii="Times New Roman" w:hAnsi="Times New Roman"/>
          <w:color w:val="000000"/>
          <w:szCs w:val="24"/>
        </w:rPr>
      </w:pPr>
    </w:p>
    <w:p w14:paraId="414F8EBB" w14:textId="77777777" w:rsidR="00326309" w:rsidRPr="00326309" w:rsidRDefault="00326309" w:rsidP="00326309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Współwłaściciele przedmiotowej nieruchomości</w:t>
      </w:r>
    </w:p>
    <w:p w14:paraId="24236763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 xml:space="preserve"> (według odrębnego wykazu znajdującego się w aktach sprawy)</w:t>
      </w:r>
    </w:p>
    <w:p w14:paraId="7D42176E" w14:textId="77777777" w:rsidR="00326309" w:rsidRPr="00326309" w:rsidRDefault="00326309" w:rsidP="00326309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Prezydent Miasta Skarżyska-Kamiennej</w:t>
      </w:r>
    </w:p>
    <w:p w14:paraId="6B89C853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ul. Sikorskiego 18</w:t>
      </w:r>
    </w:p>
    <w:p w14:paraId="1FD7119D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lastRenderedPageBreak/>
        <w:t>26-110 Skarżysko-Kamienna</w:t>
      </w:r>
    </w:p>
    <w:p w14:paraId="18CB7873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- niniejsze zawiadomienie Starosty Skarżyskiego</w:t>
      </w:r>
    </w:p>
    <w:p w14:paraId="50D88109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celem podania do publicznej wiadomości zgodnie</w:t>
      </w:r>
    </w:p>
    <w:p w14:paraId="1CDB0506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z art. 49 Kpa i zwrotu z adnotacją o terminie wywieszenia</w:t>
      </w:r>
    </w:p>
    <w:p w14:paraId="195C66FD" w14:textId="77777777" w:rsidR="00326309" w:rsidRPr="00326309" w:rsidRDefault="00326309" w:rsidP="00326309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Naczelnik Wydziału Organizacyjnego i Spraw Obywatelskich</w:t>
      </w:r>
    </w:p>
    <w:p w14:paraId="08E7A70B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 xml:space="preserve">Starostwa Powiatowego w </w:t>
      </w:r>
      <w:proofErr w:type="spellStart"/>
      <w:r w:rsidRPr="00326309">
        <w:rPr>
          <w:rFonts w:ascii="Times New Roman" w:hAnsi="Times New Roman"/>
          <w:color w:val="000000"/>
          <w:szCs w:val="24"/>
        </w:rPr>
        <w:t>Skarżysku-Kamiennej</w:t>
      </w:r>
      <w:proofErr w:type="spellEnd"/>
    </w:p>
    <w:p w14:paraId="3A000E23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- niniejsze zawiadomienie Starosty Skarżyskiego</w:t>
      </w:r>
    </w:p>
    <w:p w14:paraId="2F2B36F2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celem podania do publicznej wiadomości zgodnie</w:t>
      </w:r>
    </w:p>
    <w:p w14:paraId="27E7C0C6" w14:textId="77777777" w:rsidR="00326309" w:rsidRPr="00326309" w:rsidRDefault="00326309" w:rsidP="00326309">
      <w:pPr>
        <w:spacing w:line="276" w:lineRule="auto"/>
        <w:ind w:left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z art. 49 Kpa i zwrotu z adnotacją o terminie wywieszenia</w:t>
      </w:r>
    </w:p>
    <w:p w14:paraId="2210EFD3" w14:textId="50D97ADB" w:rsidR="008A0665" w:rsidRPr="00627092" w:rsidRDefault="00326309" w:rsidP="00627092">
      <w:pPr>
        <w:numPr>
          <w:ilvl w:val="0"/>
          <w:numId w:val="4"/>
        </w:numPr>
        <w:spacing w:line="276" w:lineRule="auto"/>
        <w:ind w:left="284" w:hanging="284"/>
        <w:rPr>
          <w:rFonts w:ascii="Times New Roman" w:hAnsi="Times New Roman"/>
          <w:color w:val="000000"/>
          <w:szCs w:val="24"/>
        </w:rPr>
      </w:pPr>
      <w:r w:rsidRPr="00326309">
        <w:rPr>
          <w:rFonts w:ascii="Times New Roman" w:hAnsi="Times New Roman"/>
          <w:color w:val="000000"/>
          <w:szCs w:val="24"/>
        </w:rPr>
        <w:t>A</w:t>
      </w:r>
      <w:r w:rsidR="00627092">
        <w:rPr>
          <w:rFonts w:ascii="Times New Roman" w:hAnsi="Times New Roman"/>
          <w:color w:val="000000"/>
          <w:szCs w:val="24"/>
        </w:rPr>
        <w:t>/a</w:t>
      </w:r>
    </w:p>
    <w:sectPr w:rsidR="008A0665" w:rsidRPr="00627092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23CD"/>
    <w:multiLevelType w:val="hybridMultilevel"/>
    <w:tmpl w:val="BA2C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35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57D64"/>
    <w:rsid w:val="001E7884"/>
    <w:rsid w:val="00277A62"/>
    <w:rsid w:val="002D2614"/>
    <w:rsid w:val="00326309"/>
    <w:rsid w:val="00363E3C"/>
    <w:rsid w:val="003C5BF3"/>
    <w:rsid w:val="005244D9"/>
    <w:rsid w:val="005E6878"/>
    <w:rsid w:val="00627092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CC499A"/>
    <w:rsid w:val="00D53C3D"/>
    <w:rsid w:val="00D63C65"/>
    <w:rsid w:val="00D70688"/>
    <w:rsid w:val="00DA36D9"/>
    <w:rsid w:val="00DD7AA7"/>
    <w:rsid w:val="00E63207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24</cp:revision>
  <dcterms:created xsi:type="dcterms:W3CDTF">2023-11-23T12:38:00Z</dcterms:created>
  <dcterms:modified xsi:type="dcterms:W3CDTF">2024-11-25T10:59:00Z</dcterms:modified>
</cp:coreProperties>
</file>