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6D6F7" w14:textId="2C98C0E7" w:rsidR="00BE1EA7" w:rsidRPr="00CF731C" w:rsidRDefault="00ED2AFC" w:rsidP="00BE1EA7">
      <w:pPr>
        <w:pStyle w:val="Standard"/>
        <w:jc w:val="center"/>
        <w:rPr>
          <w:rFonts w:ascii="Verdana" w:hAnsi="Verdana" w:cs="Times New Roman"/>
          <w:bCs/>
          <w:i/>
          <w:iCs/>
          <w:color w:val="000000" w:themeColor="text1"/>
          <w:sz w:val="22"/>
          <w:szCs w:val="22"/>
        </w:rPr>
      </w:pPr>
      <w:r w:rsidRPr="00CF731C">
        <w:rPr>
          <w:rFonts w:cs="Times New Roman"/>
          <w:b/>
          <w:color w:val="000000" w:themeColor="text1"/>
          <w:sz w:val="22"/>
          <w:szCs w:val="22"/>
        </w:rPr>
        <w:tab/>
      </w:r>
      <w:r w:rsidRPr="00CF731C">
        <w:rPr>
          <w:rFonts w:cs="Times New Roman"/>
          <w:b/>
          <w:color w:val="000000" w:themeColor="text1"/>
          <w:sz w:val="22"/>
          <w:szCs w:val="22"/>
        </w:rPr>
        <w:tab/>
      </w:r>
      <w:r w:rsidRPr="00CF731C">
        <w:rPr>
          <w:rFonts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ab/>
      </w:r>
      <w:r w:rsidR="00BC6056"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 xml:space="preserve">         </w:t>
      </w:r>
    </w:p>
    <w:p w14:paraId="4251B7BE" w14:textId="77777777" w:rsidR="00BE1EA7" w:rsidRPr="00CF731C" w:rsidRDefault="00BE1EA7" w:rsidP="00BE1EA7">
      <w:pPr>
        <w:pStyle w:val="Standard"/>
        <w:jc w:val="center"/>
        <w:rPr>
          <w:rFonts w:ascii="Verdana" w:hAnsi="Verdana" w:cs="Times New Roman"/>
          <w:b/>
          <w:color w:val="000000" w:themeColor="text1"/>
          <w:sz w:val="22"/>
          <w:szCs w:val="22"/>
        </w:rPr>
      </w:pP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>PLAN  KONTROLI</w:t>
      </w:r>
    </w:p>
    <w:p w14:paraId="5402D115" w14:textId="145B73BA" w:rsidR="00BE1EA7" w:rsidRPr="00CF731C" w:rsidRDefault="00BE1EA7" w:rsidP="00BE1EA7">
      <w:pPr>
        <w:pStyle w:val="Standard"/>
        <w:jc w:val="center"/>
        <w:rPr>
          <w:rFonts w:ascii="Verdana" w:hAnsi="Verdana" w:cs="Times New Roman"/>
          <w:b/>
          <w:color w:val="000000" w:themeColor="text1"/>
          <w:sz w:val="22"/>
          <w:szCs w:val="22"/>
        </w:rPr>
      </w:pP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>Komisji Rewizyjnej Rady Powiatu Skarżyskiego na 202</w:t>
      </w:r>
      <w:r w:rsidR="00ED2AFC"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>5</w:t>
      </w:r>
      <w:r w:rsidRPr="00CF731C">
        <w:rPr>
          <w:rFonts w:ascii="Verdana" w:hAnsi="Verdana" w:cs="Times New Roman"/>
          <w:b/>
          <w:color w:val="000000" w:themeColor="text1"/>
          <w:sz w:val="22"/>
          <w:szCs w:val="22"/>
        </w:rPr>
        <w:t xml:space="preserve"> rok</w:t>
      </w:r>
    </w:p>
    <w:p w14:paraId="0B1C0366" w14:textId="77777777" w:rsidR="00BE1EA7" w:rsidRPr="00CF731C" w:rsidRDefault="00BE1EA7" w:rsidP="00BE1EA7">
      <w:pPr>
        <w:pStyle w:val="Standard"/>
        <w:jc w:val="center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4CBB21B1" w14:textId="77777777" w:rsidR="00BE1EA7" w:rsidRPr="00CF731C" w:rsidRDefault="00BE1EA7" w:rsidP="00BE1EA7">
      <w:pPr>
        <w:pStyle w:val="Standard"/>
        <w:jc w:val="center"/>
        <w:rPr>
          <w:rFonts w:ascii="Verdana" w:hAnsi="Verdana" w:cs="Times New Roman"/>
          <w:sz w:val="22"/>
          <w:szCs w:val="22"/>
        </w:rPr>
      </w:pPr>
    </w:p>
    <w:p w14:paraId="420861A3" w14:textId="77777777" w:rsidR="00BE1EA7" w:rsidRPr="00CF731C" w:rsidRDefault="00BE1EA7" w:rsidP="00BE1EA7">
      <w:pPr>
        <w:pStyle w:val="Standard"/>
        <w:jc w:val="center"/>
        <w:rPr>
          <w:rFonts w:ascii="Verdana" w:hAnsi="Verdana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590"/>
        <w:gridCol w:w="2807"/>
        <w:gridCol w:w="4397"/>
        <w:gridCol w:w="1415"/>
      </w:tblGrid>
      <w:tr w:rsidR="00ED2AFC" w:rsidRPr="00CF731C" w14:paraId="4ED8F212" w14:textId="77777777" w:rsidTr="00CF731C">
        <w:tc>
          <w:tcPr>
            <w:tcW w:w="590" w:type="dxa"/>
            <w:vAlign w:val="center"/>
          </w:tcPr>
          <w:p w14:paraId="562980E2" w14:textId="10FA1E57" w:rsidR="00ED2AFC" w:rsidRPr="00CF731C" w:rsidRDefault="00ED2AFC" w:rsidP="00BC6056">
            <w:pPr>
              <w:pStyle w:val="Standard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07" w:type="dxa"/>
            <w:vAlign w:val="center"/>
          </w:tcPr>
          <w:p w14:paraId="11425218" w14:textId="51CCD9F2" w:rsidR="00ED2AFC" w:rsidRPr="00CF731C" w:rsidRDefault="00ED2AFC" w:rsidP="00BC6056">
            <w:pPr>
              <w:pStyle w:val="Standard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b/>
                <w:bCs/>
                <w:sz w:val="22"/>
                <w:szCs w:val="22"/>
              </w:rPr>
              <w:t>Podmiot kontrolowany</w:t>
            </w:r>
          </w:p>
        </w:tc>
        <w:tc>
          <w:tcPr>
            <w:tcW w:w="4397" w:type="dxa"/>
            <w:vAlign w:val="center"/>
          </w:tcPr>
          <w:p w14:paraId="38541D17" w14:textId="38FF6EF2" w:rsidR="00ED2AFC" w:rsidRPr="00CF731C" w:rsidRDefault="00ED2AFC" w:rsidP="00BC6056">
            <w:pPr>
              <w:pStyle w:val="Standard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b/>
                <w:bCs/>
                <w:sz w:val="22"/>
                <w:szCs w:val="22"/>
              </w:rPr>
              <w:t>Zakres kontroli</w:t>
            </w:r>
          </w:p>
        </w:tc>
        <w:tc>
          <w:tcPr>
            <w:tcW w:w="1415" w:type="dxa"/>
            <w:vAlign w:val="center"/>
          </w:tcPr>
          <w:p w14:paraId="0DECC1F1" w14:textId="68F3BBD0" w:rsidR="00ED2AFC" w:rsidRPr="00CF731C" w:rsidRDefault="00ED2AFC" w:rsidP="00BC6056">
            <w:pPr>
              <w:pStyle w:val="Standard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b/>
                <w:bCs/>
                <w:sz w:val="22"/>
                <w:szCs w:val="22"/>
              </w:rPr>
              <w:t>Termin kontroli</w:t>
            </w:r>
          </w:p>
        </w:tc>
      </w:tr>
      <w:tr w:rsidR="00ED2AFC" w:rsidRPr="00CF731C" w14:paraId="6E97FC52" w14:textId="77777777" w:rsidTr="00CF731C">
        <w:tc>
          <w:tcPr>
            <w:tcW w:w="590" w:type="dxa"/>
            <w:vAlign w:val="center"/>
          </w:tcPr>
          <w:p w14:paraId="73CB8D3A" w14:textId="1940F34B" w:rsidR="00ED2AFC" w:rsidRPr="00CF731C" w:rsidRDefault="00ED2AFC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1.</w:t>
            </w:r>
          </w:p>
        </w:tc>
        <w:tc>
          <w:tcPr>
            <w:tcW w:w="2807" w:type="dxa"/>
            <w:vAlign w:val="center"/>
          </w:tcPr>
          <w:p w14:paraId="62F5F177" w14:textId="58AFCABB" w:rsidR="00ED2AFC" w:rsidRPr="00CF731C" w:rsidRDefault="00FE5B36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 xml:space="preserve">Zarząd Dróg Powiatowych </w:t>
            </w:r>
          </w:p>
        </w:tc>
        <w:tc>
          <w:tcPr>
            <w:tcW w:w="4397" w:type="dxa"/>
          </w:tcPr>
          <w:p w14:paraId="426C89AF" w14:textId="12CC50FE" w:rsidR="00222606" w:rsidRPr="00CF731C" w:rsidRDefault="00222606" w:rsidP="00222606">
            <w:pPr>
              <w:pStyle w:val="Standard"/>
              <w:numPr>
                <w:ilvl w:val="0"/>
                <w:numId w:val="23"/>
              </w:numPr>
              <w:tabs>
                <w:tab w:val="left" w:pos="309"/>
              </w:tabs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Kryteria</w:t>
            </w:r>
            <w:r w:rsidR="00B10E92" w:rsidRPr="00CF731C">
              <w:rPr>
                <w:rFonts w:ascii="Verdana" w:hAnsi="Verdana" w:cs="Times New Roman"/>
                <w:sz w:val="22"/>
                <w:szCs w:val="22"/>
              </w:rPr>
              <w:t xml:space="preserve"> ustalania realizacji zadań</w:t>
            </w:r>
            <w:r w:rsidRPr="00CF731C">
              <w:rPr>
                <w:rFonts w:ascii="Verdana" w:hAnsi="Verdana" w:cs="Times New Roman"/>
                <w:sz w:val="22"/>
                <w:szCs w:val="22"/>
              </w:rPr>
              <w:t xml:space="preserve"> </w:t>
            </w:r>
            <w:r w:rsidR="00B10E92" w:rsidRPr="00CF731C">
              <w:rPr>
                <w:rFonts w:ascii="Verdana" w:hAnsi="Verdana" w:cs="Times New Roman"/>
                <w:sz w:val="22"/>
                <w:szCs w:val="22"/>
              </w:rPr>
              <w:t>inwestycyjnych.</w:t>
            </w:r>
          </w:p>
          <w:p w14:paraId="59E6CB53" w14:textId="545E5841" w:rsidR="00B10E92" w:rsidRPr="00CF731C" w:rsidRDefault="00B10E92" w:rsidP="009A7EE6">
            <w:pPr>
              <w:pStyle w:val="Standard"/>
              <w:numPr>
                <w:ilvl w:val="0"/>
                <w:numId w:val="23"/>
              </w:numPr>
              <w:tabs>
                <w:tab w:val="left" w:pos="309"/>
              </w:tabs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Pr</w:t>
            </w:r>
            <w:r w:rsidR="00FE5B36" w:rsidRPr="00CF731C">
              <w:rPr>
                <w:rFonts w:ascii="Verdana" w:hAnsi="Verdana" w:cs="Times New Roman"/>
                <w:sz w:val="22"/>
                <w:szCs w:val="22"/>
              </w:rPr>
              <w:t>ocedura i zasadność dokonywanych zmian podczas realizacji inwestycji drogowych w latach 2019-2024.</w:t>
            </w:r>
          </w:p>
          <w:p w14:paraId="2079F255" w14:textId="77777777" w:rsidR="00B10E92" w:rsidRPr="00CF731C" w:rsidRDefault="00FE5B36" w:rsidP="00B10E92">
            <w:pPr>
              <w:pStyle w:val="Standard"/>
              <w:numPr>
                <w:ilvl w:val="0"/>
                <w:numId w:val="23"/>
              </w:numPr>
              <w:tabs>
                <w:tab w:val="left" w:pos="309"/>
              </w:tabs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Wydatki na zadania inwestycyjne w latach 2019-2024.</w:t>
            </w:r>
          </w:p>
          <w:p w14:paraId="760F7C5E" w14:textId="77777777" w:rsidR="00B10E92" w:rsidRPr="00CF731C" w:rsidRDefault="00FE5B36" w:rsidP="00B10E92">
            <w:pPr>
              <w:pStyle w:val="Standard"/>
              <w:numPr>
                <w:ilvl w:val="0"/>
                <w:numId w:val="23"/>
              </w:numPr>
              <w:tabs>
                <w:tab w:val="left" w:pos="309"/>
              </w:tabs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Stan</w:t>
            </w:r>
            <w:r w:rsidR="00B10E92" w:rsidRPr="00CF731C">
              <w:rPr>
                <w:rFonts w:ascii="Verdana" w:hAnsi="Verdana" w:cs="Times New Roman"/>
                <w:sz w:val="22"/>
                <w:szCs w:val="22"/>
              </w:rPr>
              <w:t xml:space="preserve"> i struktura </w:t>
            </w:r>
            <w:r w:rsidRPr="00CF731C">
              <w:rPr>
                <w:rFonts w:ascii="Verdana" w:hAnsi="Verdana" w:cs="Times New Roman"/>
                <w:sz w:val="22"/>
                <w:szCs w:val="22"/>
              </w:rPr>
              <w:t>zatrudnienia w jednostce.</w:t>
            </w:r>
          </w:p>
          <w:p w14:paraId="103D44C4" w14:textId="388B34DE" w:rsidR="00B10E92" w:rsidRPr="00CF731C" w:rsidRDefault="00B10E92" w:rsidP="00B10E92">
            <w:pPr>
              <w:pStyle w:val="Standard"/>
              <w:numPr>
                <w:ilvl w:val="0"/>
                <w:numId w:val="23"/>
              </w:numPr>
              <w:tabs>
                <w:tab w:val="left" w:pos="309"/>
              </w:tabs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 xml:space="preserve">Koszty działalności ZDP z podziałem na grupy </w:t>
            </w:r>
            <w:r w:rsidR="00222606" w:rsidRPr="00CF731C">
              <w:rPr>
                <w:rFonts w:ascii="Verdana" w:hAnsi="Verdana" w:cs="Times New Roman"/>
                <w:sz w:val="22"/>
                <w:szCs w:val="22"/>
              </w:rPr>
              <w:t>wydatków</w:t>
            </w:r>
            <w:r w:rsidRPr="00CF731C">
              <w:rPr>
                <w:rFonts w:ascii="Verdana" w:hAnsi="Verdana" w:cs="Times New Roman"/>
                <w:sz w:val="22"/>
                <w:szCs w:val="22"/>
              </w:rPr>
              <w:t>.</w:t>
            </w:r>
          </w:p>
        </w:tc>
        <w:tc>
          <w:tcPr>
            <w:tcW w:w="1415" w:type="dxa"/>
            <w:vAlign w:val="center"/>
          </w:tcPr>
          <w:p w14:paraId="1983C136" w14:textId="0069E256" w:rsidR="00ED2AFC" w:rsidRPr="00CF731C" w:rsidRDefault="00FE5B36" w:rsidP="00BC6056">
            <w:pPr>
              <w:pStyle w:val="Standard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I</w:t>
            </w:r>
            <w:r w:rsidR="00ED2AFC" w:rsidRPr="00CF731C">
              <w:rPr>
                <w:rFonts w:ascii="Verdana" w:hAnsi="Verdana" w:cs="Times New Roman"/>
                <w:sz w:val="22"/>
                <w:szCs w:val="22"/>
              </w:rPr>
              <w:t xml:space="preserve"> kwartał</w:t>
            </w:r>
          </w:p>
        </w:tc>
      </w:tr>
      <w:tr w:rsidR="00ED2AFC" w:rsidRPr="00CF731C" w14:paraId="029A03F7" w14:textId="77777777" w:rsidTr="00CF731C">
        <w:tc>
          <w:tcPr>
            <w:tcW w:w="590" w:type="dxa"/>
            <w:vAlign w:val="center"/>
          </w:tcPr>
          <w:p w14:paraId="57B7CF79" w14:textId="6BC244E8" w:rsidR="00ED2AFC" w:rsidRPr="00CF731C" w:rsidRDefault="00ED2AFC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2.</w:t>
            </w:r>
          </w:p>
        </w:tc>
        <w:tc>
          <w:tcPr>
            <w:tcW w:w="2807" w:type="dxa"/>
            <w:vAlign w:val="center"/>
          </w:tcPr>
          <w:p w14:paraId="419F2E32" w14:textId="466455C1" w:rsidR="00ED2AFC" w:rsidRPr="00CF731C" w:rsidRDefault="00FE5B36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Zarząd Powiatu Skarżyskiego</w:t>
            </w:r>
          </w:p>
        </w:tc>
        <w:tc>
          <w:tcPr>
            <w:tcW w:w="4397" w:type="dxa"/>
          </w:tcPr>
          <w:p w14:paraId="789A9D49" w14:textId="77777777" w:rsidR="00222606" w:rsidRPr="00CF731C" w:rsidRDefault="00FE5B36" w:rsidP="00222606">
            <w:pPr>
              <w:pStyle w:val="Standard"/>
              <w:numPr>
                <w:ilvl w:val="0"/>
                <w:numId w:val="26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Kontrola gospodarki finansowej  powiatu.</w:t>
            </w:r>
          </w:p>
          <w:p w14:paraId="12BC1AD2" w14:textId="632675CD" w:rsidR="00ED2AFC" w:rsidRPr="00CF731C" w:rsidRDefault="00FE5B36" w:rsidP="00222606">
            <w:pPr>
              <w:pStyle w:val="Standard"/>
              <w:numPr>
                <w:ilvl w:val="0"/>
                <w:numId w:val="26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Kontrola gospodarki mieniem powiatu.</w:t>
            </w:r>
          </w:p>
        </w:tc>
        <w:tc>
          <w:tcPr>
            <w:tcW w:w="1415" w:type="dxa"/>
            <w:vAlign w:val="center"/>
          </w:tcPr>
          <w:p w14:paraId="555D97EB" w14:textId="060F04E7" w:rsidR="00ED2AFC" w:rsidRPr="00CF731C" w:rsidRDefault="00FE5B36" w:rsidP="00BC6056">
            <w:pPr>
              <w:pStyle w:val="Standard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II kwartał</w:t>
            </w:r>
          </w:p>
        </w:tc>
      </w:tr>
      <w:tr w:rsidR="00ED2AFC" w:rsidRPr="00CF731C" w14:paraId="771920D8" w14:textId="77777777" w:rsidTr="00CF731C">
        <w:tc>
          <w:tcPr>
            <w:tcW w:w="590" w:type="dxa"/>
            <w:vAlign w:val="center"/>
          </w:tcPr>
          <w:p w14:paraId="6996DC4A" w14:textId="16DA6F1F" w:rsidR="00ED2AFC" w:rsidRPr="00CF731C" w:rsidRDefault="00ED2AFC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3.</w:t>
            </w:r>
          </w:p>
        </w:tc>
        <w:tc>
          <w:tcPr>
            <w:tcW w:w="2807" w:type="dxa"/>
            <w:vAlign w:val="center"/>
          </w:tcPr>
          <w:p w14:paraId="5B8E009D" w14:textId="50BCC7FF" w:rsidR="00ED2AFC" w:rsidRPr="00CF731C" w:rsidRDefault="00FE5B36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Międzyzakładowy Ośrodek Medycyny Pracy</w:t>
            </w:r>
          </w:p>
        </w:tc>
        <w:tc>
          <w:tcPr>
            <w:tcW w:w="4397" w:type="dxa"/>
          </w:tcPr>
          <w:p w14:paraId="16C5E367" w14:textId="77777777" w:rsidR="00222606" w:rsidRPr="00CF731C" w:rsidRDefault="00FE5B36" w:rsidP="00222606">
            <w:pPr>
              <w:pStyle w:val="Standard"/>
              <w:numPr>
                <w:ilvl w:val="0"/>
                <w:numId w:val="28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Struktura organizacyjna placówki.</w:t>
            </w:r>
          </w:p>
          <w:p w14:paraId="71BA6FEF" w14:textId="5F727BFC" w:rsidR="00ED2AFC" w:rsidRPr="00CF731C" w:rsidRDefault="00FE5B36" w:rsidP="00222606">
            <w:pPr>
              <w:pStyle w:val="Standard"/>
              <w:numPr>
                <w:ilvl w:val="0"/>
                <w:numId w:val="28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Gospodarka majątkowa i finansowa.</w:t>
            </w:r>
          </w:p>
        </w:tc>
        <w:tc>
          <w:tcPr>
            <w:tcW w:w="1415" w:type="dxa"/>
            <w:vAlign w:val="center"/>
          </w:tcPr>
          <w:p w14:paraId="1865090E" w14:textId="5F9BC727" w:rsidR="00ED2AFC" w:rsidRPr="00CF731C" w:rsidRDefault="00FE5B36" w:rsidP="00BC6056">
            <w:pPr>
              <w:pStyle w:val="Standard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III kwartał</w:t>
            </w:r>
          </w:p>
        </w:tc>
      </w:tr>
      <w:tr w:rsidR="00ED2AFC" w:rsidRPr="00CF731C" w14:paraId="1C021C28" w14:textId="77777777" w:rsidTr="00CF731C">
        <w:tc>
          <w:tcPr>
            <w:tcW w:w="590" w:type="dxa"/>
            <w:vAlign w:val="center"/>
          </w:tcPr>
          <w:p w14:paraId="1FE3DED2" w14:textId="0F713512" w:rsidR="00ED2AFC" w:rsidRPr="00CF731C" w:rsidRDefault="00FE5B36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4</w:t>
            </w:r>
            <w:r w:rsidR="00ED2AFC" w:rsidRPr="00CF731C">
              <w:rPr>
                <w:rFonts w:ascii="Verdana" w:hAnsi="Verdana" w:cs="Times New Roman"/>
                <w:sz w:val="22"/>
                <w:szCs w:val="22"/>
              </w:rPr>
              <w:t>.</w:t>
            </w:r>
          </w:p>
        </w:tc>
        <w:tc>
          <w:tcPr>
            <w:tcW w:w="2807" w:type="dxa"/>
            <w:vAlign w:val="center"/>
          </w:tcPr>
          <w:p w14:paraId="03E7DA89" w14:textId="0DD3730C" w:rsidR="00ED2AFC" w:rsidRPr="00CF731C" w:rsidRDefault="00FE5B36" w:rsidP="00BC6056">
            <w:pPr>
              <w:pStyle w:val="Standard"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Zespół Szkół Technicznych</w:t>
            </w:r>
          </w:p>
        </w:tc>
        <w:tc>
          <w:tcPr>
            <w:tcW w:w="4397" w:type="dxa"/>
          </w:tcPr>
          <w:p w14:paraId="64EA8893" w14:textId="77777777" w:rsidR="00222606" w:rsidRPr="00CF731C" w:rsidRDefault="00FE5B36" w:rsidP="00222606">
            <w:pPr>
              <w:pStyle w:val="Standard"/>
              <w:numPr>
                <w:ilvl w:val="0"/>
                <w:numId w:val="30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Stan organizacyjny placówki.</w:t>
            </w:r>
          </w:p>
          <w:p w14:paraId="31BC3B88" w14:textId="77777777" w:rsidR="00222606" w:rsidRPr="00CF731C" w:rsidRDefault="00FE5B36" w:rsidP="00222606">
            <w:pPr>
              <w:pStyle w:val="Standard"/>
              <w:numPr>
                <w:ilvl w:val="0"/>
                <w:numId w:val="30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Gospodarka majątkowa i finansowa placówki.</w:t>
            </w:r>
          </w:p>
          <w:p w14:paraId="1F253411" w14:textId="77777777" w:rsidR="00222606" w:rsidRPr="00CF731C" w:rsidRDefault="00FE5B36" w:rsidP="00222606">
            <w:pPr>
              <w:pStyle w:val="Standard"/>
              <w:numPr>
                <w:ilvl w:val="0"/>
                <w:numId w:val="30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Analiza naboru na przestrzeni ostatnich 3 lat.</w:t>
            </w:r>
          </w:p>
          <w:p w14:paraId="70B76EBE" w14:textId="7C4BA9C6" w:rsidR="00ED2AFC" w:rsidRPr="00CF731C" w:rsidRDefault="00FE5B36" w:rsidP="00222606">
            <w:pPr>
              <w:pStyle w:val="Standard"/>
              <w:numPr>
                <w:ilvl w:val="0"/>
                <w:numId w:val="30"/>
              </w:numPr>
              <w:ind w:left="309"/>
              <w:rPr>
                <w:rFonts w:ascii="Verdana" w:hAnsi="Verdana" w:cs="Times New Roman"/>
                <w:sz w:val="22"/>
                <w:szCs w:val="22"/>
              </w:rPr>
            </w:pPr>
            <w:r w:rsidRPr="00CF731C">
              <w:rPr>
                <w:rFonts w:ascii="Verdana" w:hAnsi="Verdana" w:cs="Times New Roman"/>
                <w:sz w:val="22"/>
                <w:szCs w:val="22"/>
              </w:rPr>
              <w:t>Kierunki kształcenia w placówce.</w:t>
            </w:r>
          </w:p>
        </w:tc>
        <w:tc>
          <w:tcPr>
            <w:tcW w:w="1415" w:type="dxa"/>
            <w:vAlign w:val="center"/>
          </w:tcPr>
          <w:p w14:paraId="2B03184F" w14:textId="77777777" w:rsidR="00FE5B36" w:rsidRPr="00CF731C" w:rsidRDefault="00FE5B36" w:rsidP="00FE5B36">
            <w:pPr>
              <w:rPr>
                <w:rFonts w:ascii="Verdana" w:hAnsi="Verdana" w:cs="Times New Roman"/>
              </w:rPr>
            </w:pPr>
            <w:r w:rsidRPr="00CF731C">
              <w:rPr>
                <w:rFonts w:ascii="Verdana" w:hAnsi="Verdana" w:cs="Times New Roman"/>
              </w:rPr>
              <w:t>IV kwartał</w:t>
            </w:r>
          </w:p>
          <w:p w14:paraId="482058F9" w14:textId="4398FFD8" w:rsidR="00ED2AFC" w:rsidRPr="00CF731C" w:rsidRDefault="00ED2AFC" w:rsidP="00BC6056">
            <w:pPr>
              <w:pStyle w:val="Standard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</w:tbl>
    <w:p w14:paraId="74B2F68C" w14:textId="77777777" w:rsidR="00BE1EA7" w:rsidRPr="00CF731C" w:rsidRDefault="00BE1EA7" w:rsidP="00BE1EA7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10A9510C" w14:textId="77777777" w:rsidR="00BE1EA7" w:rsidRPr="00CF731C" w:rsidRDefault="00BE1EA7" w:rsidP="00BE1EA7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A96FA52" w14:textId="77777777" w:rsidR="00BE1EA7" w:rsidRPr="00CF731C" w:rsidRDefault="00BE1EA7">
      <w:pPr>
        <w:rPr>
          <w:rFonts w:ascii="Verdana" w:hAnsi="Verdana" w:cs="Times New Roman"/>
        </w:rPr>
      </w:pPr>
    </w:p>
    <w:p w14:paraId="7DC98341" w14:textId="485EDED7" w:rsidR="00FE5B36" w:rsidRPr="00CF731C" w:rsidRDefault="00FE5B36">
      <w:pPr>
        <w:rPr>
          <w:rFonts w:ascii="Verdana" w:hAnsi="Verdana" w:cs="Times New Roman"/>
        </w:rPr>
      </w:pPr>
      <w:r w:rsidRPr="00CF731C">
        <w:rPr>
          <w:rFonts w:ascii="Verdana" w:hAnsi="Verdana" w:cs="Times New Roman"/>
        </w:rPr>
        <w:br/>
      </w:r>
    </w:p>
    <w:p w14:paraId="26DACEB8" w14:textId="77777777" w:rsidR="00FE5B36" w:rsidRPr="00CF731C" w:rsidRDefault="00FE5B36">
      <w:pPr>
        <w:rPr>
          <w:rFonts w:ascii="Verdana" w:hAnsi="Verdana" w:cs="Times New Roman"/>
        </w:rPr>
      </w:pPr>
    </w:p>
    <w:sectPr w:rsidR="00FE5B36" w:rsidRPr="00CF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6C3"/>
    <w:multiLevelType w:val="hybridMultilevel"/>
    <w:tmpl w:val="8BCC882A"/>
    <w:lvl w:ilvl="0" w:tplc="2594E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4E9"/>
    <w:multiLevelType w:val="multilevel"/>
    <w:tmpl w:val="082E4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0B532E1"/>
    <w:multiLevelType w:val="hybridMultilevel"/>
    <w:tmpl w:val="6D76BBD8"/>
    <w:lvl w:ilvl="0" w:tplc="C306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16CC"/>
    <w:multiLevelType w:val="hybridMultilevel"/>
    <w:tmpl w:val="C63442FC"/>
    <w:lvl w:ilvl="0" w:tplc="C25A7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BF1"/>
    <w:multiLevelType w:val="hybridMultilevel"/>
    <w:tmpl w:val="27E4994A"/>
    <w:lvl w:ilvl="0" w:tplc="2098B4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08FF"/>
    <w:multiLevelType w:val="hybridMultilevel"/>
    <w:tmpl w:val="F568202A"/>
    <w:lvl w:ilvl="0" w:tplc="6A34BBB0">
      <w:start w:val="1"/>
      <w:numFmt w:val="decimal"/>
      <w:lvlText w:val="%1."/>
      <w:lvlJc w:val="left"/>
      <w:pPr>
        <w:ind w:left="385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 w15:restartNumberingAfterBreak="0">
    <w:nsid w:val="1C7B407D"/>
    <w:multiLevelType w:val="hybridMultilevel"/>
    <w:tmpl w:val="C830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37E02"/>
    <w:multiLevelType w:val="hybridMultilevel"/>
    <w:tmpl w:val="AFBC30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A00A0"/>
    <w:multiLevelType w:val="hybridMultilevel"/>
    <w:tmpl w:val="55F61E5E"/>
    <w:lvl w:ilvl="0" w:tplc="E3840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41A0"/>
    <w:multiLevelType w:val="hybridMultilevel"/>
    <w:tmpl w:val="C4EC0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209C1"/>
    <w:multiLevelType w:val="hybridMultilevel"/>
    <w:tmpl w:val="B1C8DA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D4A44"/>
    <w:multiLevelType w:val="hybridMultilevel"/>
    <w:tmpl w:val="6DC45570"/>
    <w:lvl w:ilvl="0" w:tplc="2A7C3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91C"/>
    <w:multiLevelType w:val="hybridMultilevel"/>
    <w:tmpl w:val="DF58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05240"/>
    <w:multiLevelType w:val="hybridMultilevel"/>
    <w:tmpl w:val="5C9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6429"/>
    <w:multiLevelType w:val="hybridMultilevel"/>
    <w:tmpl w:val="BC14C0B4"/>
    <w:lvl w:ilvl="0" w:tplc="438E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D7670"/>
    <w:multiLevelType w:val="hybridMultilevel"/>
    <w:tmpl w:val="D0D6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E50DD"/>
    <w:multiLevelType w:val="hybridMultilevel"/>
    <w:tmpl w:val="E090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036C0"/>
    <w:multiLevelType w:val="hybridMultilevel"/>
    <w:tmpl w:val="F9886228"/>
    <w:lvl w:ilvl="0" w:tplc="5B82FBD0">
      <w:start w:val="5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8" w15:restartNumberingAfterBreak="0">
    <w:nsid w:val="418439B4"/>
    <w:multiLevelType w:val="hybridMultilevel"/>
    <w:tmpl w:val="624093A0"/>
    <w:lvl w:ilvl="0" w:tplc="94700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C52EE"/>
    <w:multiLevelType w:val="multilevel"/>
    <w:tmpl w:val="5AACFB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8BC0F22"/>
    <w:multiLevelType w:val="multilevel"/>
    <w:tmpl w:val="25CEA9A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29F619D"/>
    <w:multiLevelType w:val="hybridMultilevel"/>
    <w:tmpl w:val="FBCEB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1F2343"/>
    <w:multiLevelType w:val="hybridMultilevel"/>
    <w:tmpl w:val="455A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28F3"/>
    <w:multiLevelType w:val="hybridMultilevel"/>
    <w:tmpl w:val="BC267154"/>
    <w:lvl w:ilvl="0" w:tplc="B5B6B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115DD"/>
    <w:multiLevelType w:val="multilevel"/>
    <w:tmpl w:val="018242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8971ED"/>
    <w:multiLevelType w:val="hybridMultilevel"/>
    <w:tmpl w:val="68E6B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C0F52"/>
    <w:multiLevelType w:val="hybridMultilevel"/>
    <w:tmpl w:val="58D410B8"/>
    <w:lvl w:ilvl="0" w:tplc="A6E6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D55C1"/>
    <w:multiLevelType w:val="hybridMultilevel"/>
    <w:tmpl w:val="A7B2FEA6"/>
    <w:lvl w:ilvl="0" w:tplc="D5E44628">
      <w:start w:val="1"/>
      <w:numFmt w:val="decimal"/>
      <w:lvlText w:val="%1."/>
      <w:lvlJc w:val="left"/>
      <w:pPr>
        <w:ind w:left="69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71BC77F8"/>
    <w:multiLevelType w:val="hybridMultilevel"/>
    <w:tmpl w:val="F17CA576"/>
    <w:lvl w:ilvl="0" w:tplc="5B82FBD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9" w15:restartNumberingAfterBreak="0">
    <w:nsid w:val="762714D5"/>
    <w:multiLevelType w:val="hybridMultilevel"/>
    <w:tmpl w:val="A848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6E06"/>
    <w:multiLevelType w:val="hybridMultilevel"/>
    <w:tmpl w:val="69C628DE"/>
    <w:lvl w:ilvl="0" w:tplc="2098B4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1620">
    <w:abstractNumId w:val="19"/>
  </w:num>
  <w:num w:numId="2" w16cid:durableId="434207188">
    <w:abstractNumId w:val="1"/>
  </w:num>
  <w:num w:numId="3" w16cid:durableId="1447459913">
    <w:abstractNumId w:val="24"/>
  </w:num>
  <w:num w:numId="4" w16cid:durableId="1889608066">
    <w:abstractNumId w:val="20"/>
  </w:num>
  <w:num w:numId="5" w16cid:durableId="1540047460">
    <w:abstractNumId w:val="4"/>
  </w:num>
  <w:num w:numId="6" w16cid:durableId="1859003326">
    <w:abstractNumId w:val="30"/>
  </w:num>
  <w:num w:numId="7" w16cid:durableId="2013415706">
    <w:abstractNumId w:val="27"/>
  </w:num>
  <w:num w:numId="8" w16cid:durableId="1908344163">
    <w:abstractNumId w:val="16"/>
  </w:num>
  <w:num w:numId="9" w16cid:durableId="879635081">
    <w:abstractNumId w:val="8"/>
  </w:num>
  <w:num w:numId="10" w16cid:durableId="604508382">
    <w:abstractNumId w:val="18"/>
  </w:num>
  <w:num w:numId="11" w16cid:durableId="1412313656">
    <w:abstractNumId w:val="26"/>
  </w:num>
  <w:num w:numId="12" w16cid:durableId="601492437">
    <w:abstractNumId w:val="0"/>
  </w:num>
  <w:num w:numId="13" w16cid:durableId="1331368127">
    <w:abstractNumId w:val="11"/>
  </w:num>
  <w:num w:numId="14" w16cid:durableId="954870969">
    <w:abstractNumId w:val="3"/>
  </w:num>
  <w:num w:numId="15" w16cid:durableId="1807814033">
    <w:abstractNumId w:val="14"/>
  </w:num>
  <w:num w:numId="16" w16cid:durableId="338434922">
    <w:abstractNumId w:val="2"/>
  </w:num>
  <w:num w:numId="17" w16cid:durableId="1974482419">
    <w:abstractNumId w:val="23"/>
  </w:num>
  <w:num w:numId="18" w16cid:durableId="927229814">
    <w:abstractNumId w:val="6"/>
  </w:num>
  <w:num w:numId="19" w16cid:durableId="659045587">
    <w:abstractNumId w:val="25"/>
  </w:num>
  <w:num w:numId="20" w16cid:durableId="1272737406">
    <w:abstractNumId w:val="10"/>
  </w:num>
  <w:num w:numId="21" w16cid:durableId="1532381676">
    <w:abstractNumId w:val="7"/>
  </w:num>
  <w:num w:numId="22" w16cid:durableId="1618675629">
    <w:abstractNumId w:val="17"/>
  </w:num>
  <w:num w:numId="23" w16cid:durableId="866410351">
    <w:abstractNumId w:val="5"/>
  </w:num>
  <w:num w:numId="24" w16cid:durableId="13582848">
    <w:abstractNumId w:val="12"/>
  </w:num>
  <w:num w:numId="25" w16cid:durableId="214782104">
    <w:abstractNumId w:val="22"/>
  </w:num>
  <w:num w:numId="26" w16cid:durableId="396830250">
    <w:abstractNumId w:val="21"/>
  </w:num>
  <w:num w:numId="27" w16cid:durableId="1782339157">
    <w:abstractNumId w:val="15"/>
  </w:num>
  <w:num w:numId="28" w16cid:durableId="299071183">
    <w:abstractNumId w:val="13"/>
  </w:num>
  <w:num w:numId="29" w16cid:durableId="336346953">
    <w:abstractNumId w:val="9"/>
  </w:num>
  <w:num w:numId="30" w16cid:durableId="77949651">
    <w:abstractNumId w:val="29"/>
  </w:num>
  <w:num w:numId="31" w16cid:durableId="17969450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A7"/>
    <w:rsid w:val="00081148"/>
    <w:rsid w:val="000F2E39"/>
    <w:rsid w:val="001B10A5"/>
    <w:rsid w:val="00222606"/>
    <w:rsid w:val="00235F10"/>
    <w:rsid w:val="00375810"/>
    <w:rsid w:val="00486A07"/>
    <w:rsid w:val="0049607B"/>
    <w:rsid w:val="005D6FB2"/>
    <w:rsid w:val="006F4EA0"/>
    <w:rsid w:val="00744E40"/>
    <w:rsid w:val="007B1CA4"/>
    <w:rsid w:val="009A451C"/>
    <w:rsid w:val="009F4ACE"/>
    <w:rsid w:val="00B10E92"/>
    <w:rsid w:val="00B2687C"/>
    <w:rsid w:val="00B972D3"/>
    <w:rsid w:val="00BC6056"/>
    <w:rsid w:val="00BE1EA7"/>
    <w:rsid w:val="00C801C7"/>
    <w:rsid w:val="00CF731C"/>
    <w:rsid w:val="00EB0A26"/>
    <w:rsid w:val="00ED2AFC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31D3"/>
  <w15:docId w15:val="{38D1154F-CEE9-1F49-9FD1-050F9D17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E1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1E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E1E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BE1EA7"/>
  </w:style>
  <w:style w:type="table" w:styleId="Tabela-Siatka">
    <w:name w:val="Table Grid"/>
    <w:basedOn w:val="Standardowy"/>
    <w:uiPriority w:val="59"/>
    <w:rsid w:val="00ED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Wężyk</dc:creator>
  <cp:lastModifiedBy>Joanna Wężyk</cp:lastModifiedBy>
  <cp:revision>5</cp:revision>
  <cp:lastPrinted>2024-11-14T08:13:00Z</cp:lastPrinted>
  <dcterms:created xsi:type="dcterms:W3CDTF">2024-11-14T07:52:00Z</dcterms:created>
  <dcterms:modified xsi:type="dcterms:W3CDTF">2024-11-14T08:14:00Z</dcterms:modified>
</cp:coreProperties>
</file>