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AD" w:rsidRDefault="003B24B1" w:rsidP="00265DAC">
      <w:pPr>
        <w:pStyle w:val="Nagwek10"/>
        <w:keepNext/>
        <w:keepLines/>
        <w:shd w:val="clear" w:color="auto" w:fill="auto"/>
        <w:spacing w:after="422"/>
        <w:ind w:left="6240"/>
      </w:pPr>
      <w:bookmarkStart w:id="0" w:name="bookmark0"/>
      <w:r>
        <w:t>Załącznik Nr 2 do O</w:t>
      </w:r>
      <w:r w:rsidR="00265DAC">
        <w:t xml:space="preserve">głoszenia Zarządu Powiatu z dnia                  </w:t>
      </w:r>
      <w:r w:rsidR="008B5E2B">
        <w:t>11 grudnia</w:t>
      </w:r>
      <w:bookmarkStart w:id="1" w:name="_GoBack"/>
      <w:bookmarkEnd w:id="1"/>
      <w:r w:rsidR="00B74AD9">
        <w:t xml:space="preserve"> </w:t>
      </w:r>
      <w:r>
        <w:t>202</w:t>
      </w:r>
      <w:r w:rsidR="00B46026">
        <w:t>4</w:t>
      </w:r>
      <w:r>
        <w:t>r.</w:t>
      </w:r>
      <w:bookmarkEnd w:id="0"/>
    </w:p>
    <w:p w:rsidR="004D06AD" w:rsidRDefault="003B24B1">
      <w:pPr>
        <w:pStyle w:val="Nagwek10"/>
        <w:keepNext/>
        <w:keepLines/>
        <w:shd w:val="clear" w:color="auto" w:fill="auto"/>
        <w:spacing w:after="83" w:line="268" w:lineRule="exact"/>
        <w:jc w:val="center"/>
      </w:pPr>
      <w:bookmarkStart w:id="2" w:name="bookmark1"/>
      <w:r>
        <w:t>Klauzula informacyjna o przetwarzaniu danych</w:t>
      </w:r>
      <w:bookmarkEnd w:id="2"/>
    </w:p>
    <w:p w:rsidR="004D06AD" w:rsidRDefault="003B24B1">
      <w:pPr>
        <w:pStyle w:val="Teksttreci20"/>
        <w:shd w:val="clear" w:color="auto" w:fill="auto"/>
        <w:spacing w:before="0" w:after="77"/>
      </w:pPr>
      <w:r>
        <w:t xml:space="preserve">Na podstawie art. 13 ust. 1 i ust. 2 rozporządzenia Parlamentu Europejskiego i Rady (UE) 2016/679 </w:t>
      </w:r>
      <w:r w:rsidR="00D00FC7">
        <w:t xml:space="preserve">              </w:t>
      </w:r>
      <w:r>
        <w:t>z 27 kwietnia 2016 r. w sprawie ochrony osób fizycznych w związku z przetwarzaniem danych osobowych i w sprawie swobodnego przepływu takich danych oraz uchylenia dyrektywy 95/46/WE (dalej: RODO), informuję, że:</w:t>
      </w:r>
    </w:p>
    <w:p w:rsidR="004D06AD" w:rsidRDefault="003B24B1">
      <w:pPr>
        <w:pStyle w:val="Nagwek10"/>
        <w:keepNext/>
        <w:keepLines/>
        <w:shd w:val="clear" w:color="auto" w:fill="auto"/>
        <w:spacing w:after="83" w:line="268" w:lineRule="exact"/>
        <w:jc w:val="both"/>
      </w:pPr>
      <w:bookmarkStart w:id="3" w:name="bookmark2"/>
      <w:r>
        <w:t>Administrator danych:</w:t>
      </w:r>
      <w:bookmarkEnd w:id="3"/>
    </w:p>
    <w:p w:rsidR="004D06AD" w:rsidRDefault="003B24B1">
      <w:pPr>
        <w:pStyle w:val="Teksttreci20"/>
        <w:shd w:val="clear" w:color="auto" w:fill="auto"/>
        <w:spacing w:before="0" w:after="195"/>
      </w:pPr>
      <w:r>
        <w:t>Administratorem Pani/Pana danych osobowych jest Powiat Skarżyski z siedzibą w Skar</w:t>
      </w:r>
      <w:r w:rsidR="001D638A">
        <w:t>ż</w:t>
      </w:r>
      <w:r>
        <w:t xml:space="preserve">ysku- Kamiennej ul. Konarskiego 20, kod pocztowy 26-110, e-mail: </w:t>
      </w:r>
      <w:hyperlink r:id="rId7" w:history="1">
        <w:r>
          <w:rPr>
            <w:lang w:val="en-US" w:eastAsia="en-US" w:bidi="en-US"/>
          </w:rPr>
          <w:t>starostwo@skarzysko.powiat.pl</w:t>
        </w:r>
      </w:hyperlink>
    </w:p>
    <w:p w:rsidR="004D06AD" w:rsidRDefault="003B24B1">
      <w:pPr>
        <w:pStyle w:val="Nagwek10"/>
        <w:keepNext/>
        <w:keepLines/>
        <w:shd w:val="clear" w:color="auto" w:fill="auto"/>
        <w:spacing w:after="0"/>
        <w:jc w:val="both"/>
      </w:pPr>
      <w:bookmarkStart w:id="4" w:name="bookmark3"/>
      <w:r>
        <w:t>Inspektor ochrony danych:</w:t>
      </w:r>
      <w:bookmarkEnd w:id="4"/>
    </w:p>
    <w:p w:rsidR="004D06AD" w:rsidRDefault="003B24B1">
      <w:pPr>
        <w:pStyle w:val="Teksttreci20"/>
        <w:shd w:val="clear" w:color="auto" w:fill="auto"/>
        <w:spacing w:before="0" w:line="346" w:lineRule="exact"/>
        <w:jc w:val="left"/>
      </w:pPr>
      <w:r>
        <w:t>Dane kontaktowe Inspektora ochrony danych w Starostwie Powiatowym w Skarżysku-Kamiennej: adres: 26-110 Skarżysko-Kamienna ul. Konarskiego 20; e-mail:</w:t>
      </w:r>
      <w:hyperlink r:id="rId8" w:history="1">
        <w:r>
          <w:t xml:space="preserve"> </w:t>
        </w:r>
        <w:r>
          <w:rPr>
            <w:rStyle w:val="Teksttreci21"/>
          </w:rPr>
          <w:t>iod@skarzysko.powiat.pl</w:t>
        </w:r>
      </w:hyperlink>
    </w:p>
    <w:p w:rsidR="004D06AD" w:rsidRDefault="003B24B1">
      <w:pPr>
        <w:pStyle w:val="Nagwek10"/>
        <w:keepNext/>
        <w:keepLines/>
        <w:shd w:val="clear" w:color="auto" w:fill="auto"/>
        <w:spacing w:after="0"/>
        <w:jc w:val="both"/>
      </w:pPr>
      <w:bookmarkStart w:id="5" w:name="bookmark4"/>
      <w:r>
        <w:t>Cele przetwarzania danych osobowych oraz podstawa prawna przetwarzania:</w:t>
      </w:r>
      <w:bookmarkEnd w:id="5"/>
    </w:p>
    <w:p w:rsidR="004D06AD" w:rsidRDefault="003B24B1">
      <w:pPr>
        <w:pStyle w:val="Teksttreci20"/>
        <w:shd w:val="clear" w:color="auto" w:fill="auto"/>
        <w:spacing w:before="0" w:after="81" w:line="269" w:lineRule="exact"/>
      </w:pPr>
      <w:r>
        <w:t>Przetwarzanie Pani/Pana danych osobowych odbywać się będzie na podstawie art. 6 ust. 1 lit. b i lit. c RODO w celu związanym z uczestnictwem w post</w:t>
      </w:r>
      <w:r w:rsidR="000D6DFC">
        <w:t>ę</w:t>
      </w:r>
      <w:r>
        <w:t>powaniu przetargowym w sprawie zbycia nieruchomości jak i w celu późniejszego zawarcia umowy z podmiotem ustalonym jako nabywca nieruchomości.</w:t>
      </w:r>
    </w:p>
    <w:p w:rsidR="004D06AD" w:rsidRDefault="003B24B1">
      <w:pPr>
        <w:pStyle w:val="Nagwek10"/>
        <w:keepNext/>
        <w:keepLines/>
        <w:shd w:val="clear" w:color="auto" w:fill="auto"/>
        <w:spacing w:after="79" w:line="268" w:lineRule="exact"/>
        <w:jc w:val="both"/>
      </w:pPr>
      <w:bookmarkStart w:id="6" w:name="bookmark5"/>
      <w:r>
        <w:t>Odbiorcy danych:</w:t>
      </w:r>
      <w:bookmarkEnd w:id="6"/>
    </w:p>
    <w:p w:rsidR="004D06AD" w:rsidRDefault="003B24B1">
      <w:pPr>
        <w:pStyle w:val="Teksttreci20"/>
        <w:shd w:val="clear" w:color="auto" w:fill="auto"/>
        <w:spacing w:before="0" w:after="84" w:line="269" w:lineRule="exact"/>
      </w:pPr>
      <w:r>
        <w:t>Odbiorcą Pani/Pana danych osobowych będą kancelarie notarialne, które będą sporządzały akt notarialny oraz w których zawierane będą umowy zbycia nieruchomości.</w:t>
      </w:r>
    </w:p>
    <w:p w:rsidR="004D06AD" w:rsidRDefault="003B24B1">
      <w:pPr>
        <w:pStyle w:val="Teksttreci20"/>
        <w:shd w:val="clear" w:color="auto" w:fill="auto"/>
        <w:spacing w:before="0" w:after="77"/>
      </w:pPr>
      <w:r>
        <w:t>Ponadto dane osobowe mogą być ujawniane w Biuletynie Informacji Publicznej, innym uczestnikom postępowania oraz osobom obecnym w toku przeprowadzania czynności przetargowych na podstawie i w zakresie wynikającym z rozporządzenia Rady Ministrów w sprawie sposobu i trybu przeprowadzania przetargów oraz rokowań na zbycie nieruchomości (tj. Dz. U. z 20</w:t>
      </w:r>
      <w:r w:rsidR="000D6DFC">
        <w:t>21</w:t>
      </w:r>
      <w:r>
        <w:t xml:space="preserve"> r. poz. </w:t>
      </w:r>
      <w:r w:rsidR="000D6DFC">
        <w:t>2213</w:t>
      </w:r>
      <w:r>
        <w:t>).</w:t>
      </w:r>
    </w:p>
    <w:p w:rsidR="004D06AD" w:rsidRDefault="003B24B1">
      <w:pPr>
        <w:pStyle w:val="Nagwek10"/>
        <w:keepNext/>
        <w:keepLines/>
        <w:shd w:val="clear" w:color="auto" w:fill="auto"/>
        <w:spacing w:after="79" w:line="268" w:lineRule="exact"/>
        <w:jc w:val="both"/>
      </w:pPr>
      <w:bookmarkStart w:id="7" w:name="bookmark6"/>
      <w:r>
        <w:t>Okres przechowywania danych osobowych:</w:t>
      </w:r>
      <w:bookmarkEnd w:id="7"/>
    </w:p>
    <w:p w:rsidR="004D06AD" w:rsidRDefault="003B24B1">
      <w:pPr>
        <w:pStyle w:val="Teksttreci20"/>
        <w:shd w:val="clear" w:color="auto" w:fill="auto"/>
        <w:spacing w:before="0" w:after="81" w:line="269" w:lineRule="exact"/>
      </w:pPr>
      <w:r>
        <w:t>Pani/Pana dane osobowe będą przechowywane przez okres niezbędny do realizacji celów określonych powyżej, a po tym czasie przez okres oraz w zakresie wymaganym przez przepisy powszechnie obowiązującego prawa.</w:t>
      </w:r>
    </w:p>
    <w:p w:rsidR="004D06AD" w:rsidRDefault="003B24B1">
      <w:pPr>
        <w:pStyle w:val="Nagwek10"/>
        <w:keepNext/>
        <w:keepLines/>
        <w:shd w:val="clear" w:color="auto" w:fill="auto"/>
        <w:spacing w:after="79" w:line="268" w:lineRule="exact"/>
        <w:jc w:val="both"/>
      </w:pPr>
      <w:bookmarkStart w:id="8" w:name="bookmark7"/>
      <w:r>
        <w:t>Prawo dostępu do danych osobowych:</w:t>
      </w:r>
      <w:bookmarkEnd w:id="8"/>
    </w:p>
    <w:p w:rsidR="004D06AD" w:rsidRDefault="003B24B1">
      <w:pPr>
        <w:pStyle w:val="Teksttreci20"/>
        <w:shd w:val="clear" w:color="auto" w:fill="auto"/>
        <w:spacing w:before="0" w:after="84" w:line="269" w:lineRule="exact"/>
      </w:pPr>
      <w:r>
        <w:t>Posiada Pani/Pan prawo dostępu do treści swoich danych osobowych, prawo do ich sprostowania, usunięcia lub ograniczenia ich przetwarzania.</w:t>
      </w:r>
    </w:p>
    <w:p w:rsidR="004D06AD" w:rsidRDefault="003B24B1">
      <w:pPr>
        <w:pStyle w:val="Teksttreci20"/>
        <w:shd w:val="clear" w:color="auto" w:fill="auto"/>
        <w:spacing w:before="0" w:after="77"/>
      </w:pPr>
      <w:r>
        <w:t>Ponadto także prawo do cofnięcia zgody w dowolnym momencie bez wpływu na zgodność z prawem przetwarzania, prawo do przenoszenia danych oraz prawo do wniesienia sprzeciwu wobec przetwarzania Pani/Pana danych osobowych.</w:t>
      </w:r>
    </w:p>
    <w:p w:rsidR="004D06AD" w:rsidRDefault="003B24B1">
      <w:pPr>
        <w:pStyle w:val="Nagwek10"/>
        <w:keepNext/>
        <w:keepLines/>
        <w:shd w:val="clear" w:color="auto" w:fill="auto"/>
        <w:spacing w:after="83" w:line="268" w:lineRule="exact"/>
        <w:jc w:val="both"/>
      </w:pPr>
      <w:bookmarkStart w:id="9" w:name="bookmark8"/>
      <w:r>
        <w:t>Prawo wniesienia skargi do organu nadzorczego:</w:t>
      </w:r>
      <w:bookmarkEnd w:id="9"/>
    </w:p>
    <w:p w:rsidR="004D06AD" w:rsidRDefault="003B24B1">
      <w:pPr>
        <w:pStyle w:val="Teksttreci20"/>
        <w:shd w:val="clear" w:color="auto" w:fill="auto"/>
        <w:spacing w:before="0" w:after="77"/>
      </w:pPr>
      <w:r>
        <w:t>Przysługuje Pani/Panu prawo wniesienia skargi do Prezesa Urzędu Ochrony Danych Osobowych, gdy uzna Pani/Pan, iż przetwarzanie danych osobowych Pani/Pana dotyczących narusza przepisy RODO.</w:t>
      </w:r>
    </w:p>
    <w:p w:rsidR="004D06AD" w:rsidRDefault="003B24B1">
      <w:pPr>
        <w:pStyle w:val="Nagwek10"/>
        <w:keepNext/>
        <w:keepLines/>
        <w:shd w:val="clear" w:color="auto" w:fill="auto"/>
        <w:spacing w:after="79" w:line="268" w:lineRule="exact"/>
        <w:jc w:val="both"/>
      </w:pPr>
      <w:bookmarkStart w:id="10" w:name="bookmark9"/>
      <w:r>
        <w:t>Konsekwencje niepodania danych osobowych:</w:t>
      </w:r>
      <w:bookmarkEnd w:id="10"/>
    </w:p>
    <w:p w:rsidR="004D06AD" w:rsidRDefault="003B24B1">
      <w:pPr>
        <w:pStyle w:val="Teksttreci20"/>
        <w:shd w:val="clear" w:color="auto" w:fill="auto"/>
        <w:spacing w:before="0" w:after="0" w:line="269" w:lineRule="exact"/>
      </w:pPr>
      <w:r>
        <w:t>Podanie przez Panią/Pana danych osobowych jest dobrowolne, jednak stanowi warunek uczestnictwa w przetargu i zawarcia umowy, a ich niepodanie będzie skutkowało brakiem zakwalifikowania do uczestnictwa w przetargu.</w:t>
      </w:r>
    </w:p>
    <w:p w:rsidR="00D00FC7" w:rsidRDefault="00D00FC7">
      <w:pPr>
        <w:pStyle w:val="Teksttreci20"/>
        <w:shd w:val="clear" w:color="auto" w:fill="auto"/>
        <w:spacing w:before="0" w:after="0" w:line="269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D00FC7" w:rsidRPr="00D00FC7" w:rsidRDefault="00D00FC7">
      <w:pPr>
        <w:pStyle w:val="Teksttreci20"/>
        <w:shd w:val="clear" w:color="auto" w:fill="auto"/>
        <w:spacing w:before="0" w:after="0" w:line="269" w:lineRule="exac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0FC7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Pr="00D00FC7">
        <w:rPr>
          <w:sz w:val="20"/>
          <w:szCs w:val="20"/>
        </w:rPr>
        <w:t xml:space="preserve"> (data i podpis)</w:t>
      </w:r>
    </w:p>
    <w:sectPr w:rsidR="00D00FC7" w:rsidRPr="00D00FC7" w:rsidSect="004D06AD">
      <w:pgSz w:w="11900" w:h="16840"/>
      <w:pgMar w:top="956" w:right="1393" w:bottom="956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1" w:rsidRDefault="003B24B1" w:rsidP="004D06AD">
      <w:r>
        <w:separator/>
      </w:r>
    </w:p>
  </w:endnote>
  <w:endnote w:type="continuationSeparator" w:id="0">
    <w:p w:rsidR="003B24B1" w:rsidRDefault="003B24B1" w:rsidP="004D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1" w:rsidRDefault="003B24B1"/>
  </w:footnote>
  <w:footnote w:type="continuationSeparator" w:id="0">
    <w:p w:rsidR="003B24B1" w:rsidRDefault="003B24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D06AD"/>
    <w:rsid w:val="000D6DFC"/>
    <w:rsid w:val="001028D1"/>
    <w:rsid w:val="001D638A"/>
    <w:rsid w:val="00265DAC"/>
    <w:rsid w:val="003B24B1"/>
    <w:rsid w:val="004D06AD"/>
    <w:rsid w:val="006556FD"/>
    <w:rsid w:val="008512A1"/>
    <w:rsid w:val="008B5E2B"/>
    <w:rsid w:val="009866C6"/>
    <w:rsid w:val="00B46026"/>
    <w:rsid w:val="00B74AD9"/>
    <w:rsid w:val="00D00FC7"/>
    <w:rsid w:val="00D0547B"/>
    <w:rsid w:val="00F1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D06A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4D06A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4D06A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sid w:val="004D06A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Nagwek10">
    <w:name w:val="Nagłówek #1"/>
    <w:basedOn w:val="Normalny"/>
    <w:link w:val="Nagwek1"/>
    <w:rsid w:val="004D06AD"/>
    <w:pPr>
      <w:shd w:val="clear" w:color="auto" w:fill="FFFFFF"/>
      <w:spacing w:after="360" w:line="346" w:lineRule="exact"/>
      <w:jc w:val="righ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4D06AD"/>
    <w:pPr>
      <w:shd w:val="clear" w:color="auto" w:fill="FFFFFF"/>
      <w:spacing w:before="80" w:after="80" w:line="264" w:lineRule="exact"/>
      <w:jc w:val="both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karzysko.powia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skarzysko.powiat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438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9</cp:revision>
  <cp:lastPrinted>2022-03-31T08:37:00Z</cp:lastPrinted>
  <dcterms:created xsi:type="dcterms:W3CDTF">2022-03-11T07:26:00Z</dcterms:created>
  <dcterms:modified xsi:type="dcterms:W3CDTF">2024-12-13T08:06:00Z</dcterms:modified>
</cp:coreProperties>
</file>