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34" w:rsidRPr="00EF5634" w:rsidRDefault="00EF5634" w:rsidP="00EF5634">
      <w:pPr>
        <w:pStyle w:val="Nagwek3"/>
        <w:rPr>
          <w:b w:val="0"/>
          <w:color w:val="auto"/>
          <w:sz w:val="32"/>
        </w:rPr>
      </w:pPr>
    </w:p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  <w:r w:rsidRPr="00EF5634">
        <w:rPr>
          <w:sz w:val="28"/>
        </w:rPr>
        <w:t>SZCZEGÓŁOWA SPECYFIKACJA TECHNICZNA</w:t>
      </w:r>
    </w:p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</w:p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</w:p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  <w:r w:rsidRPr="00EF5634">
        <w:rPr>
          <w:b/>
          <w:sz w:val="28"/>
        </w:rPr>
        <w:t>D-03.02.01.</w:t>
      </w:r>
    </w:p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</w:p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  <w:r w:rsidRPr="00EF5634">
        <w:rPr>
          <w:b/>
          <w:sz w:val="28"/>
        </w:rPr>
        <w:t> </w:t>
      </w:r>
    </w:p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  <w:r w:rsidRPr="00EF5634">
        <w:rPr>
          <w:b/>
          <w:sz w:val="28"/>
        </w:rPr>
        <w:t>KANALIZACJA  DESZCZOWA.</w:t>
      </w:r>
    </w:p>
    <w:p w:rsidR="00EF5634" w:rsidRPr="00EF5634" w:rsidRDefault="00EF5634" w:rsidP="00EF5634">
      <w:pPr>
        <w:pStyle w:val="Standardowytekst"/>
        <w:jc w:val="center"/>
        <w:rPr>
          <w:b/>
          <w:sz w:val="28"/>
        </w:rPr>
      </w:pPr>
    </w:p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>
      <w:pPr>
        <w:pStyle w:val="Nagwek1"/>
      </w:pPr>
      <w:r w:rsidRPr="00EF5634">
        <w:lastRenderedPageBreak/>
        <w:t>1. WSTĘP</w:t>
      </w:r>
    </w:p>
    <w:p w:rsidR="00EF5634" w:rsidRPr="00EF5634" w:rsidRDefault="00EF5634" w:rsidP="00EF5634">
      <w:pPr>
        <w:pStyle w:val="Nagwek2"/>
      </w:pPr>
      <w:r w:rsidRPr="00EF5634">
        <w:t>1.1. Przedmiot SST</w:t>
      </w:r>
    </w:p>
    <w:p w:rsidR="00EF5634" w:rsidRPr="00EF5634" w:rsidRDefault="00EF5634" w:rsidP="00EF5634">
      <w:pPr>
        <w:tabs>
          <w:tab w:val="right" w:leader="dot" w:pos="-1985"/>
          <w:tab w:val="left" w:pos="284"/>
        </w:tabs>
        <w:rPr>
          <w:sz w:val="20"/>
          <w:szCs w:val="20"/>
        </w:rPr>
      </w:pPr>
      <w:r w:rsidRPr="00EF5634">
        <w:rPr>
          <w:sz w:val="20"/>
          <w:szCs w:val="20"/>
        </w:rPr>
        <w:t>Przedmiotem niniejszej  specyfikacji technicznej  są wymagania dotyczące  wykonania  i odbioru robót związanych</w:t>
      </w:r>
      <w:r w:rsidRPr="00EF5634">
        <w:rPr>
          <w:sz w:val="20"/>
          <w:szCs w:val="20"/>
        </w:rPr>
        <w:br/>
        <w:t>z budową kanalizacji deszczowej.</w:t>
      </w:r>
    </w:p>
    <w:p w:rsidR="00EF5634" w:rsidRPr="00EF5634" w:rsidRDefault="00EF5634" w:rsidP="00EF5634">
      <w:pPr>
        <w:pStyle w:val="Nagwek2"/>
      </w:pPr>
      <w:r w:rsidRPr="00EF5634">
        <w:t>1.2. Zakres stosowania SST</w:t>
      </w:r>
    </w:p>
    <w:p w:rsidR="00EF5634" w:rsidRPr="00EF5634" w:rsidRDefault="00EF5634" w:rsidP="00EF5634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EF5634">
        <w:rPr>
          <w:sz w:val="20"/>
        </w:rPr>
        <w:tab/>
        <w:t xml:space="preserve">Przedmiotem niniejszej szczegółowej specyfikacji technicznej (SST) są wymagania szczegółowe dotyczące wykonania i odbioru robót: </w:t>
      </w:r>
      <w:r w:rsidRPr="00EF5634">
        <w:rPr>
          <w:b/>
          <w:sz w:val="20"/>
        </w:rPr>
        <w:t>„</w:t>
      </w:r>
      <w:r w:rsidRPr="00EF5634">
        <w:rPr>
          <w:rFonts w:asciiTheme="majorHAnsi" w:hAnsiTheme="majorHAnsi"/>
          <w:i/>
          <w:sz w:val="20"/>
          <w:szCs w:val="20"/>
        </w:rPr>
        <w:t xml:space="preserve">Przebudowa ul. Powstańców Warszawy w Skarżysku – Kamiennej </w:t>
      </w:r>
      <w:r w:rsidRPr="00EF5634">
        <w:rPr>
          <w:rFonts w:asciiTheme="majorHAnsi" w:hAnsiTheme="majorHAnsi"/>
          <w:i/>
          <w:sz w:val="20"/>
          <w:szCs w:val="20"/>
        </w:rPr>
        <w:br/>
        <w:t>na odcinku od ul. Armii Krajowej do ul. Kochanowskiego</w:t>
      </w:r>
      <w:r w:rsidRPr="00EF5634">
        <w:rPr>
          <w:b/>
          <w:i/>
          <w:sz w:val="20"/>
          <w:szCs w:val="20"/>
        </w:rPr>
        <w:t>”</w:t>
      </w:r>
      <w:r w:rsidRPr="00EF5634">
        <w:rPr>
          <w:i/>
          <w:sz w:val="20"/>
          <w:szCs w:val="20"/>
        </w:rPr>
        <w:t>.</w:t>
      </w:r>
    </w:p>
    <w:p w:rsidR="00EF5634" w:rsidRPr="00EF5634" w:rsidRDefault="00EF5634" w:rsidP="00EF5634">
      <w:pPr>
        <w:pStyle w:val="Nagwek2"/>
      </w:pPr>
      <w:r w:rsidRPr="00EF5634">
        <w:t>1.3. Zakres robót objętych SST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Ustalenia zawarte w niniejszej specyfikacji dotyczą zasad prowadzenia robót związanych z wykonaniem kanalizacji deszczowej przy budowie, modernizacji i remontach dróg.</w:t>
      </w:r>
    </w:p>
    <w:p w:rsidR="00EF5634" w:rsidRPr="00EF5634" w:rsidRDefault="00EF5634" w:rsidP="00EF5634">
      <w:pPr>
        <w:pStyle w:val="Nagwek2"/>
      </w:pPr>
      <w:r w:rsidRPr="00EF5634">
        <w:t>1.4. Określenia podstawowe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b/>
          <w:sz w:val="20"/>
        </w:rPr>
        <w:t>1.4.1.</w:t>
      </w:r>
      <w:r w:rsidRPr="00EF5634">
        <w:rPr>
          <w:rFonts w:ascii="Times New Roman" w:hAnsi="Times New Roman"/>
          <w:sz w:val="20"/>
        </w:rPr>
        <w:t xml:space="preserve"> Kanalizacja deszczowa - sieć kanalizacyjna zewnętrzna przeznaczona do odprowadzania ścieków op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dowych.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b/>
          <w:sz w:val="20"/>
        </w:rPr>
        <w:t>1.4.2.</w:t>
      </w:r>
      <w:r w:rsidRPr="00EF5634">
        <w:rPr>
          <w:rFonts w:ascii="Times New Roman" w:hAnsi="Times New Roman"/>
          <w:sz w:val="20"/>
        </w:rPr>
        <w:t xml:space="preserve"> Kanały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Kanał</w:t>
      </w:r>
      <w:r w:rsidRPr="00EF5634">
        <w:rPr>
          <w:rFonts w:ascii="Times New Roman" w:hAnsi="Times New Roman"/>
          <w:sz w:val="20"/>
        </w:rPr>
        <w:t xml:space="preserve"> - liniowa budowla przeznaczona do grawitacyjnego odprowadzania ścieków.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Kanał deszczowy</w:t>
      </w:r>
      <w:r w:rsidRPr="00EF5634">
        <w:rPr>
          <w:rFonts w:ascii="Times New Roman" w:hAnsi="Times New Roman"/>
          <w:sz w:val="20"/>
        </w:rPr>
        <w:t xml:space="preserve"> - kanał przeznaczony do odprowadzania ścieków opadowych.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proofErr w:type="spellStart"/>
      <w:r w:rsidRPr="00EF5634">
        <w:rPr>
          <w:rFonts w:ascii="Times New Roman" w:hAnsi="Times New Roman"/>
          <w:i/>
          <w:sz w:val="20"/>
        </w:rPr>
        <w:t>Przykanalik</w:t>
      </w:r>
      <w:proofErr w:type="spellEnd"/>
      <w:r w:rsidRPr="00EF5634">
        <w:rPr>
          <w:rFonts w:ascii="Times New Roman" w:hAnsi="Times New Roman"/>
          <w:sz w:val="20"/>
        </w:rPr>
        <w:t xml:space="preserve"> - kanał przeznaczony do połączenia wpustu deszczowego z siecią kanalizacji deszczowej.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Kanał zbiorczy</w:t>
      </w:r>
      <w:r w:rsidRPr="00EF5634">
        <w:rPr>
          <w:rFonts w:ascii="Times New Roman" w:hAnsi="Times New Roman"/>
          <w:sz w:val="20"/>
        </w:rPr>
        <w:t xml:space="preserve"> - kanał przeznaczony do zbierania ścieków z co najmniej dwóch kanałów bocznych.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Kolektor główny</w:t>
      </w:r>
      <w:r w:rsidRPr="00EF5634">
        <w:rPr>
          <w:rFonts w:ascii="Times New Roman" w:hAnsi="Times New Roman"/>
          <w:sz w:val="20"/>
        </w:rPr>
        <w:t xml:space="preserve"> - kanał przeznaczony do zbierania ścieków z kanałów oraz kanałów zbiorczych i odprowadzenia ich do o</w:t>
      </w:r>
      <w:r w:rsidRPr="00EF5634">
        <w:rPr>
          <w:rFonts w:ascii="Times New Roman" w:hAnsi="Times New Roman"/>
          <w:sz w:val="20"/>
        </w:rPr>
        <w:t>d</w:t>
      </w:r>
      <w:r w:rsidRPr="00EF5634">
        <w:rPr>
          <w:rFonts w:ascii="Times New Roman" w:hAnsi="Times New Roman"/>
          <w:sz w:val="20"/>
        </w:rPr>
        <w:t>biornika.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Kanał nie</w:t>
      </w:r>
      <w:r>
        <w:rPr>
          <w:rFonts w:ascii="Times New Roman" w:hAnsi="Times New Roman"/>
          <w:i/>
          <w:sz w:val="20"/>
        </w:rPr>
        <w:t xml:space="preserve"> </w:t>
      </w:r>
      <w:r w:rsidRPr="00EF5634">
        <w:rPr>
          <w:rFonts w:ascii="Times New Roman" w:hAnsi="Times New Roman"/>
          <w:i/>
          <w:sz w:val="20"/>
        </w:rPr>
        <w:t xml:space="preserve">przełazowy </w:t>
      </w:r>
      <w:r w:rsidRPr="00EF5634">
        <w:rPr>
          <w:rFonts w:ascii="Times New Roman" w:hAnsi="Times New Roman"/>
          <w:sz w:val="20"/>
        </w:rPr>
        <w:t xml:space="preserve">- kanał zamknięty o wysokości wewnętrznej mniejszej niż   </w:t>
      </w:r>
      <w:smartTag w:uri="urn:schemas-microsoft-com:office:smarttags" w:element="metricconverter">
        <w:smartTagPr>
          <w:attr w:name="ProductID" w:val="1,0 m"/>
        </w:smartTagPr>
        <w:r w:rsidRPr="00EF5634">
          <w:rPr>
            <w:rFonts w:ascii="Times New Roman" w:hAnsi="Times New Roman"/>
            <w:sz w:val="20"/>
          </w:rPr>
          <w:t>1,0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Kanał przełazowy</w:t>
      </w:r>
      <w:r w:rsidRPr="00EF5634">
        <w:rPr>
          <w:rFonts w:ascii="Times New Roman" w:hAnsi="Times New Roman"/>
          <w:sz w:val="20"/>
        </w:rPr>
        <w:t xml:space="preserve"> - kanał zamknięty o wysokości wewnętrznej równej lub większej niż </w:t>
      </w:r>
    </w:p>
    <w:p w:rsidR="00EF5634" w:rsidRPr="00EF5634" w:rsidRDefault="00EF5634" w:rsidP="00EF5634">
      <w:pPr>
        <w:pStyle w:val="StylIwony"/>
        <w:numPr>
          <w:ilvl w:val="0"/>
          <w:numId w:val="31"/>
        </w:numPr>
        <w:spacing w:after="0"/>
        <w:rPr>
          <w:rFonts w:ascii="Times New Roman" w:hAnsi="Times New Roman"/>
          <w:sz w:val="20"/>
        </w:rPr>
      </w:pPr>
      <w:smartTag w:uri="urn:schemas-microsoft-com:office:smarttags" w:element="metricconverter">
        <w:smartTagPr>
          <w:attr w:name="ProductID" w:val="1,0 m"/>
        </w:smartTagPr>
        <w:r w:rsidRPr="00EF5634">
          <w:rPr>
            <w:rFonts w:ascii="Times New Roman" w:hAnsi="Times New Roman"/>
            <w:sz w:val="20"/>
          </w:rPr>
          <w:t>1,0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after="0"/>
        <w:ind w:firstLine="6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b/>
          <w:sz w:val="20"/>
        </w:rPr>
        <w:t>1.4.3.</w:t>
      </w:r>
      <w:r w:rsidRPr="00EF5634">
        <w:rPr>
          <w:rFonts w:ascii="Times New Roman" w:hAnsi="Times New Roman"/>
          <w:sz w:val="20"/>
        </w:rPr>
        <w:t xml:space="preserve"> Urządzenia (elementy) uzbrojenia sieci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Studzienka kanalizacyjna</w:t>
      </w:r>
      <w:r w:rsidRPr="00EF5634">
        <w:rPr>
          <w:rFonts w:ascii="Times New Roman" w:hAnsi="Times New Roman"/>
          <w:sz w:val="20"/>
        </w:rPr>
        <w:t xml:space="preserve"> - studzienka rewizyjna - na kanale nie</w:t>
      </w:r>
      <w:r>
        <w:rPr>
          <w:rFonts w:ascii="Times New Roman" w:hAnsi="Times New Roman"/>
          <w:sz w:val="20"/>
        </w:rPr>
        <w:t xml:space="preserve"> </w:t>
      </w:r>
      <w:r w:rsidRPr="00EF5634">
        <w:rPr>
          <w:rFonts w:ascii="Times New Roman" w:hAnsi="Times New Roman"/>
          <w:sz w:val="20"/>
        </w:rPr>
        <w:t>przełazowym przeznaczona do kontroli</w:t>
      </w:r>
      <w:r>
        <w:rPr>
          <w:rFonts w:ascii="Times New Roman" w:hAnsi="Times New Roman"/>
          <w:sz w:val="20"/>
        </w:rPr>
        <w:br/>
      </w:r>
      <w:r w:rsidRPr="00EF5634">
        <w:rPr>
          <w:rFonts w:ascii="Times New Roman" w:hAnsi="Times New Roman"/>
          <w:sz w:val="20"/>
        </w:rPr>
        <w:t xml:space="preserve"> i prawidłowej eksploat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cji kanałów.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Studzienka przelotowa</w:t>
      </w:r>
      <w:r w:rsidRPr="00EF5634">
        <w:rPr>
          <w:rFonts w:ascii="Times New Roman" w:hAnsi="Times New Roman"/>
          <w:sz w:val="20"/>
        </w:rPr>
        <w:t xml:space="preserve"> - studzienka kanalizacyjna zlokalizowana na załamaniach osi kanału w planie, na załam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niach spadku kanału oraz na odcinkach prostych.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Studzienka połączeniowa</w:t>
      </w:r>
      <w:r w:rsidRPr="00EF5634">
        <w:rPr>
          <w:rFonts w:ascii="Times New Roman" w:hAnsi="Times New Roman"/>
          <w:sz w:val="20"/>
        </w:rPr>
        <w:t xml:space="preserve"> - studzienka kanalizacyjna przeznaczona do łączenia co najmniej dwóch kanałów dopł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>wowych w jeden kanał odpływowy.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Studzienka kaskadowa (spadowa)</w:t>
      </w:r>
      <w:r w:rsidRPr="00EF5634">
        <w:rPr>
          <w:rFonts w:ascii="Times New Roman" w:hAnsi="Times New Roman"/>
          <w:sz w:val="20"/>
        </w:rPr>
        <w:t xml:space="preserve"> - studzienka kanalizacyjna mająca dodatkowy przewód pionowy umożliwiający wytrącenie nadmiaru energii ścieków, spływających z wyżej położonego kanału dopł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>wowego do niżej położonego kanału odpływowego.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 xml:space="preserve">Studzienka </w:t>
      </w:r>
      <w:proofErr w:type="spellStart"/>
      <w:r w:rsidRPr="00EF5634">
        <w:rPr>
          <w:rFonts w:ascii="Times New Roman" w:hAnsi="Times New Roman"/>
          <w:i/>
          <w:sz w:val="20"/>
        </w:rPr>
        <w:t>bezwłazowa</w:t>
      </w:r>
      <w:proofErr w:type="spellEnd"/>
      <w:r w:rsidRPr="00EF5634">
        <w:rPr>
          <w:rFonts w:ascii="Times New Roman" w:hAnsi="Times New Roman"/>
          <w:sz w:val="20"/>
        </w:rPr>
        <w:t xml:space="preserve"> - ślepa - studzienka kanalizacyjna przykryta stropem bez otworu włazowego, spełniająca funkcje st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>dzienki połączeniowej.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Komora kanalizacyjna</w:t>
      </w:r>
      <w:r w:rsidRPr="00EF5634">
        <w:rPr>
          <w:rFonts w:ascii="Times New Roman" w:hAnsi="Times New Roman"/>
          <w:sz w:val="20"/>
        </w:rPr>
        <w:t xml:space="preserve"> - komora rewizyjna na kanale przełazowym przeznaczona do kontroli i prawidłowej eksploatacji kan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łów.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Komora połączeniowa</w:t>
      </w:r>
      <w:r w:rsidRPr="00EF5634">
        <w:rPr>
          <w:rFonts w:ascii="Times New Roman" w:hAnsi="Times New Roman"/>
          <w:sz w:val="20"/>
        </w:rPr>
        <w:t xml:space="preserve"> - komora kanalizacyjna przeznaczona do łączenia co najmniej dwóch kanałów dopływ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wych w jeden kanał odpływowy.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Komora spadowa (kaskadowa)</w:t>
      </w:r>
      <w:r w:rsidRPr="00EF5634">
        <w:rPr>
          <w:rFonts w:ascii="Times New Roman" w:hAnsi="Times New Roman"/>
          <w:sz w:val="20"/>
        </w:rPr>
        <w:t xml:space="preserve"> - komora mająca pochylnię i zagłębienie dna umożliwiające wytrącenie nadmiaru energii ści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ków spływających z wyżej położonego kanału dopływowego.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Wylot ścieków</w:t>
      </w:r>
      <w:r w:rsidRPr="00EF5634">
        <w:rPr>
          <w:rFonts w:ascii="Times New Roman" w:hAnsi="Times New Roman"/>
          <w:sz w:val="20"/>
        </w:rPr>
        <w:t xml:space="preserve"> - element na końcu kanału odprowadzającego ścieki do odbiornika.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. </w:t>
      </w:r>
      <w:r w:rsidRPr="00EF5634">
        <w:rPr>
          <w:rFonts w:ascii="Times New Roman" w:hAnsi="Times New Roman"/>
          <w:i/>
          <w:sz w:val="20"/>
        </w:rPr>
        <w:t>Przejście syfonowe</w:t>
      </w:r>
      <w:r w:rsidRPr="00EF5634">
        <w:rPr>
          <w:rFonts w:ascii="Times New Roman" w:hAnsi="Times New Roman"/>
          <w:sz w:val="20"/>
        </w:rPr>
        <w:t xml:space="preserve"> - jeden lub więcej zamkniętych przewodów kanalizacyjnych z rur żeliwnych, stal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wych lub żelbetowych pracujących pod ciśnieniem, przeznaczonych do przepływu ścieków pod prz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szkodą na trasie kanału.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Zbiornik retencyjny</w:t>
      </w:r>
      <w:r w:rsidRPr="00EF5634">
        <w:rPr>
          <w:rFonts w:ascii="Times New Roman" w:hAnsi="Times New Roman"/>
          <w:sz w:val="20"/>
        </w:rPr>
        <w:t xml:space="preserve"> - obiekt budowlany na sieci kanalizacyjnej przeznaczony do okresowego zatrzymania części ścieków op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dowych i zredukowania maksymalnego natężenia przepływu.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lastRenderedPageBreak/>
        <w:t>Przepompownia ścieków</w:t>
      </w:r>
      <w:r w:rsidRPr="00EF5634">
        <w:rPr>
          <w:rFonts w:ascii="Times New Roman" w:hAnsi="Times New Roman"/>
          <w:sz w:val="20"/>
        </w:rPr>
        <w:t xml:space="preserve"> - obiekt budowlany wyposażony w zespoły pompowe, instalacje i pomocnicze urządz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nia techniczne, przeznaczone do przepompowywania ścieków z poziomu niższego na wyższy.</w:t>
      </w:r>
    </w:p>
    <w:p w:rsidR="00EF5634" w:rsidRPr="00EF5634" w:rsidRDefault="00EF5634" w:rsidP="00EF5634">
      <w:pPr>
        <w:pStyle w:val="StylIwony"/>
        <w:numPr>
          <w:ilvl w:val="0"/>
          <w:numId w:val="3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 xml:space="preserve">Wpust deszczowy </w:t>
      </w:r>
      <w:r w:rsidRPr="00EF5634">
        <w:rPr>
          <w:rFonts w:ascii="Times New Roman" w:hAnsi="Times New Roman"/>
          <w:sz w:val="20"/>
        </w:rPr>
        <w:t>- urządzenie do odbioru ścieków opadowych, spływających do kanału z utwardzonych p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wierzchni terenu.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b/>
          <w:sz w:val="20"/>
        </w:rPr>
        <w:t>1.4.4.</w:t>
      </w:r>
      <w:r w:rsidRPr="00EF5634">
        <w:rPr>
          <w:rFonts w:ascii="Times New Roman" w:hAnsi="Times New Roman"/>
          <w:sz w:val="20"/>
        </w:rPr>
        <w:t xml:space="preserve"> Elementy studzienek i komór</w:t>
      </w:r>
    </w:p>
    <w:p w:rsidR="00EF5634" w:rsidRPr="00EF5634" w:rsidRDefault="00EF5634" w:rsidP="00EF5634">
      <w:pPr>
        <w:pStyle w:val="StylIwony"/>
        <w:numPr>
          <w:ilvl w:val="0"/>
          <w:numId w:val="33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Komora robocza</w:t>
      </w:r>
      <w:r w:rsidRPr="00EF5634">
        <w:rPr>
          <w:rFonts w:ascii="Times New Roman" w:hAnsi="Times New Roman"/>
          <w:sz w:val="20"/>
        </w:rPr>
        <w:t xml:space="preserve"> - zasadnicza część studzienki lub komory przeznaczona do czynności eksploatacyjnych. Wys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kość komory roboczej jest to odległość pomiędzy rzędną dolnej powierzchni płyty lub innego elementu przykrycia studzienki lub komory, a rzędną spocznika.</w:t>
      </w:r>
    </w:p>
    <w:p w:rsidR="00EF5634" w:rsidRPr="00EF5634" w:rsidRDefault="00EF5634" w:rsidP="00EF5634">
      <w:pPr>
        <w:pStyle w:val="StylIwony"/>
        <w:numPr>
          <w:ilvl w:val="0"/>
          <w:numId w:val="33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Komin włazowy</w:t>
      </w:r>
      <w:r w:rsidRPr="00EF5634">
        <w:rPr>
          <w:rFonts w:ascii="Times New Roman" w:hAnsi="Times New Roman"/>
          <w:sz w:val="20"/>
        </w:rPr>
        <w:t xml:space="preserve"> - szyb połączeniowy komory roboczej z powierzchnią ziemi, przeznaczony do zejścia obsługi do komory rob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czej.</w:t>
      </w:r>
    </w:p>
    <w:p w:rsidR="00EF5634" w:rsidRPr="00EF5634" w:rsidRDefault="00EF5634" w:rsidP="00EF5634">
      <w:pPr>
        <w:pStyle w:val="StylIwony"/>
        <w:numPr>
          <w:ilvl w:val="0"/>
          <w:numId w:val="33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Płyta przykrycia studzienki lub komory</w:t>
      </w:r>
      <w:r w:rsidRPr="00EF5634">
        <w:rPr>
          <w:rFonts w:ascii="Times New Roman" w:hAnsi="Times New Roman"/>
          <w:sz w:val="20"/>
        </w:rPr>
        <w:t xml:space="preserve"> - płyta przykrywająca komorę roboczą.</w:t>
      </w:r>
    </w:p>
    <w:p w:rsidR="00EF5634" w:rsidRPr="00EF5634" w:rsidRDefault="00EF5634" w:rsidP="00EF5634">
      <w:pPr>
        <w:pStyle w:val="StylIwony"/>
        <w:numPr>
          <w:ilvl w:val="0"/>
          <w:numId w:val="33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Właz kanałowy</w:t>
      </w:r>
      <w:r w:rsidRPr="00EF5634">
        <w:rPr>
          <w:rFonts w:ascii="Times New Roman" w:hAnsi="Times New Roman"/>
          <w:sz w:val="20"/>
        </w:rPr>
        <w:t xml:space="preserve"> - element żeliwny przeznaczony do przykrycia podziemnych studzienek rewizyjnych lub komór kanalizacy</w:t>
      </w:r>
      <w:r w:rsidRPr="00EF5634">
        <w:rPr>
          <w:rFonts w:ascii="Times New Roman" w:hAnsi="Times New Roman"/>
          <w:sz w:val="20"/>
        </w:rPr>
        <w:t>j</w:t>
      </w:r>
      <w:r w:rsidRPr="00EF5634">
        <w:rPr>
          <w:rFonts w:ascii="Times New Roman" w:hAnsi="Times New Roman"/>
          <w:sz w:val="20"/>
        </w:rPr>
        <w:t>nych, umożliwiający dostęp do urządzeń kanalizacyjnych.</w:t>
      </w:r>
    </w:p>
    <w:p w:rsidR="00EF5634" w:rsidRPr="00EF5634" w:rsidRDefault="00EF5634" w:rsidP="00EF5634">
      <w:pPr>
        <w:pStyle w:val="StylIwony"/>
        <w:numPr>
          <w:ilvl w:val="0"/>
          <w:numId w:val="33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Kineta</w:t>
      </w:r>
      <w:r w:rsidRPr="00EF5634">
        <w:rPr>
          <w:rFonts w:ascii="Times New Roman" w:hAnsi="Times New Roman"/>
          <w:sz w:val="20"/>
        </w:rPr>
        <w:t xml:space="preserve"> - wyprofilowany rowek w dnie studzienki, przeznaczony do przepływu w nim ścieków.</w:t>
      </w:r>
    </w:p>
    <w:p w:rsidR="00EF5634" w:rsidRPr="00EF5634" w:rsidRDefault="00EF5634" w:rsidP="00EF5634">
      <w:pPr>
        <w:pStyle w:val="StylIwony"/>
        <w:numPr>
          <w:ilvl w:val="0"/>
          <w:numId w:val="33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Spocznik</w:t>
      </w:r>
      <w:r w:rsidRPr="00EF5634">
        <w:rPr>
          <w:rFonts w:ascii="Times New Roman" w:hAnsi="Times New Roman"/>
          <w:sz w:val="20"/>
        </w:rPr>
        <w:t xml:space="preserve"> - element dna studzienki lub komory kanalizacyjnej pomiędzy kinetą a ścianą komory roboczej.</w:t>
      </w:r>
    </w:p>
    <w:p w:rsidR="00EF5634" w:rsidRPr="00EF5634" w:rsidRDefault="00EF5634" w:rsidP="00EF5634">
      <w:pPr>
        <w:pStyle w:val="Nagwek1"/>
      </w:pPr>
      <w:r w:rsidRPr="00EF5634">
        <w:t>2. MATERIAŁY</w:t>
      </w:r>
    </w:p>
    <w:p w:rsidR="00EF5634" w:rsidRPr="00EF5634" w:rsidRDefault="00EF5634" w:rsidP="00EF5634">
      <w:pPr>
        <w:pStyle w:val="Nagwek2"/>
      </w:pPr>
      <w:r w:rsidRPr="00EF5634">
        <w:t>2.1. Rury kanałowe</w:t>
      </w:r>
    </w:p>
    <w:p w:rsidR="00EF5634" w:rsidRPr="00EF5634" w:rsidRDefault="00EF5634" w:rsidP="00EF5634">
      <w:pPr>
        <w:pStyle w:val="StylIwony"/>
        <w:numPr>
          <w:ilvl w:val="0"/>
          <w:numId w:val="34"/>
        </w:numPr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 xml:space="preserve">Rury kamionkowe - </w:t>
      </w:r>
      <w:r w:rsidRPr="00EF5634">
        <w:rPr>
          <w:rFonts w:ascii="Times New Roman" w:hAnsi="Times New Roman"/>
          <w:sz w:val="20"/>
        </w:rPr>
        <w:t xml:space="preserve">rury kamionkowe średnicy </w:t>
      </w:r>
      <w:smartTag w:uri="urn:schemas-microsoft-com:office:smarttags" w:element="metricconverter">
        <w:smartTagPr>
          <w:attr w:name="ProductID" w:val="0,20 m"/>
        </w:smartTagPr>
        <w:r w:rsidRPr="00EF5634">
          <w:rPr>
            <w:rFonts w:ascii="Times New Roman" w:hAnsi="Times New Roman"/>
            <w:sz w:val="20"/>
          </w:rPr>
          <w:t>0,20 m</w:t>
        </w:r>
      </w:smartTag>
      <w:r w:rsidRPr="00EF5634">
        <w:rPr>
          <w:rFonts w:ascii="Times New Roman" w:hAnsi="Times New Roman"/>
          <w:sz w:val="20"/>
        </w:rPr>
        <w:t xml:space="preserve">, zgodne z PN-B-12751 [6] i PN-B-06751 [2], są stosowane głównie do budowy </w:t>
      </w:r>
      <w:proofErr w:type="spellStart"/>
      <w:r w:rsidRPr="00EF5634">
        <w:rPr>
          <w:rFonts w:ascii="Times New Roman" w:hAnsi="Times New Roman"/>
          <w:sz w:val="20"/>
        </w:rPr>
        <w:t>przykanalików</w:t>
      </w:r>
      <w:proofErr w:type="spellEnd"/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numPr>
          <w:ilvl w:val="0"/>
          <w:numId w:val="34"/>
        </w:numPr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 xml:space="preserve">Rury betonowe </w:t>
      </w:r>
      <w:r w:rsidRPr="00EF5634">
        <w:rPr>
          <w:rFonts w:ascii="Times New Roman" w:hAnsi="Times New Roman"/>
          <w:sz w:val="20"/>
        </w:rPr>
        <w:t xml:space="preserve">- rury betonowe ze stopką i bez stopki o średnicy od </w:t>
      </w:r>
      <w:smartTag w:uri="urn:schemas-microsoft-com:office:smarttags" w:element="metricconverter">
        <w:smartTagPr>
          <w:attr w:name="ProductID" w:val="0,20 m"/>
        </w:smartTagPr>
        <w:r w:rsidRPr="00EF5634">
          <w:rPr>
            <w:rFonts w:ascii="Times New Roman" w:hAnsi="Times New Roman"/>
            <w:sz w:val="20"/>
          </w:rPr>
          <w:t>0,20 m</w:t>
        </w:r>
      </w:smartTag>
      <w:r w:rsidRPr="00EF5634"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 w:rsidRPr="00EF5634">
          <w:rPr>
            <w:rFonts w:ascii="Times New Roman" w:hAnsi="Times New Roman"/>
            <w:sz w:val="20"/>
          </w:rPr>
          <w:t>1,0 m</w:t>
        </w:r>
      </w:smartTag>
      <w:r w:rsidRPr="00EF5634">
        <w:rPr>
          <w:rFonts w:ascii="Times New Roman" w:hAnsi="Times New Roman"/>
          <w:sz w:val="20"/>
        </w:rPr>
        <w:t>, zgodne z BN-83/8971-06.02 [19].</w:t>
      </w:r>
    </w:p>
    <w:p w:rsidR="00EF5634" w:rsidRPr="00EF5634" w:rsidRDefault="00EF5634" w:rsidP="00EF5634">
      <w:pPr>
        <w:pStyle w:val="StylIwony"/>
        <w:numPr>
          <w:ilvl w:val="0"/>
          <w:numId w:val="34"/>
        </w:numPr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Rury żelbetowe kielichowe „</w:t>
      </w:r>
      <w:proofErr w:type="spellStart"/>
      <w:r w:rsidRPr="00EF5634">
        <w:rPr>
          <w:rFonts w:ascii="Times New Roman" w:hAnsi="Times New Roman"/>
          <w:i/>
          <w:sz w:val="20"/>
        </w:rPr>
        <w:t>Wipro</w:t>
      </w:r>
      <w:proofErr w:type="spellEnd"/>
      <w:r w:rsidRPr="00EF5634">
        <w:rPr>
          <w:rFonts w:ascii="Times New Roman" w:hAnsi="Times New Roman"/>
          <w:i/>
          <w:sz w:val="20"/>
        </w:rPr>
        <w:t>” - r</w:t>
      </w:r>
      <w:r w:rsidRPr="00EF5634">
        <w:rPr>
          <w:rFonts w:ascii="Times New Roman" w:hAnsi="Times New Roman"/>
          <w:sz w:val="20"/>
        </w:rPr>
        <w:t xml:space="preserve">ury o średnicy od </w:t>
      </w:r>
      <w:smartTag w:uri="urn:schemas-microsoft-com:office:smarttags" w:element="metricconverter">
        <w:smartTagPr>
          <w:attr w:name="ProductID" w:val="0,2 m"/>
        </w:smartTagPr>
        <w:r w:rsidRPr="00EF5634">
          <w:rPr>
            <w:rFonts w:ascii="Times New Roman" w:hAnsi="Times New Roman"/>
            <w:sz w:val="20"/>
          </w:rPr>
          <w:t>0,2 m</w:t>
        </w:r>
      </w:smartTag>
      <w:r w:rsidRPr="00EF5634"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2,0 m"/>
        </w:smartTagPr>
        <w:r w:rsidRPr="00EF5634">
          <w:rPr>
            <w:rFonts w:ascii="Times New Roman" w:hAnsi="Times New Roman"/>
            <w:sz w:val="20"/>
          </w:rPr>
          <w:t>2,0 m</w:t>
        </w:r>
      </w:smartTag>
      <w:r w:rsidRPr="00EF5634">
        <w:rPr>
          <w:rFonts w:ascii="Times New Roman" w:hAnsi="Times New Roman"/>
          <w:sz w:val="20"/>
        </w:rPr>
        <w:t xml:space="preserve">, zgodne z BN-86/8971-06.01 [18] i BN-83/8971-06.00 [18]. </w:t>
      </w:r>
    </w:p>
    <w:p w:rsidR="00EF5634" w:rsidRPr="00EF5634" w:rsidRDefault="00EF5634" w:rsidP="00EF5634">
      <w:pPr>
        <w:pStyle w:val="StylIwony"/>
        <w:numPr>
          <w:ilvl w:val="0"/>
          <w:numId w:val="34"/>
        </w:numPr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Rury żeliwne kielichowe ciśnieniowe - r</w:t>
      </w:r>
      <w:r w:rsidRPr="00EF5634">
        <w:rPr>
          <w:rFonts w:ascii="Times New Roman" w:hAnsi="Times New Roman"/>
          <w:sz w:val="20"/>
        </w:rPr>
        <w:t xml:space="preserve">ury żeliwne kielichowe ciśnieniowe o średnicy od </w:t>
      </w:r>
      <w:smartTag w:uri="urn:schemas-microsoft-com:office:smarttags" w:element="metricconverter">
        <w:smartTagPr>
          <w:attr w:name="ProductID" w:val="0,2 m"/>
        </w:smartTagPr>
        <w:r w:rsidRPr="00EF5634">
          <w:rPr>
            <w:rFonts w:ascii="Times New Roman" w:hAnsi="Times New Roman"/>
            <w:sz w:val="20"/>
          </w:rPr>
          <w:t>0,2 m</w:t>
        </w:r>
      </w:smartTag>
      <w:r w:rsidRPr="00EF5634">
        <w:rPr>
          <w:rFonts w:ascii="Times New Roman" w:hAnsi="Times New Roman"/>
          <w:sz w:val="20"/>
        </w:rPr>
        <w:t xml:space="preserve"> do </w:t>
      </w:r>
      <w:smartTag w:uri="urn:schemas-microsoft-com:office:smarttags" w:element="metricconverter">
        <w:smartTagPr>
          <w:attr w:name="ProductID" w:val="1,0 m"/>
        </w:smartTagPr>
        <w:r w:rsidRPr="00EF5634">
          <w:rPr>
            <w:rFonts w:ascii="Times New Roman" w:hAnsi="Times New Roman"/>
            <w:sz w:val="20"/>
          </w:rPr>
          <w:t>1,0 m</w:t>
        </w:r>
      </w:smartTag>
      <w:r w:rsidRPr="00EF5634">
        <w:rPr>
          <w:rFonts w:ascii="Times New Roman" w:hAnsi="Times New Roman"/>
          <w:sz w:val="20"/>
        </w:rPr>
        <w:t>, zgodne z PN-H-74101 [15].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Nagwek2"/>
      </w:pPr>
      <w:r w:rsidRPr="00EF5634">
        <w:t>2.3. Studzienki kanalizacyjne</w:t>
      </w:r>
    </w:p>
    <w:p w:rsidR="00EF5634" w:rsidRPr="00EF5634" w:rsidRDefault="00EF5634" w:rsidP="00EF5634">
      <w:pPr>
        <w:pStyle w:val="StylIwony"/>
        <w:numPr>
          <w:ilvl w:val="0"/>
          <w:numId w:val="23"/>
        </w:numPr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Komora robocza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Komora robocza studzienki (powyżej wejścia kanałów) powinna być wykonana z: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kręgów betonowych lub żelbetowych odpowiadających wymaganiom BN-86/8971-08 [20],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muru cegły kanalizacyjnej odpowiadającej wymaganiom PN-B-12037 [5].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Komora robocza poniżej wejścia kanałów powinna być wykonana jako monolit z betonu hydrotechnicznego klasy B 25; W-4, M-100 odpowiadającego wymaganiom BN-62/6738-03, 04, 07 [17] lub alternatywnie z cegły kanalizacyjnej.</w:t>
      </w:r>
    </w:p>
    <w:p w:rsidR="00EF5634" w:rsidRPr="00EF5634" w:rsidRDefault="00EF5634" w:rsidP="00EF5634">
      <w:pPr>
        <w:pStyle w:val="StylIwony"/>
        <w:numPr>
          <w:ilvl w:val="0"/>
          <w:numId w:val="2"/>
        </w:numPr>
        <w:tabs>
          <w:tab w:val="clear" w:pos="360"/>
          <w:tab w:val="num" w:pos="420"/>
        </w:tabs>
        <w:overflowPunct/>
        <w:autoSpaceDE/>
        <w:autoSpaceDN/>
        <w:adjustRightInd/>
        <w:spacing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Komin włazowy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Komin włazowy powinien być wykonany z 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 w:rsidRPr="00EF5634">
          <w:rPr>
            <w:rFonts w:ascii="Times New Roman" w:hAnsi="Times New Roman"/>
            <w:sz w:val="20"/>
          </w:rPr>
          <w:t>0,80 m</w:t>
        </w:r>
      </w:smartTag>
      <w:r w:rsidRPr="00EF5634">
        <w:rPr>
          <w:rFonts w:ascii="Times New Roman" w:hAnsi="Times New Roman"/>
          <w:sz w:val="20"/>
        </w:rPr>
        <w:t xml:space="preserve"> odp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wiadających wymaganiom BN-86/8971-08 [20].</w:t>
      </w:r>
    </w:p>
    <w:p w:rsidR="00EF5634" w:rsidRPr="00EF5634" w:rsidRDefault="00EF5634" w:rsidP="00EF5634">
      <w:pPr>
        <w:pStyle w:val="StylIwony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Dno studzienki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Dno studzienki wykonuje się jako monolit z betonu hydrotechnicznego klasy B 25; W-4, M-100 odpowiadającego w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>maganiom BN-62/6738-03, 04, 07 [17] lub alternatywnie z cegły kanalizacyjnej.</w:t>
      </w:r>
    </w:p>
    <w:p w:rsidR="00EF5634" w:rsidRPr="00EF5634" w:rsidRDefault="00EF5634" w:rsidP="00EF5634">
      <w:pPr>
        <w:pStyle w:val="StylIwony"/>
        <w:numPr>
          <w:ilvl w:val="0"/>
          <w:numId w:val="4"/>
        </w:numPr>
        <w:tabs>
          <w:tab w:val="clear" w:pos="360"/>
          <w:tab w:val="num" w:pos="420"/>
        </w:tabs>
        <w:overflowPunct/>
        <w:autoSpaceDE/>
        <w:autoSpaceDN/>
        <w:adjustRightInd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Włazy kanałowe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Włazy kanałowe należy wykonywać jako: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włazy żeliwne typu ciężkiego odpowiadające wymaganiom PN-H-74051-02 [11] umieszczane w korpusie drogi,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włazy żeliwne typu lekkiego odpowiadające wymaganiom PN-H-74051-01 [10] umieszczane poza ko</w:t>
      </w:r>
      <w:r w:rsidRPr="00EF5634">
        <w:rPr>
          <w:rFonts w:ascii="Times New Roman" w:hAnsi="Times New Roman"/>
          <w:sz w:val="20"/>
        </w:rPr>
        <w:t>r</w:t>
      </w:r>
      <w:r w:rsidRPr="00EF5634">
        <w:rPr>
          <w:rFonts w:ascii="Times New Roman" w:hAnsi="Times New Roman"/>
          <w:sz w:val="20"/>
        </w:rPr>
        <w:t>pusem drogi.</w:t>
      </w:r>
    </w:p>
    <w:p w:rsidR="00EF5634" w:rsidRPr="00EF5634" w:rsidRDefault="00EF5634" w:rsidP="00EF5634">
      <w:pPr>
        <w:pStyle w:val="StylIwony"/>
        <w:numPr>
          <w:ilvl w:val="0"/>
          <w:numId w:val="5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 xml:space="preserve">Stopnie </w:t>
      </w:r>
      <w:proofErr w:type="spellStart"/>
      <w:r w:rsidRPr="00EF5634">
        <w:rPr>
          <w:rFonts w:ascii="Times New Roman" w:hAnsi="Times New Roman"/>
          <w:i/>
          <w:sz w:val="20"/>
        </w:rPr>
        <w:t>złazowe</w:t>
      </w:r>
      <w:proofErr w:type="spellEnd"/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Stopnie </w:t>
      </w:r>
      <w:proofErr w:type="spellStart"/>
      <w:r w:rsidRPr="00EF5634">
        <w:rPr>
          <w:rFonts w:ascii="Times New Roman" w:hAnsi="Times New Roman"/>
          <w:sz w:val="20"/>
        </w:rPr>
        <w:t>złazowe</w:t>
      </w:r>
      <w:proofErr w:type="spellEnd"/>
      <w:r w:rsidRPr="00EF5634">
        <w:rPr>
          <w:rFonts w:ascii="Times New Roman" w:hAnsi="Times New Roman"/>
          <w:sz w:val="20"/>
        </w:rPr>
        <w:t xml:space="preserve"> żeliwne odpowiadające wymaganiom PN-H-74086 [14].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Nagwek2"/>
      </w:pPr>
      <w:r w:rsidRPr="00EF5634">
        <w:lastRenderedPageBreak/>
        <w:t>2.4. Materiały dla komór przelotowych połączeniowych i kaskadowych</w:t>
      </w:r>
    </w:p>
    <w:p w:rsidR="00EF5634" w:rsidRPr="00EF5634" w:rsidRDefault="00EF5634" w:rsidP="00EF5634">
      <w:pPr>
        <w:pStyle w:val="StylIwony"/>
        <w:numPr>
          <w:ilvl w:val="0"/>
          <w:numId w:val="6"/>
        </w:numPr>
        <w:tabs>
          <w:tab w:val="clear" w:pos="360"/>
          <w:tab w:val="num" w:pos="420"/>
        </w:tabs>
        <w:overflowPunct/>
        <w:autoSpaceDE/>
        <w:autoSpaceDN/>
        <w:adjustRightInd/>
        <w:spacing w:before="0"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Komora robocza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Komora robocza z płytą stropową i dnem może być wykonana jako żelbetowa wraz z domieszkami uszcze</w:t>
      </w:r>
      <w:r w:rsidRPr="00EF5634">
        <w:rPr>
          <w:rFonts w:ascii="Times New Roman" w:hAnsi="Times New Roman"/>
          <w:sz w:val="20"/>
        </w:rPr>
        <w:t>l</w:t>
      </w:r>
      <w:r w:rsidRPr="00EF5634">
        <w:rPr>
          <w:rFonts w:ascii="Times New Roman" w:hAnsi="Times New Roman"/>
          <w:sz w:val="20"/>
        </w:rPr>
        <w:t>niającymi lub z cegły kanalizacyjnej wg indywidualnej dokumentacji projektowej.</w:t>
      </w:r>
    </w:p>
    <w:p w:rsidR="00EF5634" w:rsidRPr="00EF5634" w:rsidRDefault="00EF5634" w:rsidP="00EF5634">
      <w:pPr>
        <w:pStyle w:val="StylIwony"/>
        <w:numPr>
          <w:ilvl w:val="0"/>
          <w:numId w:val="7"/>
        </w:numPr>
        <w:tabs>
          <w:tab w:val="clear" w:pos="360"/>
          <w:tab w:val="num" w:pos="420"/>
        </w:tabs>
        <w:overflowPunct/>
        <w:autoSpaceDE/>
        <w:autoSpaceDN/>
        <w:adjustRightInd/>
        <w:spacing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Komin włazowy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Komin włazowy wykonuje się z kręgów betonowych lub żelbetowych o średnicy </w:t>
      </w:r>
      <w:smartTag w:uri="urn:schemas-microsoft-com:office:smarttags" w:element="metricconverter">
        <w:smartTagPr>
          <w:attr w:name="ProductID" w:val="0,8 m"/>
        </w:smartTagPr>
        <w:r w:rsidRPr="00EF5634">
          <w:rPr>
            <w:rFonts w:ascii="Times New Roman" w:hAnsi="Times New Roman"/>
            <w:sz w:val="20"/>
          </w:rPr>
          <w:t>0,8 m</w:t>
        </w:r>
      </w:smartTag>
      <w:r w:rsidRPr="00EF5634">
        <w:rPr>
          <w:rFonts w:ascii="Times New Roman" w:hAnsi="Times New Roman"/>
          <w:sz w:val="20"/>
        </w:rPr>
        <w:t xml:space="preserve"> odpowiadających wymaganiom BN-86/8971-08 [20].</w:t>
      </w:r>
    </w:p>
    <w:p w:rsidR="00EF5634" w:rsidRPr="00EF5634" w:rsidRDefault="00EF5634" w:rsidP="00EF5634">
      <w:pPr>
        <w:pStyle w:val="StylIwony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i/>
          <w:sz w:val="20"/>
        </w:rPr>
        <w:t>Właz kanałowy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Włazy kanałowe należy wykonywać jako: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włazy żeliwne typu ciężkiego odpowiadające wymaganiom PN-H-74051-02 [11] umieszczane w korpusie drogi,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włazy żeliwne typu lekkiego odpowiadające wymaganiom PN-H-74051-01 [10] umieszczane poza ko</w:t>
      </w:r>
      <w:r w:rsidRPr="00EF5634">
        <w:rPr>
          <w:rFonts w:ascii="Times New Roman" w:hAnsi="Times New Roman"/>
          <w:sz w:val="20"/>
        </w:rPr>
        <w:t>r</w:t>
      </w:r>
      <w:r w:rsidRPr="00EF5634">
        <w:rPr>
          <w:rFonts w:ascii="Times New Roman" w:hAnsi="Times New Roman"/>
          <w:sz w:val="20"/>
        </w:rPr>
        <w:t>pusem drogi.</w:t>
      </w:r>
    </w:p>
    <w:p w:rsidR="00EF5634" w:rsidRPr="00EF5634" w:rsidRDefault="00EF5634" w:rsidP="00EF5634">
      <w:pPr>
        <w:pStyle w:val="StylIwony"/>
        <w:overflowPunct/>
        <w:autoSpaceDE/>
        <w:autoSpaceDN/>
        <w:adjustRightInd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Nagwek2"/>
      </w:pPr>
      <w:r w:rsidRPr="00EF5634">
        <w:t xml:space="preserve">2.5. Studzienki </w:t>
      </w:r>
      <w:proofErr w:type="spellStart"/>
      <w:r w:rsidRPr="00EF5634">
        <w:t>bezwłazowe</w:t>
      </w:r>
      <w:proofErr w:type="spellEnd"/>
      <w:r w:rsidRPr="00EF5634">
        <w:t xml:space="preserve"> - ślepe</w:t>
      </w:r>
    </w:p>
    <w:p w:rsidR="00EF5634" w:rsidRPr="00EF5634" w:rsidRDefault="00EF5634" w:rsidP="00EF5634">
      <w:pPr>
        <w:pStyle w:val="StylIwony"/>
        <w:numPr>
          <w:ilvl w:val="0"/>
          <w:numId w:val="9"/>
        </w:numPr>
        <w:tabs>
          <w:tab w:val="clear" w:pos="360"/>
          <w:tab w:val="num" w:pos="420"/>
        </w:tabs>
        <w:overflowPunct/>
        <w:autoSpaceDE/>
        <w:autoSpaceDN/>
        <w:adjustRightInd/>
        <w:spacing w:before="0"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Komora połączeniowa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Komorę połączeniową (ściany) wykonuje się z betonu hydrotechnicznego odpowiadającego wymaganiom BN-62/6738-03, -04, -07 [17] z domieszkami uszczelniającymi lub z cegły kanalizacyjnej odpowiadającej wymaganiom PN-B-12037 [5].</w:t>
      </w:r>
    </w:p>
    <w:p w:rsidR="00EF5634" w:rsidRPr="00EF5634" w:rsidRDefault="00EF5634" w:rsidP="00EF5634">
      <w:pPr>
        <w:pStyle w:val="StylIwony"/>
        <w:numPr>
          <w:ilvl w:val="0"/>
          <w:numId w:val="10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Płyta pokrywowa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Jeżeli dokumentacja projektowa lub SST nie ustala inaczej, to płytę pokrywową stanowi prefabrykat wg Katalogu p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wtarzalnych elementów drogowych [23].</w:t>
      </w:r>
    </w:p>
    <w:p w:rsidR="00EF5634" w:rsidRPr="00EF5634" w:rsidRDefault="00EF5634" w:rsidP="00EF5634">
      <w:pPr>
        <w:pStyle w:val="StylIwony"/>
        <w:numPr>
          <w:ilvl w:val="0"/>
          <w:numId w:val="11"/>
        </w:numPr>
        <w:tabs>
          <w:tab w:val="clear" w:pos="360"/>
          <w:tab w:val="num" w:pos="420"/>
        </w:tabs>
        <w:overflowPunct/>
        <w:autoSpaceDE/>
        <w:autoSpaceDN/>
        <w:adjustRightInd/>
        <w:spacing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Płyta denna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Płytę denną wykonuje się z betonu hydrotechnicznego klasy B 25; W-4, M-100 odpowiadającego wymag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niom BN-62/6738-03, 04, 07 [17] lub alternatywnie z cegły kanalizacyjnej.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Nagwek2"/>
      </w:pPr>
      <w:r w:rsidRPr="00EF5634">
        <w:t>2.6. Studzienki ściekowe</w:t>
      </w:r>
    </w:p>
    <w:p w:rsidR="00EF5634" w:rsidRPr="00EF5634" w:rsidRDefault="00EF5634" w:rsidP="00EF5634">
      <w:pPr>
        <w:pStyle w:val="StylIwony"/>
        <w:numPr>
          <w:ilvl w:val="0"/>
          <w:numId w:val="12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Wpusty uliczne żeliwne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Wpusty uliczne żeliwne powinny odpowiadać wymaganiom PN-H-74080-01 [12]  i PN-H-74080-04 [13].</w:t>
      </w:r>
    </w:p>
    <w:p w:rsidR="00EF5634" w:rsidRPr="00EF5634" w:rsidRDefault="00EF5634" w:rsidP="00EF5634">
      <w:pPr>
        <w:pStyle w:val="StylIwony"/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Kręgi betonowe prefabrykowane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Na studzienki ściekowe stosowane są prefabrykowane kręgi betonowe o średnicy </w:t>
      </w:r>
      <w:smartTag w:uri="urn:schemas-microsoft-com:office:smarttags" w:element="metricconverter">
        <w:smartTagPr>
          <w:attr w:name="ProductID" w:val="50 cm"/>
        </w:smartTagPr>
        <w:r w:rsidRPr="00EF5634">
          <w:rPr>
            <w:rFonts w:ascii="Times New Roman" w:hAnsi="Times New Roman"/>
            <w:sz w:val="20"/>
          </w:rPr>
          <w:t>50 cm</w:t>
        </w:r>
      </w:smartTag>
      <w:r w:rsidRPr="00EF5634">
        <w:rPr>
          <w:rFonts w:ascii="Times New Roman" w:hAnsi="Times New Roman"/>
          <w:sz w:val="20"/>
        </w:rPr>
        <w:t xml:space="preserve">, wysokości </w:t>
      </w:r>
      <w:smartTag w:uri="urn:schemas-microsoft-com:office:smarttags" w:element="metricconverter">
        <w:smartTagPr>
          <w:attr w:name="ProductID" w:val="30 cm"/>
        </w:smartTagPr>
        <w:r w:rsidRPr="00EF5634">
          <w:rPr>
            <w:rFonts w:ascii="Times New Roman" w:hAnsi="Times New Roman"/>
            <w:sz w:val="20"/>
          </w:rPr>
          <w:t>30 cm</w:t>
        </w:r>
      </w:smartTag>
      <w:r w:rsidRPr="00EF5634">
        <w:rPr>
          <w:rFonts w:ascii="Times New Roman" w:hAnsi="Times New Roman"/>
          <w:sz w:val="20"/>
        </w:rPr>
        <w:t xml:space="preserve"> lub </w:t>
      </w:r>
      <w:smartTag w:uri="urn:schemas-microsoft-com:office:smarttags" w:element="metricconverter">
        <w:smartTagPr>
          <w:attr w:name="ProductID" w:val="60 cm"/>
        </w:smartTagPr>
        <w:r w:rsidRPr="00EF5634">
          <w:rPr>
            <w:rFonts w:ascii="Times New Roman" w:hAnsi="Times New Roman"/>
            <w:sz w:val="20"/>
          </w:rPr>
          <w:t>60 cm</w:t>
        </w:r>
      </w:smartTag>
      <w:r w:rsidRPr="00EF5634">
        <w:rPr>
          <w:rFonts w:ascii="Times New Roman" w:hAnsi="Times New Roman"/>
          <w:sz w:val="20"/>
        </w:rPr>
        <w:t>, z betonu klasy B 25, wg KB1-22.2.6 (6) [22].</w:t>
      </w:r>
    </w:p>
    <w:p w:rsidR="00EF5634" w:rsidRPr="00EF5634" w:rsidRDefault="00EF5634" w:rsidP="00EF5634">
      <w:pPr>
        <w:pStyle w:val="StylIwony"/>
        <w:numPr>
          <w:ilvl w:val="0"/>
          <w:numId w:val="14"/>
        </w:numPr>
        <w:tabs>
          <w:tab w:val="clear" w:pos="360"/>
          <w:tab w:val="num" w:pos="420"/>
        </w:tabs>
        <w:overflowPunct/>
        <w:autoSpaceDE/>
        <w:autoSpaceDN/>
        <w:adjustRightInd/>
        <w:spacing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Pierścienie żelbetowe prefabrykowane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Pierścienie żelbetowe prefabrykowane o średnicy </w:t>
      </w:r>
      <w:smartTag w:uri="urn:schemas-microsoft-com:office:smarttags" w:element="metricconverter">
        <w:smartTagPr>
          <w:attr w:name="ProductID" w:val="65 cm"/>
        </w:smartTagPr>
        <w:r w:rsidRPr="00EF5634">
          <w:rPr>
            <w:rFonts w:ascii="Times New Roman" w:hAnsi="Times New Roman"/>
            <w:sz w:val="20"/>
          </w:rPr>
          <w:t>65 cm</w:t>
        </w:r>
      </w:smartTag>
      <w:r w:rsidRPr="00EF5634">
        <w:rPr>
          <w:rFonts w:ascii="Times New Roman" w:hAnsi="Times New Roman"/>
          <w:sz w:val="20"/>
        </w:rPr>
        <w:t xml:space="preserve"> powinny być wykonane z betonu wibrowanego klasy B 20 zbrojonego stalą </w:t>
      </w:r>
      <w:proofErr w:type="spellStart"/>
      <w:r w:rsidRPr="00EF5634">
        <w:rPr>
          <w:rFonts w:ascii="Times New Roman" w:hAnsi="Times New Roman"/>
          <w:sz w:val="20"/>
        </w:rPr>
        <w:t>StOS</w:t>
      </w:r>
      <w:proofErr w:type="spellEnd"/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Płyty żelbetowe prefabrykowane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Płyty żelbetowe prefabrykowane powinny mieć grubość </w:t>
      </w:r>
      <w:smartTag w:uri="urn:schemas-microsoft-com:office:smarttags" w:element="metricconverter">
        <w:smartTagPr>
          <w:attr w:name="ProductID" w:val="11 cm"/>
        </w:smartTagPr>
        <w:r w:rsidRPr="00EF5634">
          <w:rPr>
            <w:rFonts w:ascii="Times New Roman" w:hAnsi="Times New Roman"/>
            <w:sz w:val="20"/>
          </w:rPr>
          <w:t>11 cm</w:t>
        </w:r>
      </w:smartTag>
      <w:r w:rsidRPr="00EF5634">
        <w:rPr>
          <w:rFonts w:ascii="Times New Roman" w:hAnsi="Times New Roman"/>
          <w:sz w:val="20"/>
        </w:rPr>
        <w:t xml:space="preserve"> i być wykonane z betonu wibrowanego klasy B 20 zbr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 xml:space="preserve">jonego stalą </w:t>
      </w:r>
      <w:proofErr w:type="spellStart"/>
      <w:r w:rsidRPr="00EF5634">
        <w:rPr>
          <w:rFonts w:ascii="Times New Roman" w:hAnsi="Times New Roman"/>
          <w:sz w:val="20"/>
        </w:rPr>
        <w:t>StOS</w:t>
      </w:r>
      <w:proofErr w:type="spellEnd"/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numPr>
          <w:ilvl w:val="0"/>
          <w:numId w:val="16"/>
        </w:numPr>
        <w:tabs>
          <w:tab w:val="clear" w:pos="360"/>
          <w:tab w:val="num" w:pos="420"/>
        </w:tabs>
        <w:overflowPunct/>
        <w:autoSpaceDE/>
        <w:autoSpaceDN/>
        <w:adjustRightInd/>
        <w:spacing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Płyty fundamentowe zbrojone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Płyty fundamentowe zbrojone powinny posiadać grubość </w:t>
      </w:r>
      <w:smartTag w:uri="urn:schemas-microsoft-com:office:smarttags" w:element="metricconverter">
        <w:smartTagPr>
          <w:attr w:name="ProductID" w:val="15 cm"/>
        </w:smartTagPr>
        <w:r w:rsidRPr="00EF5634">
          <w:rPr>
            <w:rFonts w:ascii="Times New Roman" w:hAnsi="Times New Roman"/>
            <w:sz w:val="20"/>
          </w:rPr>
          <w:t>15 cm</w:t>
        </w:r>
      </w:smartTag>
      <w:r w:rsidRPr="00EF5634">
        <w:rPr>
          <w:rFonts w:ascii="Times New Roman" w:hAnsi="Times New Roman"/>
          <w:sz w:val="20"/>
        </w:rPr>
        <w:t xml:space="preserve"> i być wykonane z betonu klasy B 15.</w:t>
      </w:r>
    </w:p>
    <w:p w:rsidR="00EF5634" w:rsidRPr="00EF5634" w:rsidRDefault="00EF5634" w:rsidP="00EF5634">
      <w:pPr>
        <w:pStyle w:val="StylIwony"/>
        <w:numPr>
          <w:ilvl w:val="0"/>
          <w:numId w:val="17"/>
        </w:numPr>
        <w:tabs>
          <w:tab w:val="clear" w:pos="360"/>
          <w:tab w:val="num" w:pos="420"/>
        </w:tabs>
        <w:overflowPunct/>
        <w:autoSpaceDE/>
        <w:autoSpaceDN/>
        <w:adjustRightInd/>
        <w:spacing w:after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Kruszywo na podsypkę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Podsypka może być wykonana z tłucznia lub żwiru. Użyty materiał na podsypkę powinien odpowiadać w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 xml:space="preserve">maganiom stosownych norm, np. PN-B-06712 [7], PN-B-11111 [3], </w:t>
      </w:r>
    </w:p>
    <w:p w:rsidR="00EF5634" w:rsidRPr="00EF5634" w:rsidRDefault="00EF5634" w:rsidP="00EF5634">
      <w:pPr>
        <w:pStyle w:val="StylIwony"/>
        <w:spacing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PN-B-11112 [4].</w:t>
      </w:r>
    </w:p>
    <w:p w:rsidR="00EF5634" w:rsidRPr="00EF5634" w:rsidRDefault="00EF5634" w:rsidP="00EF5634">
      <w:pPr>
        <w:pStyle w:val="Nagwek2"/>
      </w:pPr>
      <w:r w:rsidRPr="00EF5634">
        <w:lastRenderedPageBreak/>
        <w:t>2.7. Beton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Beton hydrotechniczny B-15 i B-20 powinien odpowiadać wymaganiom BN-62/6738-07 [17].</w:t>
      </w:r>
    </w:p>
    <w:p w:rsidR="00EF5634" w:rsidRPr="00EF5634" w:rsidRDefault="00EF5634" w:rsidP="00EF5634">
      <w:pPr>
        <w:pStyle w:val="Nagwek2"/>
      </w:pPr>
      <w:r w:rsidRPr="00EF5634">
        <w:t>2.8. Zaprawa cementowa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Zaprawa cementowa powinna odpowiadać wymaganiom PN-B-14501 [7].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Nagwek2"/>
      </w:pPr>
      <w:r w:rsidRPr="00EF5634">
        <w:t>2.9. Składowanie materiałów</w:t>
      </w:r>
    </w:p>
    <w:p w:rsidR="00EF5634" w:rsidRPr="00EF5634" w:rsidRDefault="00EF5634" w:rsidP="00EF5634">
      <w:pPr>
        <w:pStyle w:val="StylIwony"/>
        <w:spacing w:before="0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 xml:space="preserve"> Rury kanałowe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Rury można składować na otwartej przestrzeni, układając je w pozycji leżącej jedno- lub wielowarstwowo, albo w pozycji stojącej.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Powierzchnia składowania powinna być utwardzona i zabezpieczona przed gromadzeniem się wód opad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wych.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 przypadku składowania poziomego pierwszą warstwę rur należy ułożyć na podkładach drewnianych. Podobnie na podkładach drewnianych należy układać wyroby w pozycji stojącej i jeżeli powierzchnia skł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dowania nie odpowiada ww. wymaganiom.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Wykonawca jest zobowiązany układać rury według poszczególnych grup, wielkości i gatunków w sposób zapewniający stateczność oraz umożliwiający dostęp do poszczególnych stosów lub pojedynczych rur.</w:t>
      </w:r>
    </w:p>
    <w:p w:rsidR="00EF5634" w:rsidRPr="00EF5634" w:rsidRDefault="00EF5634" w:rsidP="00EF5634">
      <w:pPr>
        <w:pStyle w:val="StylIwony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Kręgi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Kręgi można składować na powierzchni nieutwardzonej pod warunkiem, że nacisk kręgów przekazywany na grunt nie przekracza 0,5 </w:t>
      </w:r>
      <w:proofErr w:type="spellStart"/>
      <w:r w:rsidRPr="00EF5634">
        <w:rPr>
          <w:rFonts w:ascii="Times New Roman" w:hAnsi="Times New Roman"/>
          <w:sz w:val="20"/>
        </w:rPr>
        <w:t>MPa</w:t>
      </w:r>
      <w:proofErr w:type="spellEnd"/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Przy składowaniu wyrobów w pozycji wbudowania wysokość składowania nie powinna przekraczać </w:t>
      </w:r>
      <w:smartTag w:uri="urn:schemas-microsoft-com:office:smarttags" w:element="metricconverter">
        <w:smartTagPr>
          <w:attr w:name="ProductID" w:val="1,8 m"/>
        </w:smartTagPr>
        <w:r w:rsidRPr="00EF5634">
          <w:rPr>
            <w:rFonts w:ascii="Times New Roman" w:hAnsi="Times New Roman"/>
            <w:sz w:val="20"/>
          </w:rPr>
          <w:t>1,8 m</w:t>
        </w:r>
      </w:smartTag>
      <w:r w:rsidRPr="00EF5634">
        <w:rPr>
          <w:rFonts w:ascii="Times New Roman" w:hAnsi="Times New Roman"/>
          <w:sz w:val="20"/>
        </w:rPr>
        <w:t>. Składow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nie powinno umożliwiać dostęp do poszczególnych stosów wyrobów lub pojedynczych kręgów.</w:t>
      </w:r>
    </w:p>
    <w:p w:rsidR="00EF5634" w:rsidRPr="00EF5634" w:rsidRDefault="00EF5634" w:rsidP="00EF5634">
      <w:pPr>
        <w:pStyle w:val="StylIwony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Cegła kanalizacyjna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Cegła kanalizacyjna może być składowana na otwartej przestrzeni, na powierzchni utwardzonej z odpowiednimi spadkami umożl</w:t>
      </w:r>
      <w:r w:rsidRPr="00EF5634">
        <w:rPr>
          <w:rFonts w:ascii="Times New Roman" w:hAnsi="Times New Roman"/>
          <w:sz w:val="20"/>
        </w:rPr>
        <w:t>i</w:t>
      </w:r>
      <w:r w:rsidRPr="00EF5634">
        <w:rPr>
          <w:rFonts w:ascii="Times New Roman" w:hAnsi="Times New Roman"/>
          <w:sz w:val="20"/>
        </w:rPr>
        <w:t>wiającymi odprowadzenie wód opadowych.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Cegły w miejscu składowania powinny być ułożone w sposób uporządkowany, zapewniający łatwość przel</w:t>
      </w:r>
      <w:r w:rsidRPr="00EF5634">
        <w:rPr>
          <w:rFonts w:ascii="Times New Roman" w:hAnsi="Times New Roman"/>
          <w:sz w:val="20"/>
        </w:rPr>
        <w:t>i</w:t>
      </w:r>
      <w:r w:rsidRPr="00EF5634">
        <w:rPr>
          <w:rFonts w:ascii="Times New Roman" w:hAnsi="Times New Roman"/>
          <w:sz w:val="20"/>
        </w:rPr>
        <w:t>czenia. Cegły powinny być ułożone w jednostkach ładunkowych lub luzem w stosach albo pryzmach.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Jednostki ładunkowe mogą być ułożone jedne na drugich maksymalnie w 3 warstwach, o łącznej wysokości nie prz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 xml:space="preserve">kraczającej </w:t>
      </w:r>
      <w:smartTag w:uri="urn:schemas-microsoft-com:office:smarttags" w:element="metricconverter">
        <w:smartTagPr>
          <w:attr w:name="ProductID" w:val="3,0 m"/>
        </w:smartTagPr>
        <w:r w:rsidRPr="00EF5634">
          <w:rPr>
            <w:rFonts w:ascii="Times New Roman" w:hAnsi="Times New Roman"/>
            <w:sz w:val="20"/>
          </w:rPr>
          <w:t>3,0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Przy składowaniu cegieł luzem maksymalna wysokość stosów i pryzm nie powinna przekraczać </w:t>
      </w:r>
      <w:smartTag w:uri="urn:schemas-microsoft-com:office:smarttags" w:element="metricconverter">
        <w:smartTagPr>
          <w:attr w:name="ProductID" w:val="2,2 m"/>
        </w:smartTagPr>
        <w:r w:rsidRPr="00EF5634">
          <w:rPr>
            <w:rFonts w:ascii="Times New Roman" w:hAnsi="Times New Roman"/>
            <w:sz w:val="20"/>
          </w:rPr>
          <w:t>2,2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Włazy kanałowe i stopnie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Włazy kanałowe i stopnie powinny być składowane z dala od substancji działających korodująco. Włazy powinny być posegregow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ne wg klas. Powierzchnia składowania powinna być utwardzona i odwodniona.</w:t>
      </w:r>
    </w:p>
    <w:p w:rsidR="00EF5634" w:rsidRPr="00EF5634" w:rsidRDefault="00EF5634" w:rsidP="00EF5634">
      <w:pPr>
        <w:pStyle w:val="StylIwony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Wpusty żeliwne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Skrzynki lub ramki wpustów mogą  być składowane na otwartej przestrzeni, na paletach w stosach o wysokości maks</w:t>
      </w:r>
      <w:r w:rsidRPr="00EF5634">
        <w:rPr>
          <w:rFonts w:ascii="Times New Roman" w:hAnsi="Times New Roman"/>
          <w:sz w:val="20"/>
        </w:rPr>
        <w:t>i</w:t>
      </w:r>
      <w:r w:rsidRPr="00EF5634">
        <w:rPr>
          <w:rFonts w:ascii="Times New Roman" w:hAnsi="Times New Roman"/>
          <w:sz w:val="20"/>
        </w:rPr>
        <w:t xml:space="preserve">mum </w:t>
      </w:r>
      <w:smartTag w:uri="urn:schemas-microsoft-com:office:smarttags" w:element="metricconverter">
        <w:smartTagPr>
          <w:attr w:name="ProductID" w:val="1,5 m"/>
        </w:smartTagPr>
        <w:r w:rsidRPr="00EF5634">
          <w:rPr>
            <w:rFonts w:ascii="Times New Roman" w:hAnsi="Times New Roman"/>
            <w:sz w:val="20"/>
          </w:rPr>
          <w:t>1,5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Kruszywo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Kruszywo należy składować na utwardzonym i odwodnionym podłożu w sposób zabezpieczający je przed zanieczys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>czeniem i zmieszaniem z innymi rodzajami i frakcjami kruszyw.</w:t>
      </w:r>
    </w:p>
    <w:p w:rsidR="00EF5634" w:rsidRPr="00EF5634" w:rsidRDefault="00EF5634" w:rsidP="00EF5634">
      <w:pPr>
        <w:pStyle w:val="Nagwek1"/>
      </w:pPr>
      <w:r w:rsidRPr="00EF5634">
        <w:t>3. SPRZĘT</w:t>
      </w:r>
    </w:p>
    <w:p w:rsidR="00EF5634" w:rsidRPr="00EF5634" w:rsidRDefault="00EF5634" w:rsidP="00EF5634">
      <w:pPr>
        <w:pStyle w:val="Nagwek2"/>
      </w:pPr>
      <w:r w:rsidRPr="00EF5634">
        <w:t>3.1. Sprzęt do wykonania kanalizacji deszczowej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Wykonawca przystępujący do wykonania kanalizacji deszczowej powinien wykazać się możliwością korz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>stania z następującego sprzętu: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żurawi budowlanych samochodowych,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koparek przedsiębiernych,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spycharek kołowych lub gąsiennicowych,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sprzętu do zagęszczania gruntu,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wciągarek mechanicznych,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beczkowozów.</w:t>
      </w:r>
    </w:p>
    <w:p w:rsidR="00EF5634" w:rsidRPr="00EF5634" w:rsidRDefault="00EF5634" w:rsidP="00EF5634">
      <w:pPr>
        <w:pStyle w:val="Nagwek1"/>
      </w:pPr>
      <w:r w:rsidRPr="00EF5634">
        <w:lastRenderedPageBreak/>
        <w:t>4. TRANSPORT</w:t>
      </w:r>
    </w:p>
    <w:p w:rsidR="00EF5634" w:rsidRPr="00EF5634" w:rsidRDefault="00EF5634" w:rsidP="00EF5634">
      <w:pPr>
        <w:pStyle w:val="Nagwek2"/>
      </w:pPr>
      <w:r w:rsidRPr="00EF5634">
        <w:t>4.1. Transport rur kanałowych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ab/>
        <w:t>Rury, zarówno kamionkowe jak i betonowe, mogą być przewożone dowolnymi środkami transportu w sposób zabezpieczający je przed uszkodzeniem lub zniszczeniem.  Wykonawca zapewni przewóz rur w pozycji poziomej wzdłuż środka transportu, z wyjątkiem rur betonowych o stosu</w:t>
      </w:r>
      <w:r w:rsidRPr="00EF5634">
        <w:rPr>
          <w:rFonts w:ascii="Times New Roman" w:hAnsi="Times New Roman"/>
          <w:sz w:val="20"/>
        </w:rPr>
        <w:t>n</w:t>
      </w:r>
      <w:r w:rsidRPr="00EF5634">
        <w:rPr>
          <w:rFonts w:ascii="Times New Roman" w:hAnsi="Times New Roman"/>
          <w:sz w:val="20"/>
        </w:rPr>
        <w:t xml:space="preserve">ku średnicy nominalnej do długości, większej niż </w:t>
      </w:r>
      <w:smartTag w:uri="urn:schemas-microsoft-com:office:smarttags" w:element="metricconverter">
        <w:smartTagPr>
          <w:attr w:name="ProductID" w:val="1,0 m"/>
        </w:smartTagPr>
        <w:r w:rsidRPr="00EF5634">
          <w:rPr>
            <w:rFonts w:ascii="Times New Roman" w:hAnsi="Times New Roman"/>
            <w:sz w:val="20"/>
          </w:rPr>
          <w:t>1,0 m</w:t>
        </w:r>
      </w:smartTag>
      <w:r w:rsidRPr="00EF5634">
        <w:rPr>
          <w:rFonts w:ascii="Times New Roman" w:hAnsi="Times New Roman"/>
          <w:sz w:val="20"/>
        </w:rPr>
        <w:t>, które należy przewozić w pozycji pionowej i tylko w jednej warstwie. Wykonawca zabezpieczy wyroby przewożone w pozycji poziomej przed przesuwaniem i przetaczaniem pod wpływem sił bezwła</w:t>
      </w:r>
      <w:r w:rsidRPr="00EF5634">
        <w:rPr>
          <w:rFonts w:ascii="Times New Roman" w:hAnsi="Times New Roman"/>
          <w:sz w:val="20"/>
        </w:rPr>
        <w:t>d</w:t>
      </w:r>
      <w:r w:rsidRPr="00EF5634">
        <w:rPr>
          <w:rFonts w:ascii="Times New Roman" w:hAnsi="Times New Roman"/>
          <w:sz w:val="20"/>
        </w:rPr>
        <w:t>ności występujących w czasie ruchu pojazdów. Przy wielowarstwowym układaniu rur górna warstwa nie może przewyższać ścian środka transportu o więcej niż 1/3 średnicy z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 xml:space="preserve">wnętrznej wyrobu (rury kamionkowe nie wyżej niż </w:t>
      </w:r>
      <w:smartTag w:uri="urn:schemas-microsoft-com:office:smarttags" w:element="metricconverter">
        <w:smartTagPr>
          <w:attr w:name="ProductID" w:val="2 m"/>
        </w:smartTagPr>
        <w:r w:rsidRPr="00EF5634">
          <w:rPr>
            <w:rFonts w:ascii="Times New Roman" w:hAnsi="Times New Roman"/>
            <w:sz w:val="20"/>
          </w:rPr>
          <w:t>2 m</w:t>
        </w:r>
      </w:smartTag>
      <w:r w:rsidRPr="00EF5634">
        <w:rPr>
          <w:rFonts w:ascii="Times New Roman" w:hAnsi="Times New Roman"/>
          <w:sz w:val="20"/>
        </w:rPr>
        <w:t>).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Pierwszą warstwę rur kielichowych należy układać na podkładach drewnianych, zaś poszczególne warstwy w mie</w:t>
      </w:r>
      <w:r w:rsidRPr="00EF5634">
        <w:rPr>
          <w:rFonts w:ascii="Times New Roman" w:hAnsi="Times New Roman"/>
          <w:sz w:val="20"/>
        </w:rPr>
        <w:t>j</w:t>
      </w:r>
      <w:r w:rsidRPr="00EF5634">
        <w:rPr>
          <w:rFonts w:ascii="Times New Roman" w:hAnsi="Times New Roman"/>
          <w:sz w:val="20"/>
        </w:rPr>
        <w:t xml:space="preserve">scach stykania się wyrobów należy przekładać materiałem wyściółkowym (o grubości warstwy od 2 do </w:t>
      </w:r>
      <w:smartTag w:uri="urn:schemas-microsoft-com:office:smarttags" w:element="metricconverter">
        <w:smartTagPr>
          <w:attr w:name="ProductID" w:val="4 cm"/>
        </w:smartTagPr>
        <w:r w:rsidRPr="00EF5634">
          <w:rPr>
            <w:rFonts w:ascii="Times New Roman" w:hAnsi="Times New Roman"/>
            <w:sz w:val="20"/>
          </w:rPr>
          <w:t>4 cm</w:t>
        </w:r>
      </w:smartTag>
      <w:r w:rsidRPr="00EF5634">
        <w:rPr>
          <w:rFonts w:ascii="Times New Roman" w:hAnsi="Times New Roman"/>
          <w:sz w:val="20"/>
        </w:rPr>
        <w:t xml:space="preserve"> po ugni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ceniu).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Nagwek2"/>
      </w:pPr>
      <w:r w:rsidRPr="00EF5634">
        <w:t>4.2. Transport kręgów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ab/>
        <w:t>Transport kręgów powinien odbywać się samochodami w pozycji wbudowania lub prostopadle do pozycji wbudowania. Dla zabezpieczenia przed uszkodzeniem przewożonych elementów, Wykonawca dokona ich usztywnienia przez zastosowanie prz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 xml:space="preserve">kładek, rozporów i klinów z drewna, gumy lub innych odpowiednich materiałów. 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Podnoszenie i opuszczanie kręgów o średnicach </w:t>
      </w:r>
      <w:smartTag w:uri="urn:schemas-microsoft-com:office:smarttags" w:element="metricconverter">
        <w:smartTagPr>
          <w:attr w:name="ProductID" w:val="1,2 m"/>
        </w:smartTagPr>
        <w:r w:rsidRPr="00EF5634">
          <w:rPr>
            <w:rFonts w:ascii="Times New Roman" w:hAnsi="Times New Roman"/>
            <w:sz w:val="20"/>
          </w:rPr>
          <w:t>1,2 m</w:t>
        </w:r>
      </w:smartTag>
      <w:r w:rsidRPr="00EF5634"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1,4 m"/>
        </w:smartTagPr>
        <w:r w:rsidRPr="00EF5634">
          <w:rPr>
            <w:rFonts w:ascii="Times New Roman" w:hAnsi="Times New Roman"/>
            <w:sz w:val="20"/>
          </w:rPr>
          <w:t>1,4 m</w:t>
        </w:r>
      </w:smartTag>
      <w:r w:rsidRPr="00EF5634">
        <w:rPr>
          <w:rFonts w:ascii="Times New Roman" w:hAnsi="Times New Roman"/>
          <w:sz w:val="20"/>
        </w:rPr>
        <w:t xml:space="preserve"> należy wykonywać za pomocą minimum trzech lin zawiesia rozmies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>czonych równomiernie na obwodzie prefabrykatu.</w:t>
      </w:r>
    </w:p>
    <w:p w:rsidR="00EF5634" w:rsidRPr="00EF5634" w:rsidRDefault="00EF5634" w:rsidP="00EF5634">
      <w:pPr>
        <w:pStyle w:val="Nagwek2"/>
      </w:pPr>
      <w:r w:rsidRPr="00EF5634">
        <w:t>4.3. Transport cegły kanalizacyjnej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ab/>
        <w:t>Cegła kanalizacyjna może być przewożona dowolnymi środkami transportu w jednostkach ładunkowych lub luzem. Jednostki ładunkowe należy układać na środkach transportu samochodowego w jednej warstwie.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Cegły transportowane luzem należy układać na środkach przewozowych ściśle jedne obok drugich, w jednakowej lic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>bie warstw na powierzchni środka transportu. Wysokość ładunku nie powinna przekraczać wysokości burt. Cegły l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>zem mogą być przewożone środkami transportu samochodowego pod warunkiem stosowania opinek. Załadunek i w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>ładunek cegły w jednostkach ładunkowych powinien się odbywać mechanicznie za pomocą urządzeń wyposażonych w osprzęt kleszczowy, widłowy lub chwytakowy. Załadunek i wyładunek wyrobów przewożonych luzem powinien o</w:t>
      </w:r>
      <w:r w:rsidRPr="00EF5634">
        <w:rPr>
          <w:rFonts w:ascii="Times New Roman" w:hAnsi="Times New Roman"/>
          <w:sz w:val="20"/>
        </w:rPr>
        <w:t>d</w:t>
      </w:r>
      <w:r w:rsidRPr="00EF5634">
        <w:rPr>
          <w:rFonts w:ascii="Times New Roman" w:hAnsi="Times New Roman"/>
          <w:sz w:val="20"/>
        </w:rPr>
        <w:t>bywać się ręcznie przy użyciu przyrządów pomocniczych.</w:t>
      </w:r>
    </w:p>
    <w:p w:rsidR="00EF5634" w:rsidRPr="00EF5634" w:rsidRDefault="00EF5634" w:rsidP="00EF5634">
      <w:pPr>
        <w:pStyle w:val="Nagwek2"/>
      </w:pPr>
      <w:r w:rsidRPr="00EF5634">
        <w:t>4.4. Transport włazów kanałowych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ab/>
        <w:t>Włazy kanałowe mogą być transportowane dowolnymi środkami transportu w sposób zabezpieczony przed przemies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>czaniem i uszkodzeniem. Włazy typu ciężkiego mogą być przewożone luzem, natomiast typu lekkiego należy układać na paletach po 10 szt. i łączyć taśmą stalową.</w:t>
      </w:r>
    </w:p>
    <w:p w:rsidR="00EF5634" w:rsidRPr="00EF5634" w:rsidRDefault="00EF5634" w:rsidP="00EF5634">
      <w:pPr>
        <w:pStyle w:val="Nagwek2"/>
      </w:pPr>
      <w:r w:rsidRPr="00EF5634">
        <w:t>4.5. Transport wpustów żeliwnych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Skrzynki lub ramki wpustów mogą być przewożone dowolnymi środkami transportu w sposób zabezpiecz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ny przed przesuwaniem się podczas transportu.</w:t>
      </w:r>
    </w:p>
    <w:p w:rsidR="00EF5634" w:rsidRPr="00EF5634" w:rsidRDefault="00EF5634" w:rsidP="00EF5634">
      <w:pPr>
        <w:pStyle w:val="Nagwek2"/>
      </w:pPr>
      <w:r w:rsidRPr="00EF5634">
        <w:t>4.6. Transport mieszanki betonowej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Do przewozu mieszanki betonowej Wykonawca zapewni takie środki transportowe, które nie spowodują segregacji składników, zmiany składu mieszanki, zanieczyszczenia mieszanki i obniżenia temperatury prz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kraczającej granicę określoną w wymaganiach technologicznych.</w:t>
      </w:r>
    </w:p>
    <w:p w:rsidR="00EF5634" w:rsidRPr="00EF5634" w:rsidRDefault="00EF5634" w:rsidP="00EF5634">
      <w:pPr>
        <w:pStyle w:val="Nagwek2"/>
      </w:pPr>
      <w:r w:rsidRPr="00EF5634">
        <w:t>4.7. Transport kruszyw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Kruszywa mogą być przewożone dowolnymi środkami transportu, w sposób zabezpieczający je przed zanieczyszczeniem i nadmie</w:t>
      </w:r>
      <w:r w:rsidRPr="00EF5634">
        <w:rPr>
          <w:rFonts w:ascii="Times New Roman" w:hAnsi="Times New Roman"/>
          <w:sz w:val="20"/>
        </w:rPr>
        <w:t>r</w:t>
      </w:r>
      <w:r w:rsidRPr="00EF5634">
        <w:rPr>
          <w:rFonts w:ascii="Times New Roman" w:hAnsi="Times New Roman"/>
          <w:sz w:val="20"/>
        </w:rPr>
        <w:t>nym zawilgoceniem.</w:t>
      </w:r>
    </w:p>
    <w:p w:rsidR="00EF5634" w:rsidRPr="00EF5634" w:rsidRDefault="00EF5634" w:rsidP="00EF5634">
      <w:pPr>
        <w:pStyle w:val="Nagwek2"/>
      </w:pPr>
      <w:r w:rsidRPr="00EF5634">
        <w:t>4.8. Transport cementu i jego przechowywanie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Transport cementu i przechowywanie powinny być zgodne z BN-88/6731-08 [16].</w:t>
      </w:r>
    </w:p>
    <w:p w:rsidR="00EF5634" w:rsidRPr="00EF5634" w:rsidRDefault="00EF5634" w:rsidP="00EF5634">
      <w:pPr>
        <w:pStyle w:val="Nagwek1"/>
      </w:pPr>
      <w:r w:rsidRPr="00EF5634">
        <w:lastRenderedPageBreak/>
        <w:t>5. WYKONANIE ROBÓT</w:t>
      </w:r>
    </w:p>
    <w:p w:rsidR="00EF5634" w:rsidRPr="00EF5634" w:rsidRDefault="00EF5634" w:rsidP="00EF5634">
      <w:pPr>
        <w:pStyle w:val="Nagwek2"/>
      </w:pPr>
      <w:r w:rsidRPr="00EF5634">
        <w:t>5.1. Roboty przygotowawcze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Przed przystąpieniem do robót Wykonawca dokona ich wytyczenia i trwale oznaczy je w terenie za pomocą kołków osiowych, ko</w:t>
      </w:r>
      <w:r w:rsidRPr="00EF5634">
        <w:rPr>
          <w:rFonts w:ascii="Times New Roman" w:hAnsi="Times New Roman"/>
          <w:sz w:val="20"/>
        </w:rPr>
        <w:t>ł</w:t>
      </w:r>
      <w:r w:rsidRPr="00EF5634">
        <w:rPr>
          <w:rFonts w:ascii="Times New Roman" w:hAnsi="Times New Roman"/>
          <w:sz w:val="20"/>
        </w:rPr>
        <w:t>ków świadków i kołków krawędziowych.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 przypadku niedostatecznej ilości reperów stałych, Wykonawca wbuduje repery tymczasowe (z rzędnymi sprawdz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nymi przez służby geodezyjne), a szkice sytuacyjne reperów i ich rzędne przekaże Inżynierowi.</w:t>
      </w:r>
    </w:p>
    <w:p w:rsidR="00EF5634" w:rsidRPr="00EF5634" w:rsidRDefault="00EF5634" w:rsidP="00EF5634">
      <w:pPr>
        <w:pStyle w:val="Nagwek2"/>
      </w:pPr>
      <w:r w:rsidRPr="00EF5634">
        <w:t>5.2. Roboty ziemne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Wykopy należy wykonać jako wykopy otwarte obudowane. Metody wykonania robót - wykopu (ręcznie lub mech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nicznie) powinny być dostosowane do głębokości wykopu, danych geotechnicznych oraz posiadanego sprzętu mech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nicznego.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Szerokość wykopu uwarunkowana jest zewnętrznymi wymiarami kanału, do których dodaje się obustronnie </w:t>
      </w:r>
      <w:smartTag w:uri="urn:schemas-microsoft-com:office:smarttags" w:element="metricconverter">
        <w:smartTagPr>
          <w:attr w:name="ProductID" w:val="0,4 m"/>
        </w:smartTagPr>
        <w:r w:rsidRPr="00EF5634">
          <w:rPr>
            <w:rFonts w:ascii="Times New Roman" w:hAnsi="Times New Roman"/>
            <w:sz w:val="20"/>
          </w:rPr>
          <w:t>0,4 m</w:t>
        </w:r>
      </w:smartTag>
      <w:r w:rsidRPr="00EF5634">
        <w:rPr>
          <w:rFonts w:ascii="Times New Roman" w:hAnsi="Times New Roman"/>
          <w:sz w:val="20"/>
        </w:rPr>
        <w:t xml:space="preserve"> jako zapas potrzebny na deskowanie ścian i uszczelnienie styków. Deskowanie ścian należy prowadzić w miarę jego głębi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nia. Wydobyty grunt z wykopu powinien być wywieziony przez Wykonawcę na odkład.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Dno wykopu powinno być równe i wykonane ze spadkiem ustalonym w dokumentacji projektowej, przy czym dno wykopu Wyk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 xml:space="preserve">nawca wykona na poziomie wyższym od rzędnej projektowanej o </w:t>
      </w:r>
      <w:smartTag w:uri="urn:schemas-microsoft-com:office:smarttags" w:element="metricconverter">
        <w:smartTagPr>
          <w:attr w:name="ProductID" w:val="0,20 m"/>
        </w:smartTagPr>
        <w:r w:rsidRPr="00EF5634">
          <w:rPr>
            <w:rFonts w:ascii="Times New Roman" w:hAnsi="Times New Roman"/>
            <w:sz w:val="20"/>
          </w:rPr>
          <w:t>0,20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Zdjęcie pozostawionej warstwy </w:t>
      </w:r>
      <w:smartTag w:uri="urn:schemas-microsoft-com:office:smarttags" w:element="metricconverter">
        <w:smartTagPr>
          <w:attr w:name="ProductID" w:val="0,20 m"/>
        </w:smartTagPr>
        <w:r w:rsidRPr="00EF5634">
          <w:rPr>
            <w:rFonts w:ascii="Times New Roman" w:hAnsi="Times New Roman"/>
            <w:sz w:val="20"/>
          </w:rPr>
          <w:t>0,20 m</w:t>
        </w:r>
      </w:smartTag>
      <w:r w:rsidRPr="00EF5634">
        <w:rPr>
          <w:rFonts w:ascii="Times New Roman" w:hAnsi="Times New Roman"/>
          <w:sz w:val="20"/>
        </w:rPr>
        <w:t xml:space="preserve"> gruntu powinno być wykonane bezpośrednio przed ułożeniem przewodów r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>rowych. Zdjęcie tej warstwy Wykonawca wykona ręcznie lub w sposób uzgodniony z Inżynierem.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 gruntach skalistych dno wykopu powinno być wykonane od  0,10 do </w:t>
      </w:r>
      <w:smartTag w:uri="urn:schemas-microsoft-com:office:smarttags" w:element="metricconverter">
        <w:smartTagPr>
          <w:attr w:name="ProductID" w:val="0,15 m"/>
        </w:smartTagPr>
        <w:r w:rsidRPr="00EF5634">
          <w:rPr>
            <w:rFonts w:ascii="Times New Roman" w:hAnsi="Times New Roman"/>
            <w:sz w:val="20"/>
          </w:rPr>
          <w:t>0,15 m</w:t>
        </w:r>
      </w:smartTag>
      <w:r w:rsidRPr="00EF5634">
        <w:rPr>
          <w:rFonts w:ascii="Times New Roman" w:hAnsi="Times New Roman"/>
          <w:sz w:val="20"/>
        </w:rPr>
        <w:t xml:space="preserve"> głębiej od projektowanego poziomu dna.</w:t>
      </w:r>
    </w:p>
    <w:p w:rsidR="00EF5634" w:rsidRPr="00EF5634" w:rsidRDefault="00EF5634" w:rsidP="00EF5634">
      <w:pPr>
        <w:pStyle w:val="Nagwek2"/>
      </w:pPr>
      <w:r w:rsidRPr="00EF5634">
        <w:t>5.3. Przygotowanie podłoża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 gruntach suchych piaszczystych, żwirowo-piaszczystych i piaszczysto-gliniastych podłożem jest grunt naturalny o nienaruszonej strukturze dna wykopu.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 gruntach nawodnionych (odwadnianych w trakcie robót) podłoże należy wykonać z warstwy tłucznia lub żwiru z piaskiem o grubości od 15 do </w:t>
      </w:r>
      <w:smartTag w:uri="urn:schemas-microsoft-com:office:smarttags" w:element="metricconverter">
        <w:smartTagPr>
          <w:attr w:name="ProductID" w:val="20 cm"/>
        </w:smartTagPr>
        <w:r w:rsidRPr="00EF5634">
          <w:rPr>
            <w:rFonts w:ascii="Times New Roman" w:hAnsi="Times New Roman"/>
            <w:sz w:val="20"/>
          </w:rPr>
          <w:t>20 cm</w:t>
        </w:r>
      </w:smartTag>
      <w:r w:rsidRPr="00EF5634">
        <w:rPr>
          <w:rFonts w:ascii="Times New Roman" w:hAnsi="Times New Roman"/>
          <w:sz w:val="20"/>
        </w:rPr>
        <w:t xml:space="preserve"> łącznie z ułożonymi sączkami odwadniającymi. Dla przewodów o średnicy pow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 xml:space="preserve">żej </w:t>
      </w:r>
      <w:smartTag w:uri="urn:schemas-microsoft-com:office:smarttags" w:element="metricconverter">
        <w:smartTagPr>
          <w:attr w:name="ProductID" w:val="0,50 m"/>
        </w:smartTagPr>
        <w:r w:rsidRPr="00EF5634">
          <w:rPr>
            <w:rFonts w:ascii="Times New Roman" w:hAnsi="Times New Roman"/>
            <w:sz w:val="20"/>
          </w:rPr>
          <w:t>0,50 m</w:t>
        </w:r>
      </w:smartTag>
      <w:r w:rsidRPr="00EF5634">
        <w:rPr>
          <w:rFonts w:ascii="Times New Roman" w:hAnsi="Times New Roman"/>
          <w:sz w:val="20"/>
        </w:rPr>
        <w:t>, na warstwie odwadniającej należy wykonać fundament betonowy, zgodnie z dokumentacją projektową W gruntach skalistych gliniastych lub stanowiących zbite iły należy wykonać po</w:t>
      </w:r>
      <w:r w:rsidRPr="00EF5634">
        <w:rPr>
          <w:rFonts w:ascii="Times New Roman" w:hAnsi="Times New Roman"/>
          <w:sz w:val="20"/>
        </w:rPr>
        <w:t>d</w:t>
      </w:r>
      <w:r w:rsidRPr="00EF5634">
        <w:rPr>
          <w:rFonts w:ascii="Times New Roman" w:hAnsi="Times New Roman"/>
          <w:sz w:val="20"/>
        </w:rPr>
        <w:t xml:space="preserve">łoże z pospółki, żwiru lub tłucznia o grubości od 15 do </w:t>
      </w:r>
      <w:smartTag w:uri="urn:schemas-microsoft-com:office:smarttags" w:element="metricconverter">
        <w:smartTagPr>
          <w:attr w:name="ProductID" w:val="20 cm"/>
        </w:smartTagPr>
        <w:r w:rsidRPr="00EF5634">
          <w:rPr>
            <w:rFonts w:ascii="Times New Roman" w:hAnsi="Times New Roman"/>
            <w:sz w:val="20"/>
          </w:rPr>
          <w:t xml:space="preserve">20 </w:t>
        </w:r>
        <w:proofErr w:type="spellStart"/>
        <w:r w:rsidRPr="00EF5634">
          <w:rPr>
            <w:rFonts w:ascii="Times New Roman" w:hAnsi="Times New Roman"/>
            <w:sz w:val="20"/>
          </w:rPr>
          <w:t>cm</w:t>
        </w:r>
      </w:smartTag>
      <w:proofErr w:type="spellEnd"/>
      <w:r w:rsidRPr="00EF5634">
        <w:rPr>
          <w:rFonts w:ascii="Times New Roman" w:hAnsi="Times New Roman"/>
          <w:sz w:val="20"/>
        </w:rPr>
        <w:t xml:space="preserve">. Dla przewodów o średnicy powyżej </w:t>
      </w:r>
      <w:smartTag w:uri="urn:schemas-microsoft-com:office:smarttags" w:element="metricconverter">
        <w:smartTagPr>
          <w:attr w:name="ProductID" w:val="0,50 m"/>
        </w:smartTagPr>
        <w:r w:rsidRPr="00EF5634">
          <w:rPr>
            <w:rFonts w:ascii="Times New Roman" w:hAnsi="Times New Roman"/>
            <w:sz w:val="20"/>
          </w:rPr>
          <w:t>0,50 m</w:t>
        </w:r>
      </w:smartTag>
      <w:r w:rsidRPr="00EF5634">
        <w:rPr>
          <w:rFonts w:ascii="Times New Roman" w:hAnsi="Times New Roman"/>
          <w:sz w:val="20"/>
        </w:rPr>
        <w:t xml:space="preserve"> należy wykonać fundament betonowy zgodnie z dokumentacją projektową lub SST.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Zagęszczenie podłoża powinno być zgodne z określonym w SST.</w:t>
      </w:r>
    </w:p>
    <w:p w:rsidR="00EF5634" w:rsidRPr="00EF5634" w:rsidRDefault="00EF5634" w:rsidP="00EF5634">
      <w:pPr>
        <w:pStyle w:val="Nagwek2"/>
      </w:pPr>
      <w:r w:rsidRPr="00EF5634">
        <w:t>5.4. Roboty montażowe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Jeżeli dokumentacja projektowa nie stanowi inaczej, to spadki i głębokość posadowienia rurociągu powinny spełniać poniższe w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runki: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najmniejsze spadki kanałów powinny zapewnić dopuszczalne minimalne prędkości przepływu, tj. od 0,6 do 0,8 m/s. Spadki te nie mogą być jednak mniejsze: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ind w:left="1003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dla kanałów o średnicy do </w:t>
      </w:r>
      <w:smartTag w:uri="urn:schemas-microsoft-com:office:smarttags" w:element="metricconverter">
        <w:smartTagPr>
          <w:attr w:name="ProductID" w:val="0,4 m"/>
        </w:smartTagPr>
        <w:r w:rsidRPr="00EF5634">
          <w:rPr>
            <w:rFonts w:ascii="Times New Roman" w:hAnsi="Times New Roman"/>
            <w:sz w:val="20"/>
          </w:rPr>
          <w:t>0,4 m</w:t>
        </w:r>
      </w:smartTag>
      <w:r w:rsidRPr="00EF5634">
        <w:rPr>
          <w:rFonts w:ascii="Times New Roman" w:hAnsi="Times New Roman"/>
          <w:sz w:val="20"/>
        </w:rPr>
        <w:t xml:space="preserve"> - 3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ind w:left="1003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dla kanałów i kolektorów przelotowych -1 </w:t>
      </w:r>
      <w:r w:rsidRPr="00EF5634">
        <w:rPr>
          <w:rFonts w:ascii="Times New Roman" w:hAnsi="Times New Roman"/>
          <w:sz w:val="20"/>
        </w:rPr>
        <w:sym w:font="Bookman Old Style" w:char="2030"/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ab/>
        <w:t xml:space="preserve">       (wyjątkowo dopuszcza się spadek 0,5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>).</w:t>
      </w:r>
    </w:p>
    <w:p w:rsidR="00EF5634" w:rsidRPr="00EF5634" w:rsidRDefault="00EF5634" w:rsidP="00EF5634">
      <w:pPr>
        <w:pStyle w:val="StylIwony"/>
        <w:spacing w:before="0" w:after="0"/>
        <w:ind w:left="284" w:hanging="284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ab/>
        <w:t>Największe dopuszczalne spadki wynikają z ograniczenia maksymalnych prędkości przepływu (dla rur betonowych i ceramic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>nych 3 m/s, zaś dla rur żelbetowych  5 m/s).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głębokość posadowienia powinna wynosić w zależności od stref przemarzania gruntów, od 1,0 do </w:t>
      </w:r>
      <w:smartTag w:uri="urn:schemas-microsoft-com:office:smarttags" w:element="metricconverter">
        <w:smartTagPr>
          <w:attr w:name="ProductID" w:val="1,3 m"/>
        </w:smartTagPr>
        <w:r w:rsidRPr="00EF5634">
          <w:rPr>
            <w:rFonts w:ascii="Times New Roman" w:hAnsi="Times New Roman"/>
            <w:sz w:val="20"/>
          </w:rPr>
          <w:t>1,3 m</w:t>
        </w:r>
      </w:smartTag>
      <w:r w:rsidRPr="00EF5634">
        <w:rPr>
          <w:rFonts w:ascii="Times New Roman" w:hAnsi="Times New Roman"/>
          <w:sz w:val="20"/>
        </w:rPr>
        <w:t xml:space="preserve"> (zgodnie z Dziennikiem Budownictwa nr 1 z 15.03.71).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Przy mniejszych zagłębieniach zachodzi konieczność odpowiedniego ocieplenia kanału.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Ponadto należy dążyć do tego, aby zagłębienie kanału na końcówce sieci wynosiło minimum </w:t>
      </w:r>
      <w:smartTag w:uri="urn:schemas-microsoft-com:office:smarttags" w:element="metricconverter">
        <w:smartTagPr>
          <w:attr w:name="ProductID" w:val="2,5 m"/>
        </w:smartTagPr>
        <w:r w:rsidRPr="00EF5634">
          <w:rPr>
            <w:rFonts w:ascii="Times New Roman" w:hAnsi="Times New Roman"/>
            <w:sz w:val="20"/>
          </w:rPr>
          <w:t>2,5 m</w:t>
        </w:r>
      </w:smartTag>
      <w:r w:rsidRPr="00EF5634">
        <w:rPr>
          <w:rFonts w:ascii="Times New Roman" w:hAnsi="Times New Roman"/>
          <w:sz w:val="20"/>
        </w:rPr>
        <w:t xml:space="preserve"> w celu zapewnienia możliwości ewentualnego skanalizowania obiektów położonych przy tym kanale.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numPr>
          <w:ilvl w:val="0"/>
          <w:numId w:val="18"/>
        </w:numPr>
        <w:tabs>
          <w:tab w:val="clear" w:pos="360"/>
          <w:tab w:val="num" w:pos="420"/>
        </w:tabs>
        <w:overflowPunct/>
        <w:autoSpaceDE/>
        <w:autoSpaceDN/>
        <w:adjustRightInd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Rury kanałowe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Rury kanałowe typu „</w:t>
      </w:r>
      <w:proofErr w:type="spellStart"/>
      <w:r w:rsidRPr="00EF5634">
        <w:rPr>
          <w:rFonts w:ascii="Times New Roman" w:hAnsi="Times New Roman"/>
          <w:sz w:val="20"/>
        </w:rPr>
        <w:t>Wipro</w:t>
      </w:r>
      <w:proofErr w:type="spellEnd"/>
      <w:r w:rsidRPr="00EF5634">
        <w:rPr>
          <w:rFonts w:ascii="Times New Roman" w:hAnsi="Times New Roman"/>
          <w:sz w:val="20"/>
        </w:rPr>
        <w:t>” układa się zgodnie z „Tymczasową instrukcją projektowania i budowy przewodów kan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lizacyjnych z rur „</w:t>
      </w:r>
      <w:proofErr w:type="spellStart"/>
      <w:r w:rsidRPr="00EF5634">
        <w:rPr>
          <w:rFonts w:ascii="Times New Roman" w:hAnsi="Times New Roman"/>
          <w:sz w:val="20"/>
        </w:rPr>
        <w:t>Wipro</w:t>
      </w:r>
      <w:proofErr w:type="spellEnd"/>
      <w:r w:rsidRPr="00EF5634">
        <w:rPr>
          <w:rFonts w:ascii="Times New Roman" w:hAnsi="Times New Roman"/>
          <w:sz w:val="20"/>
        </w:rPr>
        <w:t>” [24].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Rury ułożone w wykopie na znacznych głębokościach (ponad </w:t>
      </w:r>
      <w:smartTag w:uri="urn:schemas-microsoft-com:office:smarttags" w:element="metricconverter">
        <w:smartTagPr>
          <w:attr w:name="ProductID" w:val="6 m"/>
        </w:smartTagPr>
        <w:r w:rsidRPr="00EF5634">
          <w:rPr>
            <w:rFonts w:ascii="Times New Roman" w:hAnsi="Times New Roman"/>
            <w:sz w:val="20"/>
          </w:rPr>
          <w:t>6 m</w:t>
        </w:r>
      </w:smartTag>
      <w:r w:rsidRPr="00EF5634">
        <w:rPr>
          <w:rFonts w:ascii="Times New Roman" w:hAnsi="Times New Roman"/>
          <w:sz w:val="20"/>
        </w:rPr>
        <w:t>) oraz znacznie obciążone, w celu zwiększenia w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>trzymałości powinny być wzmocnione zgodnie z dokumentacją projektową.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Poszczególne ułożone rury powinny być unieruchomione przez obsypanie piaskiem pośrodku długości rury i mocno podbite, aby rura nie zmieniła położenia do czasu wykonania uszczelnienia złączy.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Uszczelnienia złączy rur kanałowych można wykonać: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lastRenderedPageBreak/>
        <w:t>sznurem konopnym smołowanym i kitem bitumicznym w przypadku stosowania rur kamionkowych śre</w:t>
      </w:r>
      <w:r w:rsidRPr="00EF5634">
        <w:rPr>
          <w:rFonts w:ascii="Times New Roman" w:hAnsi="Times New Roman"/>
          <w:sz w:val="20"/>
        </w:rPr>
        <w:t>d</w:t>
      </w:r>
      <w:r w:rsidRPr="00EF5634">
        <w:rPr>
          <w:rFonts w:ascii="Times New Roman" w:hAnsi="Times New Roman"/>
          <w:sz w:val="20"/>
        </w:rPr>
        <w:t>nicy 0,20m,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zaprawą cementową 1:2 lub 1:3 i dodatkowo opaskami betonowymi lub żelbetowymi w przypadku uszczelniania rur betonowych o średnicy od 0,20 do </w:t>
      </w:r>
      <w:smartTag w:uri="urn:schemas-microsoft-com:office:smarttags" w:element="metricconverter">
        <w:smartTagPr>
          <w:attr w:name="ProductID" w:val="1,0 m"/>
        </w:smartTagPr>
        <w:r w:rsidRPr="00EF5634">
          <w:rPr>
            <w:rFonts w:ascii="Times New Roman" w:hAnsi="Times New Roman"/>
            <w:sz w:val="20"/>
          </w:rPr>
          <w:t>1,0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specjalnymi fabrycznymi pierścieniami gumowymi lub według rozwiązań indywidualnych zaakceptow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nych przez Inżyniera w przypadku stosowania rur „</w:t>
      </w:r>
      <w:proofErr w:type="spellStart"/>
      <w:r w:rsidRPr="00EF5634">
        <w:rPr>
          <w:rFonts w:ascii="Times New Roman" w:hAnsi="Times New Roman"/>
          <w:sz w:val="20"/>
        </w:rPr>
        <w:t>Wipro</w:t>
      </w:r>
      <w:proofErr w:type="spellEnd"/>
      <w:r w:rsidRPr="00EF5634">
        <w:rPr>
          <w:rFonts w:ascii="Times New Roman" w:hAnsi="Times New Roman"/>
          <w:sz w:val="20"/>
        </w:rPr>
        <w:t>”,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sznurem konopnym i folią aluminiową przy stosowaniu rur żeliwnych kielichowych ciśnieniowych śre</w:t>
      </w:r>
      <w:r w:rsidRPr="00EF5634">
        <w:rPr>
          <w:rFonts w:ascii="Times New Roman" w:hAnsi="Times New Roman"/>
          <w:sz w:val="20"/>
        </w:rPr>
        <w:t>d</w:t>
      </w:r>
      <w:r w:rsidRPr="00EF5634">
        <w:rPr>
          <w:rFonts w:ascii="Times New Roman" w:hAnsi="Times New Roman"/>
          <w:sz w:val="20"/>
        </w:rPr>
        <w:t>nicy od 0,2 do1,0 m.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Połączenia kanałów stosować należy zawsze w studzience lub w komorze (kanały o średnicy do </w:t>
      </w:r>
      <w:smartTag w:uri="urn:schemas-microsoft-com:office:smarttags" w:element="metricconverter">
        <w:smartTagPr>
          <w:attr w:name="ProductID" w:val="0,3 m"/>
        </w:smartTagPr>
        <w:r w:rsidRPr="00EF5634">
          <w:rPr>
            <w:rFonts w:ascii="Times New Roman" w:hAnsi="Times New Roman"/>
            <w:sz w:val="20"/>
          </w:rPr>
          <w:t>0,3 m</w:t>
        </w:r>
      </w:smartTag>
      <w:r w:rsidRPr="00EF5634">
        <w:rPr>
          <w:rFonts w:ascii="Times New Roman" w:hAnsi="Times New Roman"/>
          <w:sz w:val="20"/>
        </w:rPr>
        <w:t xml:space="preserve"> mo</w:t>
      </w:r>
      <w:r w:rsidRPr="00EF5634">
        <w:rPr>
          <w:rFonts w:ascii="Times New Roman" w:hAnsi="Times New Roman"/>
          <w:sz w:val="20"/>
        </w:rPr>
        <w:t>ż</w:t>
      </w:r>
      <w:r w:rsidRPr="00EF5634">
        <w:rPr>
          <w:rFonts w:ascii="Times New Roman" w:hAnsi="Times New Roman"/>
          <w:sz w:val="20"/>
        </w:rPr>
        <w:t>na łączyć na wpust lub poprzez studzienkę krytą - ślepą).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Kąt zawarty między osiami kanałów dopływowego i odpływowego - zbiorczego powinien zawierać się w granicach  od 45 do 90</w:t>
      </w:r>
      <w:r w:rsidRPr="00EF5634">
        <w:rPr>
          <w:rFonts w:ascii="Times New Roman" w:hAnsi="Times New Roman"/>
          <w:sz w:val="20"/>
          <w:vertAlign w:val="superscript"/>
        </w:rPr>
        <w:t>o</w:t>
      </w:r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Rury należy układać w temperaturze powyżej 0</w:t>
      </w:r>
      <w:r w:rsidRPr="00EF5634">
        <w:rPr>
          <w:rFonts w:ascii="Times New Roman" w:hAnsi="Times New Roman"/>
          <w:sz w:val="20"/>
          <w:vertAlign w:val="superscript"/>
        </w:rPr>
        <w:t>o</w:t>
      </w:r>
      <w:r w:rsidRPr="00EF5634">
        <w:rPr>
          <w:rFonts w:ascii="Times New Roman" w:hAnsi="Times New Roman"/>
          <w:sz w:val="20"/>
        </w:rPr>
        <w:t xml:space="preserve"> C, a wszelkiego rodzaju betonowania wykonywać w temp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raturze nie mniejszej niż +8</w:t>
      </w:r>
      <w:r w:rsidRPr="00EF5634">
        <w:rPr>
          <w:rFonts w:ascii="Times New Roman" w:hAnsi="Times New Roman"/>
          <w:sz w:val="20"/>
          <w:vertAlign w:val="superscript"/>
        </w:rPr>
        <w:t>o</w:t>
      </w:r>
      <w:r w:rsidRPr="00EF5634">
        <w:rPr>
          <w:rFonts w:ascii="Times New Roman" w:hAnsi="Times New Roman"/>
          <w:sz w:val="20"/>
        </w:rPr>
        <w:t xml:space="preserve"> C.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Przed zakończeniem dnia roboczego bądź przed zejściem z budowy należy zabezpieczyć końce ułożonego kanału przed zamuleniem.</w:t>
      </w:r>
    </w:p>
    <w:p w:rsidR="00EF5634" w:rsidRPr="00EF5634" w:rsidRDefault="00EF5634" w:rsidP="00EF5634">
      <w:pPr>
        <w:pStyle w:val="StylIwony"/>
        <w:numPr>
          <w:ilvl w:val="0"/>
          <w:numId w:val="19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proofErr w:type="spellStart"/>
      <w:r w:rsidRPr="00EF5634">
        <w:rPr>
          <w:rFonts w:ascii="Times New Roman" w:hAnsi="Times New Roman"/>
          <w:i/>
          <w:sz w:val="20"/>
        </w:rPr>
        <w:t>Przykanaliki</w:t>
      </w:r>
      <w:proofErr w:type="spellEnd"/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Jeżeli dokumentacja projektowa nie stanowi inaczej to przy wykonywaniu </w:t>
      </w:r>
      <w:proofErr w:type="spellStart"/>
      <w:r w:rsidRPr="00EF5634">
        <w:rPr>
          <w:rFonts w:ascii="Times New Roman" w:hAnsi="Times New Roman"/>
          <w:sz w:val="20"/>
        </w:rPr>
        <w:t>przykanalików</w:t>
      </w:r>
      <w:proofErr w:type="spellEnd"/>
      <w:r w:rsidRPr="00EF5634">
        <w:rPr>
          <w:rFonts w:ascii="Times New Roman" w:hAnsi="Times New Roman"/>
          <w:sz w:val="20"/>
        </w:rPr>
        <w:t xml:space="preserve"> należy przestrzegać następ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>jących zasad: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trasa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powinna być prosta, bez załamań w planie i pionie (z wyjątkiem łuków dla podłączenia do wp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>stu bocznego w kanale lub do syfonu przy podłączeniach do kanału ogólnospławnego),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minimalny przekrój przewodu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powinien wynosić </w:t>
      </w:r>
      <w:smartTag w:uri="urn:schemas-microsoft-com:office:smarttags" w:element="metricconverter">
        <w:smartTagPr>
          <w:attr w:name="ProductID" w:val="0,20 m"/>
        </w:smartTagPr>
        <w:r w:rsidRPr="00EF5634">
          <w:rPr>
            <w:rFonts w:ascii="Times New Roman" w:hAnsi="Times New Roman"/>
            <w:sz w:val="20"/>
          </w:rPr>
          <w:t>0,20 m</w:t>
        </w:r>
      </w:smartTag>
      <w:r w:rsidRPr="00EF5634">
        <w:rPr>
          <w:rFonts w:ascii="Times New Roman" w:hAnsi="Times New Roman"/>
          <w:sz w:val="20"/>
        </w:rPr>
        <w:t xml:space="preserve"> (dla pojedynczych wpustów i </w:t>
      </w:r>
      <w:proofErr w:type="spellStart"/>
      <w:r w:rsidRPr="00EF5634">
        <w:rPr>
          <w:rFonts w:ascii="Times New Roman" w:hAnsi="Times New Roman"/>
          <w:sz w:val="20"/>
        </w:rPr>
        <w:t>przykanalików</w:t>
      </w:r>
      <w:proofErr w:type="spellEnd"/>
      <w:r w:rsidRPr="00EF5634">
        <w:rPr>
          <w:rFonts w:ascii="Times New Roman" w:hAnsi="Times New Roman"/>
          <w:sz w:val="20"/>
        </w:rPr>
        <w:t xml:space="preserve"> nie dłu</w:t>
      </w:r>
      <w:r w:rsidRPr="00EF5634">
        <w:rPr>
          <w:rFonts w:ascii="Times New Roman" w:hAnsi="Times New Roman"/>
          <w:sz w:val="20"/>
        </w:rPr>
        <w:t>ż</w:t>
      </w:r>
      <w:r w:rsidRPr="00EF5634">
        <w:rPr>
          <w:rFonts w:ascii="Times New Roman" w:hAnsi="Times New Roman"/>
          <w:sz w:val="20"/>
        </w:rPr>
        <w:t xml:space="preserve">szych niż </w:t>
      </w:r>
      <w:smartTag w:uri="urn:schemas-microsoft-com:office:smarttags" w:element="metricconverter">
        <w:smartTagPr>
          <w:attr w:name="ProductID" w:val="12 m"/>
        </w:smartTagPr>
        <w:r w:rsidRPr="00EF5634">
          <w:rPr>
            <w:rFonts w:ascii="Times New Roman" w:hAnsi="Times New Roman"/>
            <w:sz w:val="20"/>
          </w:rPr>
          <w:t>12 m</w:t>
        </w:r>
      </w:smartTag>
      <w:r w:rsidRPr="00EF5634">
        <w:rPr>
          <w:rFonts w:ascii="Times New Roman" w:hAnsi="Times New Roman"/>
          <w:sz w:val="20"/>
        </w:rPr>
        <w:t xml:space="preserve"> można stosować średnicę </w:t>
      </w:r>
      <w:smartTag w:uri="urn:schemas-microsoft-com:office:smarttags" w:element="metricconverter">
        <w:smartTagPr>
          <w:attr w:name="ProductID" w:val="0,15 m"/>
        </w:smartTagPr>
        <w:r w:rsidRPr="00EF5634">
          <w:rPr>
            <w:rFonts w:ascii="Times New Roman" w:hAnsi="Times New Roman"/>
            <w:sz w:val="20"/>
          </w:rPr>
          <w:t>0,15 m</w:t>
        </w:r>
      </w:smartTag>
      <w:r w:rsidRPr="00EF5634">
        <w:rPr>
          <w:rFonts w:ascii="Times New Roman" w:hAnsi="Times New Roman"/>
          <w:sz w:val="20"/>
        </w:rPr>
        <w:t>),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długość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od studzienki ściekowej (wpustu ulicznego) do kanału lub studzienki rewizyjnej połączeniowej nie powi</w:t>
      </w:r>
      <w:r w:rsidRPr="00EF5634">
        <w:rPr>
          <w:rFonts w:ascii="Times New Roman" w:hAnsi="Times New Roman"/>
          <w:sz w:val="20"/>
        </w:rPr>
        <w:t>n</w:t>
      </w:r>
      <w:r w:rsidRPr="00EF5634">
        <w:rPr>
          <w:rFonts w:ascii="Times New Roman" w:hAnsi="Times New Roman"/>
          <w:sz w:val="20"/>
        </w:rPr>
        <w:t xml:space="preserve">na przekraczać </w:t>
      </w:r>
      <w:smartTag w:uri="urn:schemas-microsoft-com:office:smarttags" w:element="metricconverter">
        <w:smartTagPr>
          <w:attr w:name="ProductID" w:val="24 m"/>
        </w:smartTagPr>
        <w:r w:rsidRPr="00EF5634">
          <w:rPr>
            <w:rFonts w:ascii="Times New Roman" w:hAnsi="Times New Roman"/>
            <w:sz w:val="20"/>
          </w:rPr>
          <w:t>24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włączenie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do kanału może być wykonane za pośrednictwem studzienki rewizyjnej, st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>dzienki krytej (tzw. ślepej) lub wpustu bocznego,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spadki </w:t>
      </w:r>
      <w:proofErr w:type="spellStart"/>
      <w:r w:rsidRPr="00EF5634">
        <w:rPr>
          <w:rFonts w:ascii="Times New Roman" w:hAnsi="Times New Roman"/>
          <w:sz w:val="20"/>
        </w:rPr>
        <w:t>przykanalików</w:t>
      </w:r>
      <w:proofErr w:type="spellEnd"/>
      <w:r w:rsidRPr="00EF5634">
        <w:rPr>
          <w:rFonts w:ascii="Times New Roman" w:hAnsi="Times New Roman"/>
          <w:sz w:val="20"/>
        </w:rPr>
        <w:t xml:space="preserve"> powinny wynosić od min. 20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 xml:space="preserve"> do </w:t>
      </w:r>
      <w:proofErr w:type="spellStart"/>
      <w:r w:rsidRPr="00EF5634">
        <w:rPr>
          <w:rFonts w:ascii="Times New Roman" w:hAnsi="Times New Roman"/>
          <w:sz w:val="20"/>
        </w:rPr>
        <w:t>max</w:t>
      </w:r>
      <w:proofErr w:type="spellEnd"/>
      <w:r w:rsidRPr="00EF5634">
        <w:rPr>
          <w:rFonts w:ascii="Times New Roman" w:hAnsi="Times New Roman"/>
          <w:sz w:val="20"/>
        </w:rPr>
        <w:t xml:space="preserve">. 400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 xml:space="preserve"> z tym, że przy spadkach wię</w:t>
      </w:r>
      <w:r w:rsidRPr="00EF5634">
        <w:rPr>
          <w:rFonts w:ascii="Times New Roman" w:hAnsi="Times New Roman"/>
          <w:sz w:val="20"/>
        </w:rPr>
        <w:t>k</w:t>
      </w:r>
      <w:r w:rsidRPr="00EF5634">
        <w:rPr>
          <w:rFonts w:ascii="Times New Roman" w:hAnsi="Times New Roman"/>
          <w:sz w:val="20"/>
        </w:rPr>
        <w:t xml:space="preserve">szych od 250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 xml:space="preserve"> należy stosować rury żeliwne,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kierunek trasy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powinien być zgodny z kierunkiem spadku kanału zbiorczego,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włączenie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do kanału powinno być wykonane pod kątem min. 45</w:t>
      </w:r>
      <w:r w:rsidRPr="00EF5634">
        <w:rPr>
          <w:rFonts w:ascii="Times New Roman" w:hAnsi="Times New Roman"/>
          <w:sz w:val="20"/>
          <w:vertAlign w:val="superscript"/>
        </w:rPr>
        <w:t>o</w:t>
      </w:r>
      <w:r w:rsidRPr="00EF5634">
        <w:rPr>
          <w:rFonts w:ascii="Times New Roman" w:hAnsi="Times New Roman"/>
          <w:sz w:val="20"/>
        </w:rPr>
        <w:t xml:space="preserve">, </w:t>
      </w:r>
      <w:proofErr w:type="spellStart"/>
      <w:r w:rsidRPr="00EF5634">
        <w:rPr>
          <w:rFonts w:ascii="Times New Roman" w:hAnsi="Times New Roman"/>
          <w:sz w:val="20"/>
        </w:rPr>
        <w:t>max</w:t>
      </w:r>
      <w:proofErr w:type="spellEnd"/>
      <w:r w:rsidRPr="00EF5634">
        <w:rPr>
          <w:rFonts w:ascii="Times New Roman" w:hAnsi="Times New Roman"/>
          <w:sz w:val="20"/>
        </w:rPr>
        <w:t>. 90</w:t>
      </w:r>
      <w:r w:rsidRPr="00EF5634">
        <w:rPr>
          <w:rFonts w:ascii="Times New Roman" w:hAnsi="Times New Roman"/>
          <w:sz w:val="20"/>
          <w:vertAlign w:val="superscript"/>
        </w:rPr>
        <w:t>o</w:t>
      </w:r>
      <w:r w:rsidRPr="00EF5634">
        <w:rPr>
          <w:rFonts w:ascii="Times New Roman" w:hAnsi="Times New Roman"/>
          <w:sz w:val="20"/>
        </w:rPr>
        <w:t xml:space="preserve"> (optymalnym 60</w:t>
      </w:r>
      <w:r w:rsidRPr="00EF5634">
        <w:rPr>
          <w:rFonts w:ascii="Times New Roman" w:hAnsi="Times New Roman"/>
          <w:sz w:val="20"/>
          <w:vertAlign w:val="superscript"/>
        </w:rPr>
        <w:t>o</w:t>
      </w:r>
      <w:r w:rsidRPr="00EF5634">
        <w:rPr>
          <w:rFonts w:ascii="Times New Roman" w:hAnsi="Times New Roman"/>
          <w:sz w:val="20"/>
        </w:rPr>
        <w:t>),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włączenie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do kanału poprzez studzienkę połączeniową należy dokonywać tak, aby wys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 xml:space="preserve">kość spadku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nad podłogą studzienki wynosiła </w:t>
      </w:r>
      <w:proofErr w:type="spellStart"/>
      <w:r w:rsidRPr="00EF5634">
        <w:rPr>
          <w:rFonts w:ascii="Times New Roman" w:hAnsi="Times New Roman"/>
          <w:sz w:val="20"/>
        </w:rPr>
        <w:t>max</w:t>
      </w:r>
      <w:proofErr w:type="spellEnd"/>
      <w:r w:rsidRPr="00EF5634">
        <w:rPr>
          <w:rFonts w:ascii="Times New Roman" w:hAnsi="Times New Roman"/>
          <w:sz w:val="20"/>
        </w:rPr>
        <w:t xml:space="preserve">. </w:t>
      </w:r>
      <w:smartTag w:uri="urn:schemas-microsoft-com:office:smarttags" w:element="metricconverter">
        <w:smartTagPr>
          <w:attr w:name="ProductID" w:val="50,0 cm"/>
        </w:smartTagPr>
        <w:r w:rsidRPr="00EF5634">
          <w:rPr>
            <w:rFonts w:ascii="Times New Roman" w:hAnsi="Times New Roman"/>
            <w:sz w:val="20"/>
          </w:rPr>
          <w:t xml:space="preserve">50,0 </w:t>
        </w:r>
        <w:proofErr w:type="spellStart"/>
        <w:r w:rsidRPr="00EF5634">
          <w:rPr>
            <w:rFonts w:ascii="Times New Roman" w:hAnsi="Times New Roman"/>
            <w:sz w:val="20"/>
          </w:rPr>
          <w:t>cm</w:t>
        </w:r>
      </w:smartTag>
      <w:proofErr w:type="spellEnd"/>
      <w:r w:rsidRPr="00EF5634">
        <w:rPr>
          <w:rFonts w:ascii="Times New Roman" w:hAnsi="Times New Roman"/>
          <w:sz w:val="20"/>
        </w:rPr>
        <w:t xml:space="preserve">. W przypadku konieczności włączenia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na wysokości większej należy stosować </w:t>
      </w:r>
      <w:proofErr w:type="spellStart"/>
      <w:r w:rsidRPr="00EF5634">
        <w:rPr>
          <w:rFonts w:ascii="Times New Roman" w:hAnsi="Times New Roman"/>
          <w:sz w:val="20"/>
        </w:rPr>
        <w:t>przepady</w:t>
      </w:r>
      <w:proofErr w:type="spellEnd"/>
      <w:r w:rsidRPr="00EF5634">
        <w:rPr>
          <w:rFonts w:ascii="Times New Roman" w:hAnsi="Times New Roman"/>
          <w:sz w:val="20"/>
        </w:rPr>
        <w:t xml:space="preserve"> (kaskady) umieszczone na z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wnątrz poza ścianką studzienki,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włączenia </w:t>
      </w:r>
      <w:proofErr w:type="spellStart"/>
      <w:r w:rsidRPr="00EF5634">
        <w:rPr>
          <w:rFonts w:ascii="Times New Roman" w:hAnsi="Times New Roman"/>
          <w:sz w:val="20"/>
        </w:rPr>
        <w:t>przykanalików</w:t>
      </w:r>
      <w:proofErr w:type="spellEnd"/>
      <w:r w:rsidRPr="00EF5634">
        <w:rPr>
          <w:rFonts w:ascii="Times New Roman" w:hAnsi="Times New Roman"/>
          <w:sz w:val="20"/>
        </w:rPr>
        <w:t xml:space="preserve"> z dwóch stron do kanału zbiorczego poprzez wpusty boczne powinny być us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 xml:space="preserve">tuowane w odległości min. </w:t>
      </w:r>
      <w:smartTag w:uri="urn:schemas-microsoft-com:office:smarttags" w:element="metricconverter">
        <w:smartTagPr>
          <w:attr w:name="ProductID" w:val="1,0 m"/>
        </w:smartTagPr>
        <w:r w:rsidRPr="00EF5634">
          <w:rPr>
            <w:rFonts w:ascii="Times New Roman" w:hAnsi="Times New Roman"/>
            <w:sz w:val="20"/>
          </w:rPr>
          <w:t>1,0 m</w:t>
        </w:r>
      </w:smartTag>
      <w:r w:rsidRPr="00EF5634">
        <w:rPr>
          <w:rFonts w:ascii="Times New Roman" w:hAnsi="Times New Roman"/>
          <w:sz w:val="20"/>
        </w:rPr>
        <w:t xml:space="preserve"> od siebie.</w:t>
      </w:r>
    </w:p>
    <w:p w:rsidR="00EF5634" w:rsidRPr="00EF5634" w:rsidRDefault="00EF5634" w:rsidP="00EF5634">
      <w:pPr>
        <w:pStyle w:val="StylIwony"/>
        <w:numPr>
          <w:ilvl w:val="0"/>
          <w:numId w:val="20"/>
        </w:numPr>
        <w:tabs>
          <w:tab w:val="clear" w:pos="360"/>
          <w:tab w:val="num" w:pos="420"/>
        </w:tabs>
        <w:overflowPunct/>
        <w:autoSpaceDE/>
        <w:autoSpaceDN/>
        <w:adjustRightInd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Studzienki kanalizacyjne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Jeżeli dokumentacja projektowa nie stanowi inaczej, to należy przestrzegać następujących zasad: Najmnie</w:t>
      </w:r>
      <w:r w:rsidRPr="00EF5634">
        <w:rPr>
          <w:rFonts w:ascii="Times New Roman" w:hAnsi="Times New Roman"/>
          <w:sz w:val="20"/>
        </w:rPr>
        <w:t>j</w:t>
      </w:r>
      <w:r w:rsidRPr="00EF5634">
        <w:rPr>
          <w:rFonts w:ascii="Times New Roman" w:hAnsi="Times New Roman"/>
          <w:sz w:val="20"/>
        </w:rPr>
        <w:t>sze wymiary studzienek rewizyjnych kołowych powinny być zgodne ze średnicami określonymi w tablicy 1.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Tablica 1. Najmniejsze wymiary studzienek rewizyjnych kołowych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890"/>
        <w:gridCol w:w="1891"/>
        <w:gridCol w:w="1889"/>
      </w:tblGrid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Średnica przew</w:t>
            </w:r>
            <w:r w:rsidRPr="00EF5634">
              <w:rPr>
                <w:rFonts w:ascii="Times New Roman" w:hAnsi="Times New Roman"/>
                <w:sz w:val="20"/>
              </w:rPr>
              <w:t>o</w:t>
            </w:r>
            <w:r w:rsidRPr="00EF5634">
              <w:rPr>
                <w:rFonts w:ascii="Times New Roman" w:hAnsi="Times New Roman"/>
                <w:sz w:val="20"/>
              </w:rPr>
              <w:t>du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Minimalna średnica studzienki rewizyjnej kołowej (m)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odprowadzając</w:t>
            </w:r>
            <w:r w:rsidRPr="00EF5634">
              <w:rPr>
                <w:rFonts w:ascii="Times New Roman" w:hAnsi="Times New Roman"/>
                <w:sz w:val="20"/>
              </w:rPr>
              <w:t>e</w:t>
            </w:r>
            <w:r w:rsidRPr="00EF5634">
              <w:rPr>
                <w:rFonts w:ascii="Times New Roman" w:hAnsi="Times New Roman"/>
                <w:sz w:val="20"/>
              </w:rPr>
              <w:t>go</w:t>
            </w:r>
          </w:p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(m)</w:t>
            </w: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przelotowej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połączeniowej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spadowej-kaskadowej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w="1890" w:type="dxa"/>
            <w:tcBorders>
              <w:left w:val="nil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0,25</w:t>
            </w:r>
          </w:p>
        </w:tc>
        <w:tc>
          <w:tcPr>
            <w:tcW w:w="1890" w:type="dxa"/>
            <w:tcBorders>
              <w:left w:val="nil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0,30</w:t>
            </w:r>
          </w:p>
        </w:tc>
        <w:tc>
          <w:tcPr>
            <w:tcW w:w="1890" w:type="dxa"/>
            <w:tcBorders>
              <w:left w:val="nil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91" w:type="dxa"/>
            <w:tcBorders>
              <w:left w:val="single" w:sz="6" w:space="0" w:color="auto"/>
              <w:bottom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1,20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w="1890" w:type="dxa"/>
            <w:tcBorders>
              <w:left w:val="nil"/>
              <w:bottom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0,50</w:t>
            </w:r>
          </w:p>
        </w:tc>
        <w:tc>
          <w:tcPr>
            <w:tcW w:w="1890" w:type="dxa"/>
            <w:tcBorders>
              <w:left w:val="nil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0,60</w:t>
            </w:r>
          </w:p>
        </w:tc>
        <w:tc>
          <w:tcPr>
            <w:tcW w:w="1890" w:type="dxa"/>
            <w:tcBorders>
              <w:left w:val="nil"/>
              <w:bottom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91" w:type="dxa"/>
            <w:tcBorders>
              <w:left w:val="single" w:sz="6" w:space="0" w:color="auto"/>
              <w:bottom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5634" w:rsidRPr="00EF5634" w:rsidRDefault="00EF5634" w:rsidP="0002377A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1,40</w:t>
            </w:r>
          </w:p>
        </w:tc>
      </w:tr>
    </w:tbl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 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Jeżeli dokumentacja projektowa nie stanowi inaczej, to przy wykonywaniu studzienek kanalizacyjnych należy przestrzegać następ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>jących zasad: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lastRenderedPageBreak/>
        <w:t>studzienki przelotowe powinny być lokalizowane na odcinkach prostych kanałów w odpowiednich odl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głościach (</w:t>
      </w:r>
      <w:proofErr w:type="spellStart"/>
      <w:r w:rsidRPr="00EF5634">
        <w:rPr>
          <w:rFonts w:ascii="Times New Roman" w:hAnsi="Times New Roman"/>
          <w:sz w:val="20"/>
        </w:rPr>
        <w:t>max</w:t>
      </w:r>
      <w:proofErr w:type="spellEnd"/>
      <w:r w:rsidRPr="00EF5634">
        <w:rPr>
          <w:rFonts w:ascii="Times New Roman" w:hAnsi="Times New Roman"/>
          <w:sz w:val="20"/>
        </w:rPr>
        <w:t xml:space="preserve">. </w:t>
      </w:r>
      <w:smartTag w:uri="urn:schemas-microsoft-com:office:smarttags" w:element="metricconverter">
        <w:smartTagPr>
          <w:attr w:name="ProductID" w:val="50 m"/>
        </w:smartTagPr>
        <w:r w:rsidRPr="00EF5634">
          <w:rPr>
            <w:rFonts w:ascii="Times New Roman" w:hAnsi="Times New Roman"/>
            <w:sz w:val="20"/>
          </w:rPr>
          <w:t>50 m</w:t>
        </w:r>
      </w:smartTag>
      <w:r w:rsidRPr="00EF5634">
        <w:rPr>
          <w:rFonts w:ascii="Times New Roman" w:hAnsi="Times New Roman"/>
          <w:sz w:val="20"/>
        </w:rPr>
        <w:t xml:space="preserve"> przy średnicach kanału do </w:t>
      </w:r>
      <w:smartTag w:uri="urn:schemas-microsoft-com:office:smarttags" w:element="metricconverter">
        <w:smartTagPr>
          <w:attr w:name="ProductID" w:val="0,50 m"/>
        </w:smartTagPr>
        <w:r w:rsidRPr="00EF5634">
          <w:rPr>
            <w:rFonts w:ascii="Times New Roman" w:hAnsi="Times New Roman"/>
            <w:sz w:val="20"/>
          </w:rPr>
          <w:t>0,50 m</w:t>
        </w:r>
      </w:smartTag>
      <w:r w:rsidRPr="00EF5634">
        <w:rPr>
          <w:rFonts w:ascii="Times New Roman" w:hAnsi="Times New Roman"/>
          <w:sz w:val="20"/>
        </w:rPr>
        <w:t xml:space="preserve"> i </w:t>
      </w:r>
      <w:smartTag w:uri="urn:schemas-microsoft-com:office:smarttags" w:element="metricconverter">
        <w:smartTagPr>
          <w:attr w:name="ProductID" w:val="70 m"/>
        </w:smartTagPr>
        <w:r w:rsidRPr="00EF5634">
          <w:rPr>
            <w:rFonts w:ascii="Times New Roman" w:hAnsi="Times New Roman"/>
            <w:sz w:val="20"/>
          </w:rPr>
          <w:t>70 m</w:t>
        </w:r>
      </w:smartTag>
      <w:r w:rsidRPr="00EF5634">
        <w:rPr>
          <w:rFonts w:ascii="Times New Roman" w:hAnsi="Times New Roman"/>
          <w:sz w:val="20"/>
        </w:rPr>
        <w:t xml:space="preserve"> przy średnicach powyżej </w:t>
      </w:r>
      <w:smartTag w:uri="urn:schemas-microsoft-com:office:smarttags" w:element="metricconverter">
        <w:smartTagPr>
          <w:attr w:name="ProductID" w:val="0,50 m"/>
        </w:smartTagPr>
        <w:r w:rsidRPr="00EF5634">
          <w:rPr>
            <w:rFonts w:ascii="Times New Roman" w:hAnsi="Times New Roman"/>
            <w:sz w:val="20"/>
          </w:rPr>
          <w:t>0,50 m</w:t>
        </w:r>
      </w:smartTag>
      <w:r w:rsidRPr="00EF5634">
        <w:rPr>
          <w:rFonts w:ascii="Times New Roman" w:hAnsi="Times New Roman"/>
          <w:sz w:val="20"/>
        </w:rPr>
        <w:t>) lub na zmianie kierunku k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nału,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studzienki połączeniowe powinny być lokalizowane na połączeniu jednego lub dwóch kanałów bocznych,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wszystkie kanały w studzienkach należy łączyć oś w oś (w studzienkach krytych),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studzienki należy wykonywać na uprzednio wzmocnionym (warstwą tłucznia lub żwiru) dnie wykopu i przygotowanym fund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mencie betonowym,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studzienki wykonywać należy zasadniczo w wykopie szerokoprzestrzennym. Natomiast w trudnych w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runkach gruntowych (przy występowaniu wody gruntowej, kurzawki itp.) w wykopie wzmocnionym,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 przypadku gdy różnica rzędnych dna kanałów w studzience przekracza </w:t>
      </w:r>
      <w:smartTag w:uri="urn:schemas-microsoft-com:office:smarttags" w:element="metricconverter">
        <w:smartTagPr>
          <w:attr w:name="ProductID" w:val="0,50 m"/>
        </w:smartTagPr>
        <w:r w:rsidRPr="00EF5634">
          <w:rPr>
            <w:rFonts w:ascii="Times New Roman" w:hAnsi="Times New Roman"/>
            <w:sz w:val="20"/>
          </w:rPr>
          <w:t>0,50 m</w:t>
        </w:r>
      </w:smartTag>
      <w:r w:rsidRPr="00EF5634">
        <w:rPr>
          <w:rFonts w:ascii="Times New Roman" w:hAnsi="Times New Roman"/>
          <w:sz w:val="20"/>
        </w:rPr>
        <w:t xml:space="preserve"> należy stosować studzienki sp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dowe-kaskadowe,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studzienki kaskadowe zlokalizowane na kanałach o średnicy powyżej </w:t>
      </w:r>
      <w:smartTag w:uri="urn:schemas-microsoft-com:office:smarttags" w:element="metricconverter">
        <w:smartTagPr>
          <w:attr w:name="ProductID" w:val="0,40 m"/>
        </w:smartTagPr>
        <w:r w:rsidRPr="00EF5634">
          <w:rPr>
            <w:rFonts w:ascii="Times New Roman" w:hAnsi="Times New Roman"/>
            <w:sz w:val="20"/>
          </w:rPr>
          <w:t>0,40 m</w:t>
        </w:r>
      </w:smartTag>
      <w:r w:rsidRPr="00EF5634">
        <w:rPr>
          <w:rFonts w:ascii="Times New Roman" w:hAnsi="Times New Roman"/>
          <w:sz w:val="20"/>
        </w:rPr>
        <w:t xml:space="preserve"> powinny mieć przelew o kształcie i wymiarach uzasadnionych obliczeniami hydraulicznymi. Natomiast studzienki zlokalizowane na kanałach o średn</w:t>
      </w:r>
      <w:r w:rsidRPr="00EF5634">
        <w:rPr>
          <w:rFonts w:ascii="Times New Roman" w:hAnsi="Times New Roman"/>
          <w:sz w:val="20"/>
        </w:rPr>
        <w:t>i</w:t>
      </w:r>
      <w:r w:rsidRPr="00EF5634">
        <w:rPr>
          <w:rFonts w:ascii="Times New Roman" w:hAnsi="Times New Roman"/>
          <w:sz w:val="20"/>
        </w:rPr>
        <w:t xml:space="preserve">cy do </w:t>
      </w:r>
      <w:smartTag w:uri="urn:schemas-microsoft-com:office:smarttags" w:element="metricconverter">
        <w:smartTagPr>
          <w:attr w:name="ProductID" w:val="0,40 m"/>
        </w:smartTagPr>
        <w:r w:rsidRPr="00EF5634">
          <w:rPr>
            <w:rFonts w:ascii="Times New Roman" w:hAnsi="Times New Roman"/>
            <w:sz w:val="20"/>
          </w:rPr>
          <w:t>0,40 m</w:t>
        </w:r>
      </w:smartTag>
      <w:r w:rsidRPr="00EF5634">
        <w:rPr>
          <w:rFonts w:ascii="Times New Roman" w:hAnsi="Times New Roman"/>
          <w:sz w:val="20"/>
        </w:rPr>
        <w:t xml:space="preserve"> włącznie powinny mieć spad w postaci rury pionowej usytuowanej na zewnątrz studzienki. Różnica poziomów przy tym rozwiązaniu nie powinna przekraczać </w:t>
      </w:r>
      <w:smartTag w:uri="urn:schemas-microsoft-com:office:smarttags" w:element="metricconverter">
        <w:smartTagPr>
          <w:attr w:name="ProductID" w:val="4,0 m"/>
        </w:smartTagPr>
        <w:r w:rsidRPr="00EF5634">
          <w:rPr>
            <w:rFonts w:ascii="Times New Roman" w:hAnsi="Times New Roman"/>
            <w:sz w:val="20"/>
          </w:rPr>
          <w:t>4,0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Sposób wykonania studzienek (przelotowych, połączeniowych i kaskadowych) przedstawiony jest w Katalogu Budownictwa ozn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czonego symbolem KB-4.12.1 (7, 6, 8) [22], a ponadto w „Katalogu powtarzalnych elementów drogowych” opracowanym przez „</w:t>
      </w:r>
      <w:proofErr w:type="spellStart"/>
      <w:r w:rsidRPr="00EF5634">
        <w:rPr>
          <w:rFonts w:ascii="Times New Roman" w:hAnsi="Times New Roman"/>
          <w:sz w:val="20"/>
        </w:rPr>
        <w:t>Transprojekt</w:t>
      </w:r>
      <w:proofErr w:type="spellEnd"/>
      <w:r w:rsidRPr="00EF5634">
        <w:rPr>
          <w:rFonts w:ascii="Times New Roman" w:hAnsi="Times New Roman"/>
          <w:sz w:val="20"/>
        </w:rPr>
        <w:t>” Warszawa [23].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Studzienki rewizyjne składają się z następujących części: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komory roboczej,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komina włazowego,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dna studzienki,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włazu kanałowego,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stopni </w:t>
      </w:r>
      <w:proofErr w:type="spellStart"/>
      <w:r w:rsidRPr="00EF5634">
        <w:rPr>
          <w:rFonts w:ascii="Times New Roman" w:hAnsi="Times New Roman"/>
          <w:sz w:val="20"/>
        </w:rPr>
        <w:t>złazowych</w:t>
      </w:r>
      <w:proofErr w:type="spellEnd"/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Komora robocza powinna mieć wysokość minimum </w:t>
      </w:r>
      <w:smartTag w:uri="urn:schemas-microsoft-com:office:smarttags" w:element="metricconverter">
        <w:smartTagPr>
          <w:attr w:name="ProductID" w:val="2,0 m"/>
        </w:smartTagPr>
        <w:r w:rsidRPr="00EF5634">
          <w:rPr>
            <w:rFonts w:ascii="Times New Roman" w:hAnsi="Times New Roman"/>
            <w:sz w:val="20"/>
          </w:rPr>
          <w:t>2,0 m</w:t>
        </w:r>
      </w:smartTag>
      <w:r w:rsidRPr="00EF5634">
        <w:rPr>
          <w:rFonts w:ascii="Times New Roman" w:hAnsi="Times New Roman"/>
          <w:sz w:val="20"/>
        </w:rPr>
        <w:t>. W przypadku studzienek płytkich (kiedy głęb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kość ułożenia kanału oraz warunki ukształtowania terenu nie pozwalają zapewnić ww. wysokości) dopus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 xml:space="preserve">cza się wysokość komory roboczej mniejszą niż </w:t>
      </w:r>
      <w:smartTag w:uri="urn:schemas-microsoft-com:office:smarttags" w:element="metricconverter">
        <w:smartTagPr>
          <w:attr w:name="ProductID" w:val="2,0 m"/>
        </w:smartTagPr>
        <w:r w:rsidRPr="00EF5634">
          <w:rPr>
            <w:rFonts w:ascii="Times New Roman" w:hAnsi="Times New Roman"/>
            <w:sz w:val="20"/>
          </w:rPr>
          <w:t>2,0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Przejścia rur kanalizacyjnych przez ściany komory należy obudować i uszczelnić materiałem plastycznym ustalonym w dokument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cji projektowej.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Komin włazowy powinien być wykonany z kręgów betonowych lub żelbetowych o średnicy </w:t>
      </w:r>
      <w:smartTag w:uri="urn:schemas-microsoft-com:office:smarttags" w:element="metricconverter">
        <w:smartTagPr>
          <w:attr w:name="ProductID" w:val="0,80 m"/>
        </w:smartTagPr>
        <w:r w:rsidRPr="00EF5634">
          <w:rPr>
            <w:rFonts w:ascii="Times New Roman" w:hAnsi="Times New Roman"/>
            <w:sz w:val="20"/>
          </w:rPr>
          <w:t>0,80 m</w:t>
        </w:r>
      </w:smartTag>
      <w:r w:rsidRPr="00EF5634">
        <w:rPr>
          <w:rFonts w:ascii="Times New Roman" w:hAnsi="Times New Roman"/>
          <w:sz w:val="20"/>
        </w:rPr>
        <w:t xml:space="preserve"> wg BN-86/8971-08 [20]. Pos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dowienie komina należy wykonać na płycie żelbetowej przejściowej (lub rzadziej na kręgu stożkowym) w takim miejscu, aby pokrywa włazu znajdowała się nad spocznikiem o największej p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wierzchni. Studzienki płytkie mogą być wykonane bez kominów włazowych, wówczas bezpośrednio na komorze rob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czej należy umieścić płytę pokrywową, a na niej skrzynkę włazową wg PN-H-74051 [9]. Dno studzienki należy wykonać na mokro w formie płyty dennej z wyprofilowaną kinetą. Kineta w dolnej części (do wysokości równej połowie średnicy kanału) powinna mieć przekrój zgodny z przekrojem kanału, a powyżej przedłużony pionowymi ściankami do poziomu maksymalnego nape</w:t>
      </w:r>
      <w:r w:rsidRPr="00EF5634">
        <w:rPr>
          <w:rFonts w:ascii="Times New Roman" w:hAnsi="Times New Roman"/>
          <w:sz w:val="20"/>
        </w:rPr>
        <w:t>ł</w:t>
      </w:r>
      <w:r w:rsidRPr="00EF5634">
        <w:rPr>
          <w:rFonts w:ascii="Times New Roman" w:hAnsi="Times New Roman"/>
          <w:sz w:val="20"/>
        </w:rPr>
        <w:t>nienia kanału. Przy zmianie kierunku trasy kanału kineta powinna mieć kształt łuku stycznego do kierunku kanału, natomiast w przypadku zmiany średnicy kanału powinna ona stanowić przejście z jednego wymiaru w drugi. Dno st</w:t>
      </w:r>
      <w:r w:rsidRPr="00EF5634">
        <w:rPr>
          <w:rFonts w:ascii="Times New Roman" w:hAnsi="Times New Roman"/>
          <w:sz w:val="20"/>
        </w:rPr>
        <w:t>u</w:t>
      </w:r>
      <w:r w:rsidRPr="00EF5634">
        <w:rPr>
          <w:rFonts w:ascii="Times New Roman" w:hAnsi="Times New Roman"/>
          <w:sz w:val="20"/>
        </w:rPr>
        <w:t xml:space="preserve">dzienki powinno mieć spadek co najmniej 3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 xml:space="preserve"> w kierunku kinety. Studzienki usytuowane w korpusach drogi (lub innych miejscach narażonych na obciążenia dynamic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>ne)powinny mieć właz typu ciężkiego wg PN-H-74051-02 [11]. W innych przypadkach można stosować włazy typu lekkiego wg PN-H-74051-01 [10].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Poziom włazu w powierzchni utwardzonej powinien być z nią równy, natomiast w trawnikach i zieleńcach górna kr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 xml:space="preserve">wędź włazu powinna znajdować się na wysokości min. </w:t>
      </w:r>
      <w:smartTag w:uri="urn:schemas-microsoft-com:office:smarttags" w:element="metricconverter">
        <w:smartTagPr>
          <w:attr w:name="ProductID" w:val="8 cm"/>
        </w:smartTagPr>
        <w:r w:rsidRPr="00EF5634">
          <w:rPr>
            <w:rFonts w:ascii="Times New Roman" w:hAnsi="Times New Roman"/>
            <w:sz w:val="20"/>
          </w:rPr>
          <w:t>8 cm</w:t>
        </w:r>
      </w:smartTag>
      <w:r w:rsidRPr="00EF5634">
        <w:rPr>
          <w:rFonts w:ascii="Times New Roman" w:hAnsi="Times New Roman"/>
          <w:sz w:val="20"/>
        </w:rPr>
        <w:t xml:space="preserve"> ponad poziomem  terenu. W ścianie komory roboczej oraz komina włazowego należy zamontować mijankowo stopnie </w:t>
      </w:r>
      <w:proofErr w:type="spellStart"/>
      <w:r w:rsidRPr="00EF5634">
        <w:rPr>
          <w:rFonts w:ascii="Times New Roman" w:hAnsi="Times New Roman"/>
          <w:sz w:val="20"/>
        </w:rPr>
        <w:t>złazowe</w:t>
      </w:r>
      <w:proofErr w:type="spellEnd"/>
      <w:r w:rsidRPr="00EF5634">
        <w:rPr>
          <w:rFonts w:ascii="Times New Roman" w:hAnsi="Times New Roman"/>
          <w:sz w:val="20"/>
        </w:rPr>
        <w:t xml:space="preserve"> w dwóch rzędach, w odległ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 xml:space="preserve">ściach pionowych </w:t>
      </w:r>
      <w:smartTag w:uri="urn:schemas-microsoft-com:office:smarttags" w:element="metricconverter">
        <w:smartTagPr>
          <w:attr w:name="ProductID" w:val="0,30 m"/>
        </w:smartTagPr>
        <w:r w:rsidRPr="00EF5634">
          <w:rPr>
            <w:rFonts w:ascii="Times New Roman" w:hAnsi="Times New Roman"/>
            <w:sz w:val="20"/>
          </w:rPr>
          <w:t>0,30 m</w:t>
        </w:r>
      </w:smartTag>
      <w:r w:rsidRPr="00EF5634">
        <w:rPr>
          <w:rFonts w:ascii="Times New Roman" w:hAnsi="Times New Roman"/>
          <w:sz w:val="20"/>
        </w:rPr>
        <w:t xml:space="preserve"> i w odległości poziomej osi stopni </w:t>
      </w:r>
      <w:smartTag w:uri="urn:schemas-microsoft-com:office:smarttags" w:element="metricconverter">
        <w:smartTagPr>
          <w:attr w:name="ProductID" w:val="0,30 m"/>
        </w:smartTagPr>
        <w:r w:rsidRPr="00EF5634">
          <w:rPr>
            <w:rFonts w:ascii="Times New Roman" w:hAnsi="Times New Roman"/>
            <w:sz w:val="20"/>
          </w:rPr>
          <w:t>0,30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numPr>
          <w:ilvl w:val="0"/>
          <w:numId w:val="21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Komory przelotowe i połączeniowe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Dla kanałów o średnicy </w:t>
      </w:r>
      <w:smartTag w:uri="urn:schemas-microsoft-com:office:smarttags" w:element="metricconverter">
        <w:smartTagPr>
          <w:attr w:name="ProductID" w:val="0,8 m"/>
        </w:smartTagPr>
        <w:r w:rsidRPr="00EF5634">
          <w:rPr>
            <w:rFonts w:ascii="Times New Roman" w:hAnsi="Times New Roman"/>
            <w:sz w:val="20"/>
          </w:rPr>
          <w:t>0,8 m</w:t>
        </w:r>
      </w:smartTag>
      <w:r w:rsidRPr="00EF5634">
        <w:rPr>
          <w:rFonts w:ascii="Times New Roman" w:hAnsi="Times New Roman"/>
          <w:sz w:val="20"/>
        </w:rPr>
        <w:t xml:space="preserve"> i większych należy stosować komory przelotowe i połączeniowe projektowane indyw</w:t>
      </w:r>
      <w:r w:rsidRPr="00EF5634">
        <w:rPr>
          <w:rFonts w:ascii="Times New Roman" w:hAnsi="Times New Roman"/>
          <w:sz w:val="20"/>
        </w:rPr>
        <w:t>i</w:t>
      </w:r>
      <w:r w:rsidRPr="00EF5634">
        <w:rPr>
          <w:rFonts w:ascii="Times New Roman" w:hAnsi="Times New Roman"/>
          <w:sz w:val="20"/>
        </w:rPr>
        <w:t>dualnie, złożone z następujących części: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komory roboczej,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płyty stropowej nad komorą,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komina włazowego średnicy </w:t>
      </w:r>
      <w:smartTag w:uri="urn:schemas-microsoft-com:office:smarttags" w:element="metricconverter">
        <w:smartTagPr>
          <w:attr w:name="ProductID" w:val="0,8 m"/>
        </w:smartTagPr>
        <w:r w:rsidRPr="00EF5634">
          <w:rPr>
            <w:rFonts w:ascii="Times New Roman" w:hAnsi="Times New Roman"/>
            <w:sz w:val="20"/>
          </w:rPr>
          <w:t>0,8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płyty pod właz,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włazu typu ciężkiego średnicy </w:t>
      </w:r>
      <w:smartTag w:uri="urn:schemas-microsoft-com:office:smarttags" w:element="metricconverter">
        <w:smartTagPr>
          <w:attr w:name="ProductID" w:val="0,6 m"/>
        </w:smartTagPr>
        <w:r w:rsidRPr="00EF5634">
          <w:rPr>
            <w:rFonts w:ascii="Times New Roman" w:hAnsi="Times New Roman"/>
            <w:sz w:val="20"/>
          </w:rPr>
          <w:t>0,6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Podstawowe wymagania dla komór roboczych: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wysokość mierzona od półki-spocznika do płyty stropowej powinna wynosić od 1,80 do </w:t>
      </w:r>
      <w:smartTag w:uri="urn:schemas-microsoft-com:office:smarttags" w:element="metricconverter">
        <w:smartTagPr>
          <w:attr w:name="ProductID" w:val="2,0 m"/>
        </w:smartTagPr>
        <w:r w:rsidRPr="00EF5634">
          <w:rPr>
            <w:rFonts w:ascii="Times New Roman" w:hAnsi="Times New Roman"/>
            <w:sz w:val="20"/>
          </w:rPr>
          <w:t>2,0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lastRenderedPageBreak/>
        <w:t xml:space="preserve">długość mierzona wzdłuż przepływu min. </w:t>
      </w:r>
      <w:smartTag w:uri="urn:schemas-microsoft-com:office:smarttags" w:element="metricconverter">
        <w:smartTagPr>
          <w:attr w:name="ProductID" w:val="1,20 m"/>
        </w:smartTagPr>
        <w:r w:rsidRPr="00EF5634">
          <w:rPr>
            <w:rFonts w:ascii="Times New Roman" w:hAnsi="Times New Roman"/>
            <w:sz w:val="20"/>
          </w:rPr>
          <w:t>1,20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szerokość należy przyjmować jako równą: szerokość kanału zbiorczego plus szerokość półek po obu stronach kan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 xml:space="preserve">łu; minimalny wymiar półki po stronie włazu powinien wynosić </w:t>
      </w:r>
      <w:smartTag w:uri="urn:schemas-microsoft-com:office:smarttags" w:element="metricconverter">
        <w:smartTagPr>
          <w:attr w:name="ProductID" w:val="0,50 m"/>
        </w:smartTagPr>
        <w:r w:rsidRPr="00EF5634">
          <w:rPr>
            <w:rFonts w:ascii="Times New Roman" w:hAnsi="Times New Roman"/>
            <w:sz w:val="20"/>
          </w:rPr>
          <w:t>0,50 m</w:t>
        </w:r>
      </w:smartTag>
      <w:r w:rsidRPr="00EF5634">
        <w:rPr>
          <w:rFonts w:ascii="Times New Roman" w:hAnsi="Times New Roman"/>
          <w:sz w:val="20"/>
        </w:rPr>
        <w:t xml:space="preserve">, zaś po stronie przeciwnej </w:t>
      </w:r>
      <w:smartTag w:uri="urn:schemas-microsoft-com:office:smarttags" w:element="metricconverter">
        <w:smartTagPr>
          <w:attr w:name="ProductID" w:val="0,30 m"/>
        </w:smartTagPr>
        <w:r w:rsidRPr="00EF5634">
          <w:rPr>
            <w:rFonts w:ascii="Times New Roman" w:hAnsi="Times New Roman"/>
            <w:sz w:val="20"/>
          </w:rPr>
          <w:t>0,30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wymiary w planie dla komór połączeniowych uzależnione są ponadto od wielkości kanałów i od promieni kinet, które należy przyjmować dla kanałów bocznych o przekroju do 0,40m równe 0,75m, a ponad 0,40m - równe 1,50m.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sz w:val="20"/>
        </w:rPr>
        <w:t xml:space="preserve">Komory przelotowe powinny być lokalizowane na odcinkach prostych kanałów w odległościach do </w:t>
      </w:r>
      <w:smartTag w:uri="urn:schemas-microsoft-com:office:smarttags" w:element="metricconverter">
        <w:smartTagPr>
          <w:attr w:name="ProductID" w:val="100 m"/>
        </w:smartTagPr>
        <w:r w:rsidRPr="00EF5634">
          <w:rPr>
            <w:rFonts w:ascii="Times New Roman" w:hAnsi="Times New Roman"/>
            <w:sz w:val="20"/>
          </w:rPr>
          <w:t>100 m</w:t>
        </w:r>
      </w:smartTag>
      <w:r w:rsidRPr="00EF5634">
        <w:rPr>
          <w:rFonts w:ascii="Times New Roman" w:hAnsi="Times New Roman"/>
          <w:sz w:val="20"/>
        </w:rPr>
        <w:t xml:space="preserve"> oraz przy zmianie kierunku kanału. Komory połączeniowe powinny być zlokalizowane na połączeniu jednego lub dwóch kan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 xml:space="preserve">łów bocznych. Wykonanie połączenia kanałów, komina włazowego i kinet podano w punkcie </w:t>
      </w:r>
      <w:r w:rsidRPr="00EF5634">
        <w:rPr>
          <w:rFonts w:ascii="Times New Roman" w:hAnsi="Times New Roman"/>
          <w:i/>
          <w:sz w:val="20"/>
        </w:rPr>
        <w:t>studzienki kanalizacyjne.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Komory kaskadowe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Komory kaskadowe stosuje się na połączeniach kanałów o średnicy od </w:t>
      </w:r>
      <w:smartTag w:uri="urn:schemas-microsoft-com:office:smarttags" w:element="metricconverter">
        <w:smartTagPr>
          <w:attr w:name="ProductID" w:val="0,60 m"/>
        </w:smartTagPr>
        <w:r w:rsidRPr="00EF5634">
          <w:rPr>
            <w:rFonts w:ascii="Times New Roman" w:hAnsi="Times New Roman"/>
            <w:sz w:val="20"/>
          </w:rPr>
          <w:t>0,60 m</w:t>
        </w:r>
      </w:smartTag>
      <w:r w:rsidRPr="00EF5634">
        <w:rPr>
          <w:rFonts w:ascii="Times New Roman" w:hAnsi="Times New Roman"/>
          <w:sz w:val="20"/>
        </w:rPr>
        <w:t>, przy dużych różnicach p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ziomów w celu uniknięcia przekroczenia dopuszczalnych spadków (i prędkości wody) oraz nieekonomicznego zagłębienia kan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łów.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Jeżeli dokumentacja projektowa nie stanowi inaczej, to należy przestrzegać następujących zasad: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długość komory </w:t>
      </w:r>
      <w:proofErr w:type="spellStart"/>
      <w:r w:rsidRPr="00EF5634">
        <w:rPr>
          <w:rFonts w:ascii="Times New Roman" w:hAnsi="Times New Roman"/>
          <w:sz w:val="20"/>
        </w:rPr>
        <w:t>przepadowej</w:t>
      </w:r>
      <w:proofErr w:type="spellEnd"/>
      <w:r w:rsidRPr="00EF5634">
        <w:rPr>
          <w:rFonts w:ascii="Times New Roman" w:hAnsi="Times New Roman"/>
          <w:sz w:val="20"/>
        </w:rPr>
        <w:t xml:space="preserve"> zależy od przepływu oraz od różnicy poziomów kanału dolnego i górnego,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szerokość komory zależy od szerokości kanałów dopływowego i odpływowego oraz przejścia kontrolnego z pom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stu górnego do pomostu dolnego (</w:t>
      </w:r>
      <w:smartTag w:uri="urn:schemas-microsoft-com:office:smarttags" w:element="metricconverter">
        <w:smartTagPr>
          <w:attr w:name="ProductID" w:val="0,80 m"/>
        </w:smartTagPr>
        <w:r w:rsidRPr="00EF5634">
          <w:rPr>
            <w:rFonts w:ascii="Times New Roman" w:hAnsi="Times New Roman"/>
            <w:sz w:val="20"/>
          </w:rPr>
          <w:t>0,80 m</w:t>
        </w:r>
      </w:smartTag>
      <w:r w:rsidRPr="00EF5634">
        <w:rPr>
          <w:rFonts w:ascii="Times New Roman" w:hAnsi="Times New Roman"/>
          <w:sz w:val="20"/>
        </w:rPr>
        <w:t xml:space="preserve">); wymiary pomostów powinny wynosić 0,80 x </w:t>
      </w:r>
      <w:smartTag w:uri="urn:schemas-microsoft-com:office:smarttags" w:element="metricconverter">
        <w:smartTagPr>
          <w:attr w:name="ProductID" w:val="0,70 m"/>
        </w:smartTagPr>
        <w:r w:rsidRPr="00EF5634">
          <w:rPr>
            <w:rFonts w:ascii="Times New Roman" w:hAnsi="Times New Roman"/>
            <w:sz w:val="20"/>
          </w:rPr>
          <w:t>0,70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pomost górny należy wykonać w odległości min. </w:t>
      </w:r>
      <w:smartTag w:uri="urn:schemas-microsoft-com:office:smarttags" w:element="metricconverter">
        <w:smartTagPr>
          <w:attr w:name="ProductID" w:val="1,80 m"/>
        </w:smartTagPr>
        <w:r w:rsidRPr="00EF5634">
          <w:rPr>
            <w:rFonts w:ascii="Times New Roman" w:hAnsi="Times New Roman"/>
            <w:sz w:val="20"/>
          </w:rPr>
          <w:t>1,80 m</w:t>
        </w:r>
      </w:smartTag>
      <w:r w:rsidRPr="00EF5634">
        <w:rPr>
          <w:rFonts w:ascii="Times New Roman" w:hAnsi="Times New Roman"/>
          <w:sz w:val="20"/>
        </w:rPr>
        <w:t xml:space="preserve"> od płyty stropowej do osi kanału dopływowego,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nad pomostem górnym i dolnym należy przewidzieć oddzielny komin włazowy,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pomost górny i schody należy od strony kaskady zabezpieczyć barierą wysokości min. </w:t>
      </w:r>
      <w:smartTag w:uri="urn:schemas-microsoft-com:office:smarttags" w:element="metricconverter">
        <w:smartTagPr>
          <w:attr w:name="ProductID" w:val="1,10 m"/>
        </w:smartTagPr>
        <w:r w:rsidRPr="00EF5634">
          <w:rPr>
            <w:rFonts w:ascii="Times New Roman" w:hAnsi="Times New Roman"/>
            <w:sz w:val="20"/>
          </w:rPr>
          <w:t>1,10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sz w:val="20"/>
        </w:rPr>
        <w:t xml:space="preserve">Kominy włazowe należy wykonać tak jak podano w punkcie </w:t>
      </w:r>
      <w:r w:rsidRPr="00EF5634">
        <w:rPr>
          <w:rFonts w:ascii="Times New Roman" w:hAnsi="Times New Roman"/>
          <w:i/>
          <w:sz w:val="20"/>
        </w:rPr>
        <w:t>studzienki kanalizacyjne.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sz w:val="20"/>
        </w:rPr>
        <w:t xml:space="preserve">Zasady łączenia kanałów w dnie komory i wykonania kinet podano w punkcie </w:t>
      </w:r>
      <w:r w:rsidRPr="00EF5634">
        <w:rPr>
          <w:rFonts w:ascii="Times New Roman" w:hAnsi="Times New Roman"/>
          <w:i/>
          <w:sz w:val="20"/>
        </w:rPr>
        <w:t>studzienki kanalizacyjne.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Komory kaskadowe należy wykonywać jak komory w punkcie 5.5.4 w wykopach szerokoprzestrzennych i, w zależn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ści od potrzeb, odpowiednio wzmocnionych.</w:t>
      </w:r>
    </w:p>
    <w:p w:rsidR="00EF5634" w:rsidRPr="00EF5634" w:rsidRDefault="00EF5634" w:rsidP="00EF5634">
      <w:pPr>
        <w:pStyle w:val="StylIwony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 xml:space="preserve">Studzienki </w:t>
      </w:r>
      <w:proofErr w:type="spellStart"/>
      <w:r w:rsidRPr="00EF5634">
        <w:rPr>
          <w:rFonts w:ascii="Times New Roman" w:hAnsi="Times New Roman"/>
          <w:i/>
          <w:sz w:val="20"/>
        </w:rPr>
        <w:t>bezwłazowe</w:t>
      </w:r>
      <w:proofErr w:type="spellEnd"/>
      <w:r w:rsidRPr="00EF5634">
        <w:rPr>
          <w:rFonts w:ascii="Times New Roman" w:hAnsi="Times New Roman"/>
          <w:i/>
          <w:sz w:val="20"/>
        </w:rPr>
        <w:t xml:space="preserve"> - ślepe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Minimalny wymiar studzienki w planie wynosi </w:t>
      </w:r>
      <w:smartTag w:uri="urn:schemas-microsoft-com:office:smarttags" w:element="metricconverter">
        <w:smartTagPr>
          <w:attr w:name="ProductID" w:val="0,80 m"/>
        </w:smartTagPr>
        <w:r w:rsidRPr="00EF5634">
          <w:rPr>
            <w:rFonts w:ascii="Times New Roman" w:hAnsi="Times New Roman"/>
            <w:sz w:val="20"/>
          </w:rPr>
          <w:t>0,80 m</w:t>
        </w:r>
      </w:smartTag>
      <w:r w:rsidRPr="00EF5634">
        <w:rPr>
          <w:rFonts w:ascii="Times New Roman" w:hAnsi="Times New Roman"/>
          <w:sz w:val="20"/>
        </w:rPr>
        <w:t>. Wszystkie kanały w tych studzienkach należy łączyć sklepi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niami.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Studzienki </w:t>
      </w:r>
      <w:proofErr w:type="spellStart"/>
      <w:r w:rsidRPr="00EF5634">
        <w:rPr>
          <w:rFonts w:ascii="Times New Roman" w:hAnsi="Times New Roman"/>
          <w:sz w:val="20"/>
        </w:rPr>
        <w:t>posadawia</w:t>
      </w:r>
      <w:proofErr w:type="spellEnd"/>
      <w:r w:rsidRPr="00EF5634">
        <w:rPr>
          <w:rFonts w:ascii="Times New Roman" w:hAnsi="Times New Roman"/>
          <w:sz w:val="20"/>
        </w:rPr>
        <w:t xml:space="preserve"> się na podsypce z piasku grubości </w:t>
      </w:r>
      <w:smartTag w:uri="urn:schemas-microsoft-com:office:smarttags" w:element="metricconverter">
        <w:smartTagPr>
          <w:attr w:name="ProductID" w:val="7 cm"/>
        </w:smartTagPr>
        <w:r w:rsidRPr="00EF5634">
          <w:rPr>
            <w:rFonts w:ascii="Times New Roman" w:hAnsi="Times New Roman"/>
            <w:sz w:val="20"/>
          </w:rPr>
          <w:t>7 cm</w:t>
        </w:r>
      </w:smartTag>
      <w:r w:rsidRPr="00EF5634">
        <w:rPr>
          <w:rFonts w:ascii="Times New Roman" w:hAnsi="Times New Roman"/>
          <w:sz w:val="20"/>
        </w:rPr>
        <w:t>, po ułożeniu kanału.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 płycie dennej należy wyprofilować kinetę zgodnie z przekrojem kanału.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Przy zmianie kierunku trasy kanału kineta powinna mieć kształt łuku stycznego do kierunku kanału, natomiast w prz</w:t>
      </w:r>
      <w:r w:rsidRPr="00EF5634">
        <w:rPr>
          <w:rFonts w:ascii="Times New Roman" w:hAnsi="Times New Roman"/>
          <w:sz w:val="20"/>
        </w:rPr>
        <w:t>y</w:t>
      </w:r>
      <w:r w:rsidRPr="00EF5634">
        <w:rPr>
          <w:rFonts w:ascii="Times New Roman" w:hAnsi="Times New Roman"/>
          <w:sz w:val="20"/>
        </w:rPr>
        <w:t>padku zmiany średnicy kanału powinna stanowić przejście z jednego wymiaru w drugi. Dno studzienki powinno mieć spadek co najmniej 3 % w kierunku kinety.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numPr>
          <w:ilvl w:val="0"/>
          <w:numId w:val="25"/>
        </w:numPr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Studzienki ściekowe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Studzienki ściekowe, przeznaczone do odprowadzania wód opadowych z jezdni dróg i placów, powinny być z wpustem ulicznym żeliwnym i osadnikiem.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Podstawowe wymiary studzienek powinny wynosić: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głębokość studzienki od wierzchu skrzynki wpustu do dna wylotu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1,65 m"/>
        </w:smartTagPr>
        <w:r w:rsidRPr="00EF5634">
          <w:rPr>
            <w:rFonts w:ascii="Times New Roman" w:hAnsi="Times New Roman"/>
            <w:sz w:val="20"/>
          </w:rPr>
          <w:t>1,65 m</w:t>
        </w:r>
      </w:smartTag>
      <w:r w:rsidRPr="00EF5634">
        <w:rPr>
          <w:rFonts w:ascii="Times New Roman" w:hAnsi="Times New Roman"/>
          <w:sz w:val="20"/>
        </w:rPr>
        <w:t xml:space="preserve"> (wyjątkowo - min. </w:t>
      </w:r>
      <w:smartTag w:uri="urn:schemas-microsoft-com:office:smarttags" w:element="metricconverter">
        <w:smartTagPr>
          <w:attr w:name="ProductID" w:val="1,50 m"/>
        </w:smartTagPr>
        <w:r w:rsidRPr="00EF5634">
          <w:rPr>
            <w:rFonts w:ascii="Times New Roman" w:hAnsi="Times New Roman"/>
            <w:sz w:val="20"/>
          </w:rPr>
          <w:t>1,50 m</w:t>
        </w:r>
      </w:smartTag>
      <w:r w:rsidRPr="00EF5634">
        <w:rPr>
          <w:rFonts w:ascii="Times New Roman" w:hAnsi="Times New Roman"/>
          <w:sz w:val="20"/>
        </w:rPr>
        <w:t xml:space="preserve"> i </w:t>
      </w:r>
      <w:proofErr w:type="spellStart"/>
      <w:r w:rsidRPr="00EF5634">
        <w:rPr>
          <w:rFonts w:ascii="Times New Roman" w:hAnsi="Times New Roman"/>
          <w:sz w:val="20"/>
        </w:rPr>
        <w:t>max</w:t>
      </w:r>
      <w:proofErr w:type="spellEnd"/>
      <w:r w:rsidRPr="00EF5634">
        <w:rPr>
          <w:rFonts w:ascii="Times New Roman" w:hAnsi="Times New Roman"/>
          <w:sz w:val="20"/>
        </w:rPr>
        <w:t xml:space="preserve">. </w:t>
      </w:r>
      <w:smartTag w:uri="urn:schemas-microsoft-com:office:smarttags" w:element="metricconverter">
        <w:smartTagPr>
          <w:attr w:name="ProductID" w:val="2,05 m"/>
        </w:smartTagPr>
        <w:r w:rsidRPr="00EF5634">
          <w:rPr>
            <w:rFonts w:ascii="Times New Roman" w:hAnsi="Times New Roman"/>
            <w:sz w:val="20"/>
          </w:rPr>
          <w:t>2,05 m</w:t>
        </w:r>
      </w:smartTag>
      <w:r w:rsidRPr="00EF5634">
        <w:rPr>
          <w:rFonts w:ascii="Times New Roman" w:hAnsi="Times New Roman"/>
          <w:sz w:val="20"/>
        </w:rPr>
        <w:t>),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głębokość osadnika </w:t>
      </w:r>
      <w:smartTag w:uri="urn:schemas-microsoft-com:office:smarttags" w:element="metricconverter">
        <w:smartTagPr>
          <w:attr w:name="ProductID" w:val="0,95 m"/>
        </w:smartTagPr>
        <w:r w:rsidRPr="00EF5634">
          <w:rPr>
            <w:rFonts w:ascii="Times New Roman" w:hAnsi="Times New Roman"/>
            <w:sz w:val="20"/>
          </w:rPr>
          <w:t>0,95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średnica osadnika (studzienki) </w:t>
      </w:r>
      <w:smartTag w:uri="urn:schemas-microsoft-com:office:smarttags" w:element="metricconverter">
        <w:smartTagPr>
          <w:attr w:name="ProductID" w:val="0,50 m"/>
        </w:smartTagPr>
        <w:r w:rsidRPr="00EF5634">
          <w:rPr>
            <w:rFonts w:ascii="Times New Roman" w:hAnsi="Times New Roman"/>
            <w:sz w:val="20"/>
          </w:rPr>
          <w:t>0,50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Krata ściekowa wpustu powinna być usytuowana w ścieku jezdni, przy czym wierzch kraty powinien być usytuowany </w:t>
      </w:r>
      <w:smartTag w:uri="urn:schemas-microsoft-com:office:smarttags" w:element="metricconverter">
        <w:smartTagPr>
          <w:attr w:name="ProductID" w:val="2 cm"/>
        </w:smartTagPr>
        <w:r w:rsidRPr="00EF5634">
          <w:rPr>
            <w:rFonts w:ascii="Times New Roman" w:hAnsi="Times New Roman"/>
            <w:sz w:val="20"/>
          </w:rPr>
          <w:t>2 cm</w:t>
        </w:r>
      </w:smartTag>
      <w:r w:rsidRPr="00EF5634">
        <w:rPr>
          <w:rFonts w:ascii="Times New Roman" w:hAnsi="Times New Roman"/>
          <w:sz w:val="20"/>
        </w:rPr>
        <w:t xml:space="preserve"> poniżej ścieku jezdni.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Lokalizacja studzienek wynika z rozwiązania drogowego.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Liczba studzienek ściekowych i ich rozmieszczenie uzależnione jest przede wszystkim od wielkości odwadnianej p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 xml:space="preserve">wierzchni jezdni i jej spadku podłużnego. Należy przyjmować, że na jedną studzienkę powinno przypadać od 800 do </w:t>
      </w:r>
      <w:smartTag w:uri="urn:schemas-microsoft-com:office:smarttags" w:element="metricconverter">
        <w:smartTagPr>
          <w:attr w:name="ProductID" w:val="1000 m2"/>
        </w:smartTagPr>
        <w:r w:rsidRPr="00EF5634">
          <w:rPr>
            <w:rFonts w:ascii="Times New Roman" w:hAnsi="Times New Roman"/>
            <w:sz w:val="20"/>
          </w:rPr>
          <w:t>1000 m</w:t>
        </w:r>
        <w:r w:rsidRPr="00EF5634">
          <w:rPr>
            <w:rFonts w:ascii="Times New Roman" w:hAnsi="Times New Roman"/>
            <w:sz w:val="20"/>
            <w:vertAlign w:val="superscript"/>
          </w:rPr>
          <w:t>2</w:t>
        </w:r>
      </w:smartTag>
      <w:r w:rsidRPr="00EF5634">
        <w:rPr>
          <w:rFonts w:ascii="Times New Roman" w:hAnsi="Times New Roman"/>
          <w:sz w:val="20"/>
        </w:rPr>
        <w:t xml:space="preserve"> nawierzchni szczelnej.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Rozstaw wpustów przy pochyleniu podłużnym ścieku do 3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 xml:space="preserve"> powinien wynosić od 40 do </w:t>
      </w:r>
      <w:smartTag w:uri="urn:schemas-microsoft-com:office:smarttags" w:element="metricconverter">
        <w:smartTagPr>
          <w:attr w:name="ProductID" w:val="50 m"/>
        </w:smartTagPr>
        <w:r w:rsidRPr="00EF5634">
          <w:rPr>
            <w:rFonts w:ascii="Times New Roman" w:hAnsi="Times New Roman"/>
            <w:sz w:val="20"/>
          </w:rPr>
          <w:t>50 m</w:t>
        </w:r>
      </w:smartTag>
      <w:r w:rsidRPr="00EF5634">
        <w:rPr>
          <w:rFonts w:ascii="Times New Roman" w:hAnsi="Times New Roman"/>
          <w:sz w:val="20"/>
        </w:rPr>
        <w:t xml:space="preserve">; od 3 do 5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 xml:space="preserve"> pow</w:t>
      </w:r>
      <w:r w:rsidRPr="00EF5634">
        <w:rPr>
          <w:rFonts w:ascii="Times New Roman" w:hAnsi="Times New Roman"/>
          <w:sz w:val="20"/>
        </w:rPr>
        <w:t>i</w:t>
      </w:r>
      <w:r w:rsidRPr="00EF5634">
        <w:rPr>
          <w:rFonts w:ascii="Times New Roman" w:hAnsi="Times New Roman"/>
          <w:sz w:val="20"/>
        </w:rPr>
        <w:t xml:space="preserve">nien wynosić od 50 do </w:t>
      </w:r>
      <w:smartTag w:uri="urn:schemas-microsoft-com:office:smarttags" w:element="metricconverter">
        <w:smartTagPr>
          <w:attr w:name="ProductID" w:val="70 m"/>
        </w:smartTagPr>
        <w:r w:rsidRPr="00EF5634">
          <w:rPr>
            <w:rFonts w:ascii="Times New Roman" w:hAnsi="Times New Roman"/>
            <w:sz w:val="20"/>
          </w:rPr>
          <w:t>70 m</w:t>
        </w:r>
      </w:smartTag>
      <w:r w:rsidRPr="00EF5634">
        <w:rPr>
          <w:rFonts w:ascii="Times New Roman" w:hAnsi="Times New Roman"/>
          <w:sz w:val="20"/>
        </w:rPr>
        <w:t xml:space="preserve">; od 5 do 10 </w:t>
      </w:r>
      <w:r w:rsidRPr="00EF5634">
        <w:rPr>
          <w:rFonts w:ascii="Times New Roman" w:hAnsi="Times New Roman"/>
          <w:sz w:val="20"/>
        </w:rPr>
        <w:sym w:font="Bookman Old Style" w:char="2030"/>
      </w:r>
      <w:r w:rsidRPr="00EF5634">
        <w:rPr>
          <w:rFonts w:ascii="Times New Roman" w:hAnsi="Times New Roman"/>
          <w:sz w:val="20"/>
        </w:rPr>
        <w:t xml:space="preserve"> - od 70 do </w:t>
      </w:r>
      <w:smartTag w:uri="urn:schemas-microsoft-com:office:smarttags" w:element="metricconverter">
        <w:smartTagPr>
          <w:attr w:name="ProductID" w:val="100 m"/>
        </w:smartTagPr>
        <w:r w:rsidRPr="00EF5634">
          <w:rPr>
            <w:rFonts w:ascii="Times New Roman" w:hAnsi="Times New Roman"/>
            <w:sz w:val="20"/>
          </w:rPr>
          <w:t>100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Wpusty uliczne na skrzyżowaniach ulic należy rozmieszczać przy krawężnikach prostych w odległości minimum </w:t>
      </w:r>
      <w:smartTag w:uri="urn:schemas-microsoft-com:office:smarttags" w:element="metricconverter">
        <w:smartTagPr>
          <w:attr w:name="ProductID" w:val="2,0 m"/>
        </w:smartTagPr>
        <w:r w:rsidRPr="00EF5634">
          <w:rPr>
            <w:rFonts w:ascii="Times New Roman" w:hAnsi="Times New Roman"/>
            <w:sz w:val="20"/>
          </w:rPr>
          <w:t>2,0 m</w:t>
        </w:r>
      </w:smartTag>
      <w:r w:rsidRPr="00EF5634">
        <w:rPr>
          <w:rFonts w:ascii="Times New Roman" w:hAnsi="Times New Roman"/>
          <w:sz w:val="20"/>
        </w:rPr>
        <w:t xml:space="preserve"> od zako</w:t>
      </w:r>
      <w:r w:rsidRPr="00EF5634">
        <w:rPr>
          <w:rFonts w:ascii="Times New Roman" w:hAnsi="Times New Roman"/>
          <w:sz w:val="20"/>
        </w:rPr>
        <w:t>ń</w:t>
      </w:r>
      <w:r w:rsidRPr="00EF5634">
        <w:rPr>
          <w:rFonts w:ascii="Times New Roman" w:hAnsi="Times New Roman"/>
          <w:sz w:val="20"/>
        </w:rPr>
        <w:t>czenia łuku krawężnika.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lastRenderedPageBreak/>
        <w:t xml:space="preserve">Przy umieszczeniu kratek ściekowych bezpośrednio w nawierzchni, wierzch kraty powinien znajdować się </w:t>
      </w:r>
      <w:smartTag w:uri="urn:schemas-microsoft-com:office:smarttags" w:element="metricconverter">
        <w:smartTagPr>
          <w:attr w:name="ProductID" w:val="0,5 cm"/>
        </w:smartTagPr>
        <w:r w:rsidRPr="00EF5634">
          <w:rPr>
            <w:rFonts w:ascii="Times New Roman" w:hAnsi="Times New Roman"/>
            <w:sz w:val="20"/>
          </w:rPr>
          <w:t>0,5 cm</w:t>
        </w:r>
      </w:smartTag>
      <w:r w:rsidRPr="00EF5634">
        <w:rPr>
          <w:rFonts w:ascii="Times New Roman" w:hAnsi="Times New Roman"/>
          <w:sz w:val="20"/>
        </w:rPr>
        <w:t xml:space="preserve"> p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niżej poziomu warstwy ścieralnej.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Każdy wpust powinien być podłączony do kanału za pośrednictwem studzienki rewizyjnej połączeniowej, studzienki krytej (tzw. ślepej) lub wyjątkowo za pomocą wpustu bocznego.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Wpustów deszczowych nie należy sprzęgać. Gdy zachodzi konieczność zwiększenia powierzchni spływu, dopuszcza się w wyjątk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wych przypadkach stosowanie wpustów podwójnych.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 przypadkach kolizyjnych, gdy zachodzi konieczność usytuowania wpustu nad istniejącymi urządzeniami podziemnymi, można studzienkę ściekową </w:t>
      </w:r>
      <w:proofErr w:type="spellStart"/>
      <w:r w:rsidRPr="00EF5634">
        <w:rPr>
          <w:rFonts w:ascii="Times New Roman" w:hAnsi="Times New Roman"/>
          <w:sz w:val="20"/>
        </w:rPr>
        <w:t>wypłycić</w:t>
      </w:r>
      <w:proofErr w:type="spellEnd"/>
      <w:r w:rsidRPr="00EF5634">
        <w:rPr>
          <w:rFonts w:ascii="Times New Roman" w:hAnsi="Times New Roman"/>
          <w:sz w:val="20"/>
        </w:rPr>
        <w:t xml:space="preserve"> do min. </w:t>
      </w:r>
      <w:smartTag w:uri="urn:schemas-microsoft-com:office:smarttags" w:element="metricconverter">
        <w:smartTagPr>
          <w:attr w:name="ProductID" w:val="0,60 m"/>
        </w:smartTagPr>
        <w:r w:rsidRPr="00EF5634">
          <w:rPr>
            <w:rFonts w:ascii="Times New Roman" w:hAnsi="Times New Roman"/>
            <w:sz w:val="20"/>
          </w:rPr>
          <w:t>0,60 m</w:t>
        </w:r>
      </w:smartTag>
      <w:r w:rsidRPr="00EF5634">
        <w:rPr>
          <w:rFonts w:ascii="Times New Roman" w:hAnsi="Times New Roman"/>
          <w:sz w:val="20"/>
        </w:rPr>
        <w:t xml:space="preserve"> nie stosując osadnika. Osadnik nat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 xml:space="preserve">miast powinien być ustawiony poza kolizyjnym urządzeniem i połączony </w:t>
      </w:r>
      <w:proofErr w:type="spellStart"/>
      <w:r w:rsidRPr="00EF5634">
        <w:rPr>
          <w:rFonts w:ascii="Times New Roman" w:hAnsi="Times New Roman"/>
          <w:sz w:val="20"/>
        </w:rPr>
        <w:t>przykanalikiem</w:t>
      </w:r>
      <w:proofErr w:type="spellEnd"/>
      <w:r w:rsidRPr="00EF5634">
        <w:rPr>
          <w:rFonts w:ascii="Times New Roman" w:hAnsi="Times New Roman"/>
          <w:sz w:val="20"/>
        </w:rPr>
        <w:t xml:space="preserve"> ze studzienką, jak również z kanałem zbiorczym. Odległość osadnika od krawężnika jezdni nie powinna przekraczać </w:t>
      </w:r>
      <w:smartTag w:uri="urn:schemas-microsoft-com:office:smarttags" w:element="metricconverter">
        <w:smartTagPr>
          <w:attr w:name="ProductID" w:val="3,0 m"/>
        </w:smartTagPr>
        <w:r w:rsidRPr="00EF5634">
          <w:rPr>
            <w:rFonts w:ascii="Times New Roman" w:hAnsi="Times New Roman"/>
            <w:sz w:val="20"/>
          </w:rPr>
          <w:t>3,0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StylIwony"/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Izolacje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Rury betonowe i żelbetowe użyte do budowy kanalizacji powinny być zabezpieczone przed korozją, zgodnie z zasad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mi zawartymi w „Instrukcji zabezpieczania przed korozją konstrukcji betonowych” opracowanej przez Instytut Techn</w:t>
      </w:r>
      <w:r w:rsidRPr="00EF5634">
        <w:rPr>
          <w:rFonts w:ascii="Times New Roman" w:hAnsi="Times New Roman"/>
          <w:sz w:val="20"/>
        </w:rPr>
        <w:t>i</w:t>
      </w:r>
      <w:r w:rsidRPr="00EF5634">
        <w:rPr>
          <w:rFonts w:ascii="Times New Roman" w:hAnsi="Times New Roman"/>
          <w:sz w:val="20"/>
        </w:rPr>
        <w:t>ki Budowlanej w 1986 r. [21].</w:t>
      </w:r>
    </w:p>
    <w:p w:rsidR="00EF5634" w:rsidRPr="00EF5634" w:rsidRDefault="00EF5634" w:rsidP="00EF5634">
      <w:pPr>
        <w:pStyle w:val="tekstost"/>
      </w:pPr>
      <w:r w:rsidRPr="00EF5634">
        <w:t>Zabezpieczenie rur kanałowych polega na powleczeniu ich zewnętrznej i wewnętrznej powierzchni warstwą izolacyjną asfaltową, posiadającą aprobatę techniczną, wydaną przez upoważnioną jednostkę.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Studzienki zabezpiecza się przez posmarowanie z zewnątrz izolacją bitumiczną.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Dopuszcza się stosowanie innego środka izolacyjnego uzgodnionego z Inżynierem.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 środowisku słabo agresywnym, niezależnie od czynnika agresji, studzienki należy zabezpieczyć przez zagruntowanie izolacją asfaltową oraz trzykrotne posmarowanie lepikiem asfaltowym stosowanym na gor</w:t>
      </w:r>
      <w:r w:rsidRPr="00EF5634">
        <w:rPr>
          <w:rFonts w:ascii="Times New Roman" w:hAnsi="Times New Roman"/>
          <w:sz w:val="20"/>
        </w:rPr>
        <w:t>ą</w:t>
      </w:r>
      <w:r w:rsidRPr="00EF5634">
        <w:rPr>
          <w:rFonts w:ascii="Times New Roman" w:hAnsi="Times New Roman"/>
          <w:sz w:val="20"/>
        </w:rPr>
        <w:t>co wg PN-C-96177 [8].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 środowisku silnie agresywnym (z uwagi na dużą różnorodność i bardzo duży przedział natężenia czynnika agresji) sposób zabe</w:t>
      </w:r>
      <w:r w:rsidRPr="00EF5634">
        <w:rPr>
          <w:rFonts w:ascii="Times New Roman" w:hAnsi="Times New Roman"/>
          <w:sz w:val="20"/>
        </w:rPr>
        <w:t>z</w:t>
      </w:r>
      <w:r w:rsidRPr="00EF5634">
        <w:rPr>
          <w:rFonts w:ascii="Times New Roman" w:hAnsi="Times New Roman"/>
          <w:sz w:val="20"/>
        </w:rPr>
        <w:t>pieczenia rur przed korozją Wykonawca uzgodni z Inżynierem.</w:t>
      </w:r>
    </w:p>
    <w:p w:rsidR="00EF5634" w:rsidRPr="00EF5634" w:rsidRDefault="00EF5634" w:rsidP="00EF5634">
      <w:pPr>
        <w:pStyle w:val="StylIwony"/>
        <w:numPr>
          <w:ilvl w:val="0"/>
          <w:numId w:val="27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Zasypanie wykopów i ich zagęszczenie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Zasypywanie rur w wykopie należy prowadzić warstwami grubości </w:t>
      </w:r>
      <w:smartTag w:uri="urn:schemas-microsoft-com:office:smarttags" w:element="metricconverter">
        <w:smartTagPr>
          <w:attr w:name="ProductID" w:val="20 cm"/>
        </w:smartTagPr>
        <w:r w:rsidRPr="00EF5634">
          <w:rPr>
            <w:rFonts w:ascii="Times New Roman" w:hAnsi="Times New Roman"/>
            <w:sz w:val="20"/>
          </w:rPr>
          <w:t xml:space="preserve">20 </w:t>
        </w:r>
        <w:proofErr w:type="spellStart"/>
        <w:r w:rsidRPr="00EF5634">
          <w:rPr>
            <w:rFonts w:ascii="Times New Roman" w:hAnsi="Times New Roman"/>
            <w:sz w:val="20"/>
          </w:rPr>
          <w:t>cm</w:t>
        </w:r>
      </w:smartTag>
      <w:proofErr w:type="spellEnd"/>
      <w:r w:rsidRPr="00EF5634">
        <w:rPr>
          <w:rFonts w:ascii="Times New Roman" w:hAnsi="Times New Roman"/>
          <w:sz w:val="20"/>
        </w:rPr>
        <w:t xml:space="preserve">. Materiał </w:t>
      </w:r>
      <w:proofErr w:type="spellStart"/>
      <w:r w:rsidRPr="00EF5634">
        <w:rPr>
          <w:rFonts w:ascii="Times New Roman" w:hAnsi="Times New Roman"/>
          <w:sz w:val="20"/>
        </w:rPr>
        <w:t>zasypkowy</w:t>
      </w:r>
      <w:proofErr w:type="spellEnd"/>
      <w:r w:rsidRPr="00EF5634">
        <w:rPr>
          <w:rFonts w:ascii="Times New Roman" w:hAnsi="Times New Roman"/>
          <w:sz w:val="20"/>
        </w:rPr>
        <w:t xml:space="preserve"> powinien być równomiernie układ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ny i zagęszczany po obu stronach przewodu. Wskaźnik zagęszczenia powinien być zgodny z określonym w SST.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Rodzaj gruntu do zasypywania wykopów Wykonawca uzgodni z Inżynierem.</w:t>
      </w:r>
    </w:p>
    <w:p w:rsidR="00EF5634" w:rsidRPr="00EF5634" w:rsidRDefault="00EF5634" w:rsidP="00EF5634">
      <w:pPr>
        <w:pStyle w:val="Nagwek1"/>
      </w:pPr>
      <w:r w:rsidRPr="00EF5634">
        <w:t>6. KONTROLA JAKOŚCI ROBÓT</w:t>
      </w:r>
    </w:p>
    <w:p w:rsidR="00EF5634" w:rsidRPr="00EF5634" w:rsidRDefault="00EF5634" w:rsidP="00EF5634">
      <w:pPr>
        <w:pStyle w:val="Nagwek2"/>
      </w:pPr>
      <w:r w:rsidRPr="00EF5634">
        <w:t>6.1. Kontrola, pomiary i badania</w:t>
      </w:r>
    </w:p>
    <w:p w:rsidR="00EF5634" w:rsidRPr="00EF5634" w:rsidRDefault="00EF5634" w:rsidP="00EF5634">
      <w:pPr>
        <w:pStyle w:val="StylIwony"/>
        <w:numPr>
          <w:ilvl w:val="0"/>
          <w:numId w:val="28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Badania przed przystąpieniem do robót</w:t>
      </w:r>
    </w:p>
    <w:p w:rsidR="00EF5634" w:rsidRPr="00EF5634" w:rsidRDefault="00EF5634" w:rsidP="00EF5634">
      <w:pPr>
        <w:pStyle w:val="StylIwony"/>
        <w:spacing w:after="0"/>
        <w:ind w:firstLine="6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Przed przystąpieniem do robót Wykonawca powinien wykonać badania materiałów do betonu i zapraw i ustalić rece</w:t>
      </w:r>
      <w:r w:rsidRPr="00EF5634">
        <w:rPr>
          <w:rFonts w:ascii="Times New Roman" w:hAnsi="Times New Roman"/>
          <w:sz w:val="20"/>
        </w:rPr>
        <w:t>p</w:t>
      </w:r>
      <w:r w:rsidRPr="00EF5634">
        <w:rPr>
          <w:rFonts w:ascii="Times New Roman" w:hAnsi="Times New Roman"/>
          <w:sz w:val="20"/>
        </w:rPr>
        <w:t>tę.</w:t>
      </w:r>
    </w:p>
    <w:p w:rsidR="00EF5634" w:rsidRPr="00EF5634" w:rsidRDefault="00EF5634" w:rsidP="00EF5634">
      <w:pPr>
        <w:pStyle w:val="StylIwony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Kontrola, pomiary i badania w czasie robót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Wykonawca jest zobowiązany do stałej i systematycznej kontroli prowadzonych robót w zakresie i z częst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>tliwością określoną w niniejszej OST i zaakceptowaną przez Inżyniera.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 szczególności kontrola powinna obejmować: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sprawdzenie rzędnych założonych ław celowniczych w nawiązaniu do podanych stałych punktów wysokościowych z dokładn</w:t>
      </w:r>
      <w:r w:rsidRPr="00EF5634">
        <w:rPr>
          <w:rFonts w:ascii="Times New Roman" w:hAnsi="Times New Roman"/>
          <w:sz w:val="20"/>
        </w:rPr>
        <w:t>o</w:t>
      </w:r>
      <w:r w:rsidRPr="00EF5634">
        <w:rPr>
          <w:rFonts w:ascii="Times New Roman" w:hAnsi="Times New Roman"/>
          <w:sz w:val="20"/>
        </w:rPr>
        <w:t xml:space="preserve">ścią do </w:t>
      </w:r>
      <w:smartTag w:uri="urn:schemas-microsoft-com:office:smarttags" w:element="metricconverter">
        <w:smartTagPr>
          <w:attr w:name="ProductID" w:val="1 cm"/>
        </w:smartTagPr>
        <w:r w:rsidRPr="00EF5634">
          <w:rPr>
            <w:rFonts w:ascii="Times New Roman" w:hAnsi="Times New Roman"/>
            <w:sz w:val="20"/>
          </w:rPr>
          <w:t>1 cm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badanie zabezpieczenia wykopów przed zalaniem wodą,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badanie i pomiary szerokości, grubości i zagęszczenia wykonanej warstwy podłoża z kruszywa minera</w:t>
      </w:r>
      <w:r w:rsidRPr="00EF5634">
        <w:rPr>
          <w:rFonts w:ascii="Times New Roman" w:hAnsi="Times New Roman"/>
          <w:sz w:val="20"/>
        </w:rPr>
        <w:t>l</w:t>
      </w:r>
      <w:r w:rsidRPr="00EF5634">
        <w:rPr>
          <w:rFonts w:ascii="Times New Roman" w:hAnsi="Times New Roman"/>
          <w:sz w:val="20"/>
        </w:rPr>
        <w:t>nego lub betonu,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badanie odchylenia osi kolektora,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sprawdzenie zgodności z dokumentacją projektową założenia przewodów i studzienek,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badanie odchylenia spadku kolektora deszczowego,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sprawdzenie prawidłowości ułożenia przewodów,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sprawdzenie prawidłowości uszczelniania przewodów,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badanie wskaźników zagęszczenia poszczególnych warstw zasypu,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sprawdzenie rzędnych posadowienia studzienek ściekowych (kratek) i pokryw włazowych,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sprawdzenie zabezpieczenia przed korozją.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</w:p>
    <w:p w:rsidR="00EF5634" w:rsidRPr="00EF5634" w:rsidRDefault="00EF5634" w:rsidP="00EF5634">
      <w:pPr>
        <w:pStyle w:val="StylIwony"/>
        <w:numPr>
          <w:ilvl w:val="0"/>
          <w:numId w:val="30"/>
        </w:numPr>
        <w:tabs>
          <w:tab w:val="clear" w:pos="360"/>
          <w:tab w:val="num" w:pos="420"/>
        </w:tabs>
        <w:overflowPunct/>
        <w:autoSpaceDE/>
        <w:autoSpaceDN/>
        <w:adjustRightInd/>
        <w:spacing w:before="0"/>
        <w:ind w:left="420"/>
        <w:textAlignment w:val="auto"/>
        <w:rPr>
          <w:rFonts w:ascii="Times New Roman" w:hAnsi="Times New Roman"/>
          <w:i/>
          <w:sz w:val="20"/>
        </w:rPr>
      </w:pPr>
      <w:r w:rsidRPr="00EF5634">
        <w:rPr>
          <w:rFonts w:ascii="Times New Roman" w:hAnsi="Times New Roman"/>
          <w:i/>
          <w:sz w:val="20"/>
        </w:rPr>
        <w:t>Dopuszczalne tolerancje i wymagania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lastRenderedPageBreak/>
        <w:t xml:space="preserve">odchylenie odległości krawędzi wykopu w dnie od ustalonej w planie osi wykopu nie powinno wynosić więcej niż </w:t>
      </w:r>
      <w:r w:rsidRPr="00EF5634">
        <w:rPr>
          <w:rFonts w:ascii="Times New Roman" w:hAnsi="Times New Roman"/>
          <w:sz w:val="20"/>
        </w:rPr>
        <w:sym w:font="Symbol" w:char="F0B1"/>
      </w:r>
      <w:r w:rsidRPr="00EF5634"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EF5634">
          <w:rPr>
            <w:rFonts w:ascii="Times New Roman" w:hAnsi="Times New Roman"/>
            <w:sz w:val="20"/>
          </w:rPr>
          <w:t>5 cm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odchylenie wymiarów w planie nie powinno być większe niż </w:t>
      </w:r>
      <w:smartTag w:uri="urn:schemas-microsoft-com:office:smarttags" w:element="metricconverter">
        <w:smartTagPr>
          <w:attr w:name="ProductID" w:val="0,1 m"/>
        </w:smartTagPr>
        <w:r w:rsidRPr="00EF5634">
          <w:rPr>
            <w:rFonts w:ascii="Times New Roman" w:hAnsi="Times New Roman"/>
            <w:sz w:val="20"/>
          </w:rPr>
          <w:t>0,1 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odchylenie grubości warstwy podłoża nie powinno przekraczać </w:t>
      </w:r>
      <w:r w:rsidRPr="00EF5634">
        <w:rPr>
          <w:rFonts w:ascii="Times New Roman" w:hAnsi="Times New Roman"/>
          <w:sz w:val="20"/>
        </w:rPr>
        <w:sym w:font="Symbol" w:char="F0B1"/>
      </w:r>
      <w:r w:rsidRPr="00EF5634"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EF5634">
          <w:rPr>
            <w:rFonts w:ascii="Times New Roman" w:hAnsi="Times New Roman"/>
            <w:sz w:val="20"/>
          </w:rPr>
          <w:t>3 cm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odchylenie szerokości warstwy podłoża nie powinno przekraczać </w:t>
      </w:r>
      <w:r w:rsidRPr="00EF5634">
        <w:rPr>
          <w:rFonts w:ascii="Times New Roman" w:hAnsi="Times New Roman"/>
          <w:sz w:val="20"/>
        </w:rPr>
        <w:sym w:font="Symbol" w:char="F0B1"/>
      </w:r>
      <w:r w:rsidRPr="00EF5634"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EF5634">
          <w:rPr>
            <w:rFonts w:ascii="Times New Roman" w:hAnsi="Times New Roman"/>
            <w:sz w:val="20"/>
          </w:rPr>
          <w:t>5 cm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odchylenie kolektora rurowego w planie, odchylenie odległości osi ułożonego kolektora od osi przewodu ustalonej na ławach celowniczych nie powinna przekraczać </w:t>
      </w:r>
      <w:r w:rsidRPr="00EF5634">
        <w:rPr>
          <w:rFonts w:ascii="Times New Roman" w:hAnsi="Times New Roman"/>
          <w:sz w:val="20"/>
        </w:rPr>
        <w:sym w:font="Symbol" w:char="F0B1"/>
      </w:r>
      <w:r w:rsidRPr="00EF5634"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EF5634">
          <w:rPr>
            <w:rFonts w:ascii="Times New Roman" w:hAnsi="Times New Roman"/>
            <w:sz w:val="20"/>
          </w:rPr>
          <w:t>5 mm</w:t>
        </w:r>
      </w:smartTag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odchylenie spadku ułożonego kolektora od przewidzianego w projekcie nie powinno przekraczać -5% projektow</w:t>
      </w:r>
      <w:r w:rsidRPr="00EF5634">
        <w:rPr>
          <w:rFonts w:ascii="Times New Roman" w:hAnsi="Times New Roman"/>
          <w:sz w:val="20"/>
        </w:rPr>
        <w:t>a</w:t>
      </w:r>
      <w:r w:rsidRPr="00EF5634">
        <w:rPr>
          <w:rFonts w:ascii="Times New Roman" w:hAnsi="Times New Roman"/>
          <w:sz w:val="20"/>
        </w:rPr>
        <w:t>nego spadku (przy zmniejszonym spadku) i +10% projektowanego spadku (przy zwiększonym spadku),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wskaźnik zagęszczenia zasypki wykopów określony w trzech miejscach na długości </w:t>
      </w:r>
      <w:smartTag w:uri="urn:schemas-microsoft-com:office:smarttags" w:element="metricconverter">
        <w:smartTagPr>
          <w:attr w:name="ProductID" w:val="100 m"/>
        </w:smartTagPr>
        <w:r w:rsidRPr="00EF5634">
          <w:rPr>
            <w:rFonts w:ascii="Times New Roman" w:hAnsi="Times New Roman"/>
            <w:sz w:val="20"/>
          </w:rPr>
          <w:t>100 m</w:t>
        </w:r>
      </w:smartTag>
      <w:r w:rsidRPr="00EF5634">
        <w:rPr>
          <w:rFonts w:ascii="Times New Roman" w:hAnsi="Times New Roman"/>
          <w:sz w:val="20"/>
        </w:rPr>
        <w:t xml:space="preserve"> powinien być zgodny z </w:t>
      </w:r>
      <w:proofErr w:type="spellStart"/>
      <w:r w:rsidRPr="00EF5634">
        <w:rPr>
          <w:rFonts w:ascii="Times New Roman" w:hAnsi="Times New Roman"/>
          <w:sz w:val="20"/>
        </w:rPr>
        <w:t>pkt</w:t>
      </w:r>
      <w:proofErr w:type="spellEnd"/>
      <w:r w:rsidRPr="00EF5634">
        <w:rPr>
          <w:rFonts w:ascii="Times New Roman" w:hAnsi="Times New Roman"/>
          <w:sz w:val="20"/>
        </w:rPr>
        <w:t xml:space="preserve"> 5.5.9,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rzędne kratek ściekowych i pokryw studzienek powinny być wykonane z dokładnością do </w:t>
      </w:r>
      <w:r w:rsidRPr="00EF5634">
        <w:rPr>
          <w:rFonts w:ascii="Times New Roman" w:hAnsi="Times New Roman"/>
          <w:sz w:val="20"/>
        </w:rPr>
        <w:sym w:font="Symbol" w:char="F0B1"/>
      </w:r>
      <w:r w:rsidRPr="00EF5634"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EF5634">
          <w:rPr>
            <w:rFonts w:ascii="Times New Roman" w:hAnsi="Times New Roman"/>
            <w:sz w:val="20"/>
          </w:rPr>
          <w:t xml:space="preserve">5 </w:t>
        </w:r>
        <w:proofErr w:type="spellStart"/>
        <w:r w:rsidRPr="00EF5634">
          <w:rPr>
            <w:rFonts w:ascii="Times New Roman" w:hAnsi="Times New Roman"/>
            <w:sz w:val="20"/>
          </w:rPr>
          <w:t>mm</w:t>
        </w:r>
      </w:smartTag>
      <w:proofErr w:type="spellEnd"/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Nagwek1"/>
      </w:pPr>
      <w:r w:rsidRPr="00EF5634">
        <w:t>7. OBMIAR ROBÓT</w:t>
      </w:r>
    </w:p>
    <w:p w:rsidR="00EF5634" w:rsidRPr="00EF5634" w:rsidRDefault="00EF5634" w:rsidP="00EF5634">
      <w:pPr>
        <w:pStyle w:val="Nagwek2"/>
      </w:pPr>
      <w:r w:rsidRPr="00EF5634">
        <w:t>7.1. Jednostka obmiarowa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Jednostką obmiarową jest m (metr) wykonanej i odebranej kanalizacji.</w:t>
      </w:r>
    </w:p>
    <w:p w:rsidR="00EF5634" w:rsidRPr="00EF5634" w:rsidRDefault="00EF5634" w:rsidP="00EF5634">
      <w:pPr>
        <w:pStyle w:val="Nagwek1"/>
      </w:pPr>
      <w:r w:rsidRPr="00EF5634">
        <w:t>8. ODBIÓR ROBÓT</w:t>
      </w:r>
    </w:p>
    <w:p w:rsidR="00EF5634" w:rsidRPr="00EF5634" w:rsidRDefault="00EF5634" w:rsidP="00EF5634">
      <w:pPr>
        <w:pStyle w:val="Nagwek2"/>
      </w:pPr>
      <w:r w:rsidRPr="00EF5634">
        <w:t>8.1. Ogólne zasady odbioru robót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Roboty uznaje się za wykonane zgodnie z dokumentacją projektową, SST i wymaganiami Inżyniera, jeżeli wszystkie pomiary i badania z zachowaniem tolerancji wg </w:t>
      </w:r>
      <w:proofErr w:type="spellStart"/>
      <w:r w:rsidRPr="00EF5634">
        <w:rPr>
          <w:rFonts w:ascii="Times New Roman" w:hAnsi="Times New Roman"/>
          <w:sz w:val="20"/>
        </w:rPr>
        <w:t>pkt</w:t>
      </w:r>
      <w:proofErr w:type="spellEnd"/>
      <w:r w:rsidRPr="00EF5634">
        <w:rPr>
          <w:rFonts w:ascii="Times New Roman" w:hAnsi="Times New Roman"/>
          <w:sz w:val="20"/>
        </w:rPr>
        <w:t xml:space="preserve"> 6 dały wyniki pozytywne.</w:t>
      </w:r>
    </w:p>
    <w:p w:rsidR="00EF5634" w:rsidRPr="00EF5634" w:rsidRDefault="00EF5634" w:rsidP="00EF5634">
      <w:pPr>
        <w:pStyle w:val="Nagwek2"/>
      </w:pPr>
      <w:r w:rsidRPr="00EF5634">
        <w:t>8.2. Odbiór robót zanikających i ulegających zakryciu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Odbiorowi robót zanikających i ulegających zakryciu podlegają: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roboty montażowe wykonania rur kanałowych i </w:t>
      </w:r>
      <w:proofErr w:type="spellStart"/>
      <w:r w:rsidRPr="00EF5634">
        <w:rPr>
          <w:rFonts w:ascii="Times New Roman" w:hAnsi="Times New Roman"/>
          <w:sz w:val="20"/>
        </w:rPr>
        <w:t>przykanalika</w:t>
      </w:r>
      <w:proofErr w:type="spellEnd"/>
      <w:r w:rsidRPr="00EF5634">
        <w:rPr>
          <w:rFonts w:ascii="Times New Roman" w:hAnsi="Times New Roman"/>
          <w:sz w:val="20"/>
        </w:rPr>
        <w:t>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wykonane studzienki ściekowe i kanalizacyjne,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wykonane komory,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wykonana izolacja,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zasypany  zagęszczony wykop.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Odbiór robót zanikających powinien być dokonany w czasie umożliwiającym wykonanie korekt i poprawek, bez hamowania ogóln</w:t>
      </w:r>
      <w:r w:rsidRPr="00EF5634">
        <w:rPr>
          <w:rFonts w:ascii="Times New Roman" w:hAnsi="Times New Roman"/>
          <w:sz w:val="20"/>
        </w:rPr>
        <w:t>e</w:t>
      </w:r>
      <w:r w:rsidRPr="00EF5634">
        <w:rPr>
          <w:rFonts w:ascii="Times New Roman" w:hAnsi="Times New Roman"/>
          <w:sz w:val="20"/>
        </w:rPr>
        <w:t>go postępu robót.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Długość odcinka robót ziemnych poddana odbiorowi nie powinna być mniejsza od </w:t>
      </w:r>
      <w:smartTag w:uri="urn:schemas-microsoft-com:office:smarttags" w:element="metricconverter">
        <w:smartTagPr>
          <w:attr w:name="ProductID" w:val="50 m"/>
        </w:smartTagPr>
        <w:r w:rsidRPr="00EF5634">
          <w:rPr>
            <w:rFonts w:ascii="Times New Roman" w:hAnsi="Times New Roman"/>
            <w:sz w:val="20"/>
          </w:rPr>
          <w:t>50 m</w:t>
        </w:r>
      </w:smartTag>
      <w:r w:rsidRPr="00EF5634">
        <w:rPr>
          <w:rFonts w:ascii="Times New Roman" w:hAnsi="Times New Roman"/>
          <w:sz w:val="20"/>
        </w:rPr>
        <w:t>.</w:t>
      </w:r>
    </w:p>
    <w:p w:rsidR="00EF5634" w:rsidRPr="00EF5634" w:rsidRDefault="00EF5634" w:rsidP="00EF5634">
      <w:pPr>
        <w:pStyle w:val="Nagwek1"/>
      </w:pPr>
      <w:r w:rsidRPr="00EF5634">
        <w:t>9. PODSTAWA PŁATNOŚCI</w:t>
      </w:r>
    </w:p>
    <w:p w:rsidR="00EF5634" w:rsidRPr="00EF5634" w:rsidRDefault="00EF5634" w:rsidP="00EF5634">
      <w:pPr>
        <w:pStyle w:val="Nagwek2"/>
      </w:pPr>
      <w:r w:rsidRPr="00EF5634">
        <w:t>9.1. Cena jednostki obmiarowej</w:t>
      </w:r>
    </w:p>
    <w:p w:rsidR="00EF5634" w:rsidRPr="00EF5634" w:rsidRDefault="00EF5634" w:rsidP="00EF5634">
      <w:pPr>
        <w:pStyle w:val="StylIwony"/>
        <w:spacing w:before="0" w:after="0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Cena </w:t>
      </w:r>
      <w:smartTag w:uri="urn:schemas-microsoft-com:office:smarttags" w:element="metricconverter">
        <w:smartTagPr>
          <w:attr w:name="ProductID" w:val="1 m"/>
        </w:smartTagPr>
        <w:r w:rsidRPr="00EF5634">
          <w:rPr>
            <w:rFonts w:ascii="Times New Roman" w:hAnsi="Times New Roman"/>
            <w:sz w:val="20"/>
          </w:rPr>
          <w:t>1 m</w:t>
        </w:r>
      </w:smartTag>
      <w:r w:rsidRPr="00EF5634">
        <w:rPr>
          <w:rFonts w:ascii="Times New Roman" w:hAnsi="Times New Roman"/>
          <w:sz w:val="20"/>
        </w:rPr>
        <w:t xml:space="preserve"> wykonanej i odebranej kanalizacji obejmuje: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oznakowanie robót,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dostawę materiałów,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wykonanie robót przygotowawczych,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wykonanie wykopu w gruncie kat. I-IV wraz z umocnieniem ścian wykopu i jego odwodnienie,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przygotowanie podłoża i fundamentu,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wykonanie sączków,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wykonanie wylotu kolektora,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 xml:space="preserve">ułożenie przewodów kanalizacyjnych, </w:t>
      </w:r>
      <w:proofErr w:type="spellStart"/>
      <w:r w:rsidRPr="00EF5634">
        <w:rPr>
          <w:rFonts w:ascii="Times New Roman" w:hAnsi="Times New Roman"/>
          <w:sz w:val="20"/>
        </w:rPr>
        <w:t>przykanalików</w:t>
      </w:r>
      <w:proofErr w:type="spellEnd"/>
      <w:r w:rsidRPr="00EF5634">
        <w:rPr>
          <w:rFonts w:ascii="Times New Roman" w:hAnsi="Times New Roman"/>
          <w:sz w:val="20"/>
        </w:rPr>
        <w:t>, studni, studzienek ściekowych,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wykonanie izolacji rur i studzienek,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zasypanie i zagęszczenie wykopu,</w:t>
      </w:r>
    </w:p>
    <w:p w:rsidR="00EF5634" w:rsidRPr="00EF5634" w:rsidRDefault="00EF5634" w:rsidP="00EF5634">
      <w:pPr>
        <w:pStyle w:val="StylIwony"/>
        <w:numPr>
          <w:ilvl w:val="0"/>
          <w:numId w:val="1"/>
        </w:numPr>
        <w:overflowPunct/>
        <w:autoSpaceDE/>
        <w:autoSpaceDN/>
        <w:adjustRightInd/>
        <w:spacing w:before="0" w:after="0"/>
        <w:textAlignment w:val="auto"/>
        <w:rPr>
          <w:rFonts w:ascii="Times New Roman" w:hAnsi="Times New Roman"/>
          <w:sz w:val="20"/>
        </w:rPr>
      </w:pPr>
      <w:r w:rsidRPr="00EF5634">
        <w:rPr>
          <w:rFonts w:ascii="Times New Roman" w:hAnsi="Times New Roman"/>
          <w:sz w:val="20"/>
        </w:rPr>
        <w:t>przeprowadzenie pomiarów i badań wymaganych w specyfikacji technicznej.</w:t>
      </w:r>
    </w:p>
    <w:p w:rsidR="00EF5634" w:rsidRPr="00EF5634" w:rsidRDefault="00EF5634" w:rsidP="00EF5634">
      <w:pPr>
        <w:pStyle w:val="Nagwek1"/>
      </w:pPr>
      <w:r w:rsidRPr="00EF5634">
        <w:t>10. PRZEPISY ZWIĄZANE</w:t>
      </w:r>
    </w:p>
    <w:p w:rsidR="00EF5634" w:rsidRPr="00EF5634" w:rsidRDefault="00EF5634" w:rsidP="00EF5634">
      <w:pPr>
        <w:pStyle w:val="Nagwek2"/>
      </w:pPr>
      <w:r w:rsidRPr="00EF5634"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5245"/>
      </w:tblGrid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1.     PN-B-06712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Kruszywa mineralne do betonu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2.     PN-B-06751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Wyroby kanalizacyjne </w:t>
            </w:r>
            <w:proofErr w:type="spellStart"/>
            <w:r w:rsidRPr="00EF5634">
              <w:rPr>
                <w:rFonts w:ascii="Times New Roman" w:hAnsi="Times New Roman"/>
                <w:sz w:val="20"/>
              </w:rPr>
              <w:t>kamionkowe.Rury</w:t>
            </w:r>
            <w:proofErr w:type="spellEnd"/>
            <w:r w:rsidRPr="00EF5634">
              <w:rPr>
                <w:rFonts w:ascii="Times New Roman" w:hAnsi="Times New Roman"/>
                <w:sz w:val="20"/>
              </w:rPr>
              <w:t xml:space="preserve"> i kształtki. Wymag</w:t>
            </w:r>
            <w:r w:rsidRPr="00EF5634">
              <w:rPr>
                <w:rFonts w:ascii="Times New Roman" w:hAnsi="Times New Roman"/>
                <w:sz w:val="20"/>
              </w:rPr>
              <w:t>a</w:t>
            </w:r>
            <w:r w:rsidRPr="00EF5634">
              <w:rPr>
                <w:rFonts w:ascii="Times New Roman" w:hAnsi="Times New Roman"/>
                <w:sz w:val="20"/>
              </w:rPr>
              <w:t>nia i badania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lastRenderedPageBreak/>
              <w:t xml:space="preserve">  3.     PN-B-11111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Kruszywa mineralne. Kruszywa naturalne do nawierzc</w:t>
            </w:r>
            <w:r w:rsidRPr="00EF5634">
              <w:rPr>
                <w:rFonts w:ascii="Times New Roman" w:hAnsi="Times New Roman"/>
                <w:sz w:val="20"/>
              </w:rPr>
              <w:t>h</w:t>
            </w:r>
            <w:r w:rsidRPr="00EF5634">
              <w:rPr>
                <w:rFonts w:ascii="Times New Roman" w:hAnsi="Times New Roman"/>
                <w:sz w:val="20"/>
              </w:rPr>
              <w:t>ni drogowych. Żwir i mieszanka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4.     PN-B-11112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Kruszywa mineralne. Kruszywa łamane do nawierzchni dr</w:t>
            </w:r>
            <w:r w:rsidRPr="00EF5634">
              <w:rPr>
                <w:rFonts w:ascii="Times New Roman" w:hAnsi="Times New Roman"/>
                <w:sz w:val="20"/>
              </w:rPr>
              <w:t>o</w:t>
            </w:r>
            <w:r w:rsidRPr="00EF5634">
              <w:rPr>
                <w:rFonts w:ascii="Times New Roman" w:hAnsi="Times New Roman"/>
                <w:sz w:val="20"/>
              </w:rPr>
              <w:t>gowych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5.     PN-B-12037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Cegła pełna wypalana z gliny - kanalizacyjna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6.     PN-B-12751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Kamionkowe rury i kształtki kanalizacyjne. Kształty i wymiary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7.     PN-B-14501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ind w:left="-3407" w:firstLine="3407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Zaprawy budowlane zwykłe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8.     PN-C-96177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Lepik asfaltowy bez wypełniaczy stosowany na gorąco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  9.     PN-H-74051-00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Włazy kanałowe. Ogólne wymagania badania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10.     PN-H-74051-01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Włazy kanałowe. Klasa A (włazy typu lekkiego)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11.    PN-H-74051-02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Włazy kanałowe. Klasy B, C, D (włazy typu ciężkiego)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12.    PN-H-74080-01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Skrzynki żeliwne wpus</w:t>
            </w:r>
            <w:r>
              <w:rPr>
                <w:rFonts w:ascii="Times New Roman" w:hAnsi="Times New Roman"/>
                <w:sz w:val="20"/>
              </w:rPr>
              <w:t xml:space="preserve">tów deszczowych. Wymagania    i </w:t>
            </w:r>
            <w:r w:rsidRPr="00EF5634">
              <w:rPr>
                <w:rFonts w:ascii="Times New Roman" w:hAnsi="Times New Roman"/>
                <w:sz w:val="20"/>
              </w:rPr>
              <w:t>b</w:t>
            </w:r>
            <w:r w:rsidRPr="00EF5634">
              <w:rPr>
                <w:rFonts w:ascii="Times New Roman" w:hAnsi="Times New Roman"/>
                <w:sz w:val="20"/>
              </w:rPr>
              <w:t>a</w:t>
            </w:r>
            <w:r w:rsidRPr="00EF5634">
              <w:rPr>
                <w:rFonts w:ascii="Times New Roman" w:hAnsi="Times New Roman"/>
                <w:sz w:val="20"/>
              </w:rPr>
              <w:t>dania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13.    PN-H-74080-04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Skrzynki żeliwne wpustów deszczowych. Klasa C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14.    PN-H-74086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Stopnie żeliwne do studzienek kontrolnych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15.    PN-H-74101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Żeliwne rury ciśnieniowe do połączeń sztywnych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16.    BN-88/6731-08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Cement. Transport i przechowywanie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17.    BN-62/6738-03,04, 07        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Beton hydrotechniczny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18.    BN-86/8971-06.00, 01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Rury bezciśnieniowe. Kielichowe rury betonowe i żelb</w:t>
            </w:r>
            <w:r w:rsidRPr="00EF5634">
              <w:rPr>
                <w:rFonts w:ascii="Times New Roman" w:hAnsi="Times New Roman"/>
                <w:sz w:val="20"/>
              </w:rPr>
              <w:t>e</w:t>
            </w:r>
            <w:r w:rsidRPr="00EF5634">
              <w:rPr>
                <w:rFonts w:ascii="Times New Roman" w:hAnsi="Times New Roman"/>
                <w:sz w:val="20"/>
              </w:rPr>
              <w:t>towe „</w:t>
            </w:r>
            <w:proofErr w:type="spellStart"/>
            <w:r w:rsidRPr="00EF5634">
              <w:rPr>
                <w:rFonts w:ascii="Times New Roman" w:hAnsi="Times New Roman"/>
                <w:sz w:val="20"/>
              </w:rPr>
              <w:t>Wipro</w:t>
            </w:r>
            <w:proofErr w:type="spellEnd"/>
            <w:r w:rsidRPr="00EF5634">
              <w:rPr>
                <w:rFonts w:ascii="Times New Roman" w:hAnsi="Times New Roman"/>
                <w:sz w:val="20"/>
              </w:rPr>
              <w:t>”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19.    BN-86/8971-06.02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Rury bezciśnieniowe. Rury betonowe i żelbetowe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20.    BN-86/8971-08</w:t>
            </w:r>
          </w:p>
        </w:tc>
        <w:tc>
          <w:tcPr>
            <w:tcW w:w="5245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Prefabrykaty budowlane z betonu. Kręgi betonowe    i żelbet</w:t>
            </w:r>
            <w:r w:rsidRPr="00EF5634">
              <w:rPr>
                <w:rFonts w:ascii="Times New Roman" w:hAnsi="Times New Roman"/>
                <w:sz w:val="20"/>
              </w:rPr>
              <w:t>o</w:t>
            </w:r>
            <w:r w:rsidRPr="00EF5634">
              <w:rPr>
                <w:rFonts w:ascii="Times New Roman" w:hAnsi="Times New Roman"/>
                <w:sz w:val="20"/>
              </w:rPr>
              <w:t>we.</w:t>
            </w:r>
          </w:p>
        </w:tc>
      </w:tr>
    </w:tbl>
    <w:p w:rsidR="00EF5634" w:rsidRPr="00EF5634" w:rsidRDefault="00EF5634" w:rsidP="00EF5634">
      <w:pPr>
        <w:pStyle w:val="Nagwek2"/>
      </w:pPr>
      <w:r w:rsidRPr="00EF5634">
        <w:t>10.2. Inne dokumenty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7087"/>
      </w:tblGrid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708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Instrukcja zabezpieczania przed korozją konstrukcji betonowych opracowana przez Instytut Techniki Budowlanej - Warszawa 1986 r.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708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Katalog budownictwa</w:t>
            </w:r>
          </w:p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KB4-4.12.1.(6)     Studzienki połączeniowe (lipiec 1980)</w:t>
            </w:r>
          </w:p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KB4-4.12.1.(7)     Studzienki przelotowe (lipiec 1980)</w:t>
            </w:r>
          </w:p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KB4-4.12.1.(8)     Studzienki spadowe (lipiec 1980)</w:t>
            </w:r>
          </w:p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KB4-4.12.1.(11)   Studzienki ślepe (lipiec 1980)</w:t>
            </w:r>
          </w:p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KB4-3.3.1.10.(1)  Studzienki ściekowe do odwodnienia dróg (październik 1983)</w:t>
            </w:r>
          </w:p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 xml:space="preserve">KB1-22.2.6.(6) Kręgi betonowe średnicy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EF5634">
                <w:rPr>
                  <w:rFonts w:ascii="Times New Roman" w:hAnsi="Times New Roman"/>
                  <w:sz w:val="20"/>
                </w:rPr>
                <w:t>50 cm</w:t>
              </w:r>
            </w:smartTag>
            <w:r w:rsidRPr="00EF5634">
              <w:rPr>
                <w:rFonts w:ascii="Times New Roman" w:hAnsi="Times New Roman"/>
                <w:sz w:val="20"/>
              </w:rPr>
              <w:t>; wysokości 30 lub 60cm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708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„Katalog powtarzalnych elementów drogowych”. „</w:t>
            </w:r>
            <w:proofErr w:type="spellStart"/>
            <w:r w:rsidRPr="00EF5634">
              <w:rPr>
                <w:rFonts w:ascii="Times New Roman" w:hAnsi="Times New Roman"/>
                <w:sz w:val="20"/>
              </w:rPr>
              <w:t>Transprojekt</w:t>
            </w:r>
            <w:proofErr w:type="spellEnd"/>
            <w:r w:rsidRPr="00EF5634">
              <w:rPr>
                <w:rFonts w:ascii="Times New Roman" w:hAnsi="Times New Roman"/>
                <w:sz w:val="20"/>
              </w:rPr>
              <w:t>” - Warszawa,   1979-1982 r.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708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Tymczasowa instrukcja projektowania i budowy przewodów kanalizacyjnych z rur „</w:t>
            </w:r>
            <w:proofErr w:type="spellStart"/>
            <w:r w:rsidRPr="00EF5634">
              <w:rPr>
                <w:rFonts w:ascii="Times New Roman" w:hAnsi="Times New Roman"/>
                <w:sz w:val="20"/>
              </w:rPr>
              <w:t>Wipro</w:t>
            </w:r>
            <w:proofErr w:type="spellEnd"/>
            <w:r w:rsidRPr="00EF5634">
              <w:rPr>
                <w:rFonts w:ascii="Times New Roman" w:hAnsi="Times New Roman"/>
                <w:sz w:val="20"/>
              </w:rPr>
              <w:t>”, Centrum Techniki Komunalnej,  1978 r.</w:t>
            </w:r>
          </w:p>
        </w:tc>
      </w:tr>
      <w:tr w:rsidR="00EF5634" w:rsidRPr="00EF5634" w:rsidTr="0002377A">
        <w:tblPrEx>
          <w:tblCellMar>
            <w:top w:w="0" w:type="dxa"/>
            <w:bottom w:w="0" w:type="dxa"/>
          </w:tblCellMar>
        </w:tblPrEx>
        <w:tc>
          <w:tcPr>
            <w:tcW w:w="496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7087" w:type="dxa"/>
          </w:tcPr>
          <w:p w:rsidR="00EF5634" w:rsidRPr="00EF5634" w:rsidRDefault="00EF5634" w:rsidP="0002377A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 w:rsidRPr="00EF5634">
              <w:rPr>
                <w:rFonts w:ascii="Times New Roman" w:hAnsi="Times New Roman"/>
                <w:sz w:val="20"/>
              </w:rPr>
              <w:t>Wytyczne eksploatacyjne do projektowania sieci i urządzeń sieciowych, wodociąg</w:t>
            </w:r>
            <w:r w:rsidRPr="00EF5634">
              <w:rPr>
                <w:rFonts w:ascii="Times New Roman" w:hAnsi="Times New Roman"/>
                <w:sz w:val="20"/>
              </w:rPr>
              <w:t>o</w:t>
            </w:r>
            <w:r w:rsidRPr="00EF5634">
              <w:rPr>
                <w:rFonts w:ascii="Times New Roman" w:hAnsi="Times New Roman"/>
                <w:sz w:val="20"/>
              </w:rPr>
              <w:t xml:space="preserve">wych i kanalizacyjnych, BPC </w:t>
            </w:r>
            <w:proofErr w:type="spellStart"/>
            <w:r w:rsidRPr="00EF5634">
              <w:rPr>
                <w:rFonts w:ascii="Times New Roman" w:hAnsi="Times New Roman"/>
                <w:sz w:val="20"/>
              </w:rPr>
              <w:t>WiK</w:t>
            </w:r>
            <w:proofErr w:type="spellEnd"/>
            <w:r w:rsidRPr="00EF5634">
              <w:rPr>
                <w:rFonts w:ascii="Times New Roman" w:hAnsi="Times New Roman"/>
                <w:sz w:val="20"/>
              </w:rPr>
              <w:t xml:space="preserve"> „</w:t>
            </w:r>
            <w:proofErr w:type="spellStart"/>
            <w:r w:rsidRPr="00EF5634">
              <w:rPr>
                <w:rFonts w:ascii="Times New Roman" w:hAnsi="Times New Roman"/>
                <w:sz w:val="20"/>
              </w:rPr>
              <w:t>Cewok</w:t>
            </w:r>
            <w:proofErr w:type="spellEnd"/>
            <w:r w:rsidRPr="00EF5634">
              <w:rPr>
                <w:rFonts w:ascii="Times New Roman" w:hAnsi="Times New Roman"/>
                <w:sz w:val="20"/>
              </w:rPr>
              <w:t xml:space="preserve">” i BPBBO </w:t>
            </w:r>
            <w:proofErr w:type="spellStart"/>
            <w:r w:rsidRPr="00EF5634">
              <w:rPr>
                <w:rFonts w:ascii="Times New Roman" w:hAnsi="Times New Roman"/>
                <w:sz w:val="20"/>
              </w:rPr>
              <w:t>Miastoprojekt</w:t>
            </w:r>
            <w:proofErr w:type="spellEnd"/>
            <w:r w:rsidRPr="00EF5634">
              <w:rPr>
                <w:rFonts w:ascii="Times New Roman" w:hAnsi="Times New Roman"/>
                <w:sz w:val="20"/>
              </w:rPr>
              <w:t>- Warszawa, zaakceptowane i zalecone do stosowania przez Zespół Doradczy ds. procesu inwest</w:t>
            </w:r>
            <w:r w:rsidRPr="00EF5634">
              <w:rPr>
                <w:rFonts w:ascii="Times New Roman" w:hAnsi="Times New Roman"/>
                <w:sz w:val="20"/>
              </w:rPr>
              <w:t>y</w:t>
            </w:r>
            <w:r w:rsidRPr="00EF5634">
              <w:rPr>
                <w:rFonts w:ascii="Times New Roman" w:hAnsi="Times New Roman"/>
                <w:sz w:val="20"/>
              </w:rPr>
              <w:t>cyjnego powołany przez Prezydenta m.st. Warszawy - sierpień 1984 r.</w:t>
            </w:r>
          </w:p>
        </w:tc>
      </w:tr>
    </w:tbl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>
      <w:pPr>
        <w:rPr>
          <w:sz w:val="20"/>
          <w:szCs w:val="20"/>
        </w:rPr>
      </w:pPr>
    </w:p>
    <w:p w:rsidR="00EF5634" w:rsidRPr="00EF5634" w:rsidRDefault="00EF5634" w:rsidP="00EF5634"/>
    <w:p w:rsidR="00EF5634" w:rsidRPr="00EF5634" w:rsidRDefault="00EF5634" w:rsidP="00EF5634"/>
    <w:p w:rsidR="00EF5634" w:rsidRPr="00EF5634" w:rsidRDefault="00EF5634" w:rsidP="00EF5634"/>
    <w:p w:rsidR="00571B11" w:rsidRPr="00EF5634" w:rsidRDefault="00571B11"/>
    <w:sectPr w:rsidR="00571B11" w:rsidRPr="00EF5634" w:rsidSect="00F77CEE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7C6" w:rsidRDefault="00B877C6" w:rsidP="00F77CEE">
      <w:r>
        <w:separator/>
      </w:r>
    </w:p>
  </w:endnote>
  <w:endnote w:type="continuationSeparator" w:id="0">
    <w:p w:rsidR="00B877C6" w:rsidRDefault="00B877C6" w:rsidP="00F77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EE" w:rsidRDefault="00F77CEE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F71C15">
      <w:rPr>
        <w:rFonts w:asciiTheme="majorHAnsi" w:hAnsiTheme="majorHAnsi"/>
        <w:i/>
        <w:sz w:val="20"/>
        <w:szCs w:val="20"/>
      </w:rPr>
      <w:t xml:space="preserve">Przebudowa ul. Powstańców Warszawy w Skarżysku – Kamiennej na odcinku od ul. Armii Krajowej </w:t>
    </w:r>
    <w:r>
      <w:rPr>
        <w:rFonts w:asciiTheme="majorHAnsi" w:hAnsiTheme="majorHAnsi"/>
        <w:i/>
        <w:sz w:val="20"/>
        <w:szCs w:val="20"/>
      </w:rPr>
      <w:br/>
    </w:r>
    <w:r w:rsidRPr="00F71C15">
      <w:rPr>
        <w:rFonts w:asciiTheme="majorHAnsi" w:hAnsiTheme="majorHAnsi"/>
        <w:i/>
        <w:sz w:val="20"/>
        <w:szCs w:val="20"/>
      </w:rPr>
      <w:t>do ul. Kochanowskiego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Pr="00F77CEE">
        <w:rPr>
          <w:rFonts w:asciiTheme="majorHAnsi" w:hAnsiTheme="majorHAnsi"/>
          <w:noProof/>
        </w:rPr>
        <w:t>13</w:t>
      </w:r>
    </w:fldSimple>
  </w:p>
  <w:p w:rsidR="00F77CEE" w:rsidRDefault="00F77CE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7C6" w:rsidRDefault="00B877C6" w:rsidP="00F77CEE">
      <w:r>
        <w:separator/>
      </w:r>
    </w:p>
  </w:footnote>
  <w:footnote w:type="continuationSeparator" w:id="0">
    <w:p w:rsidR="00B877C6" w:rsidRDefault="00B877C6" w:rsidP="00F77C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86398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254004D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DC4726"/>
    <w:multiLevelType w:val="hybridMultilevel"/>
    <w:tmpl w:val="84DA2AB8"/>
    <w:lvl w:ilvl="0" w:tplc="B208905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8B0A3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0FE32361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50F09A3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193F38D8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E793EB8"/>
    <w:multiLevelType w:val="hybridMultilevel"/>
    <w:tmpl w:val="900A6EF4"/>
    <w:lvl w:ilvl="0" w:tplc="B208905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7E05F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2249743D"/>
    <w:multiLevelType w:val="hybridMultilevel"/>
    <w:tmpl w:val="E968C21E"/>
    <w:lvl w:ilvl="0" w:tplc="B208905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641756"/>
    <w:multiLevelType w:val="hybridMultilevel"/>
    <w:tmpl w:val="CFA8F5DA"/>
    <w:lvl w:ilvl="0" w:tplc="B208905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B9346F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2D6D684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31733C9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71E48DF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1EA6B2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447D4176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4980030D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5A02CD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59583C3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A58213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A886D5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5B353E9A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5B57705D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5BEF190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5C625B81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0AF734D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60E750DA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DB4742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762E0B8A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77542D31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A665FF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7B565936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E211B83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7"/>
  </w:num>
  <w:num w:numId="4">
    <w:abstractNumId w:val="1"/>
  </w:num>
  <w:num w:numId="5">
    <w:abstractNumId w:val="29"/>
  </w:num>
  <w:num w:numId="6">
    <w:abstractNumId w:val="24"/>
  </w:num>
  <w:num w:numId="7">
    <w:abstractNumId w:val="22"/>
  </w:num>
  <w:num w:numId="8">
    <w:abstractNumId w:val="28"/>
  </w:num>
  <w:num w:numId="9">
    <w:abstractNumId w:val="14"/>
  </w:num>
  <w:num w:numId="10">
    <w:abstractNumId w:val="19"/>
  </w:num>
  <w:num w:numId="11">
    <w:abstractNumId w:val="18"/>
  </w:num>
  <w:num w:numId="12">
    <w:abstractNumId w:val="15"/>
  </w:num>
  <w:num w:numId="13">
    <w:abstractNumId w:val="5"/>
  </w:num>
  <w:num w:numId="14">
    <w:abstractNumId w:val="21"/>
  </w:num>
  <w:num w:numId="15">
    <w:abstractNumId w:val="8"/>
  </w:num>
  <w:num w:numId="16">
    <w:abstractNumId w:val="3"/>
  </w:num>
  <w:num w:numId="17">
    <w:abstractNumId w:val="4"/>
  </w:num>
  <w:num w:numId="18">
    <w:abstractNumId w:val="31"/>
  </w:num>
  <w:num w:numId="19">
    <w:abstractNumId w:val="25"/>
  </w:num>
  <w:num w:numId="20">
    <w:abstractNumId w:val="6"/>
  </w:num>
  <w:num w:numId="21">
    <w:abstractNumId w:val="33"/>
  </w:num>
  <w:num w:numId="22">
    <w:abstractNumId w:val="13"/>
  </w:num>
  <w:num w:numId="23">
    <w:abstractNumId w:val="11"/>
  </w:num>
  <w:num w:numId="24">
    <w:abstractNumId w:val="17"/>
  </w:num>
  <w:num w:numId="25">
    <w:abstractNumId w:val="16"/>
  </w:num>
  <w:num w:numId="26">
    <w:abstractNumId w:val="32"/>
  </w:num>
  <w:num w:numId="27">
    <w:abstractNumId w:val="12"/>
  </w:num>
  <w:num w:numId="28">
    <w:abstractNumId w:val="20"/>
  </w:num>
  <w:num w:numId="29">
    <w:abstractNumId w:val="30"/>
  </w:num>
  <w:num w:numId="30">
    <w:abstractNumId w:val="26"/>
  </w:num>
  <w:num w:numId="31">
    <w:abstractNumId w:val="10"/>
  </w:num>
  <w:num w:numId="32">
    <w:abstractNumId w:val="9"/>
  </w:num>
  <w:num w:numId="33">
    <w:abstractNumId w:val="2"/>
  </w:num>
  <w:num w:numId="3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634"/>
    <w:rsid w:val="0020511F"/>
    <w:rsid w:val="00571B11"/>
    <w:rsid w:val="00B877C6"/>
    <w:rsid w:val="00EF5634"/>
    <w:rsid w:val="00F7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2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56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EF5634"/>
    <w:pPr>
      <w:keepNext/>
      <w:keepLines/>
      <w:suppressAutoHyphens/>
      <w:overflowPunct w:val="0"/>
      <w:autoSpaceDE w:val="0"/>
      <w:autoSpaceDN w:val="0"/>
      <w:adjustRightInd w:val="0"/>
      <w:spacing w:before="240" w:after="120"/>
      <w:jc w:val="both"/>
      <w:outlineLvl w:val="0"/>
    </w:pPr>
    <w:rPr>
      <w:b/>
      <w:caps/>
      <w:kern w:val="28"/>
      <w:sz w:val="20"/>
      <w:szCs w:val="20"/>
    </w:rPr>
  </w:style>
  <w:style w:type="paragraph" w:styleId="Nagwek2">
    <w:name w:val="heading 2"/>
    <w:basedOn w:val="Normalny"/>
    <w:link w:val="Nagwek2Znak"/>
    <w:qFormat/>
    <w:rsid w:val="00EF5634"/>
    <w:pPr>
      <w:keepNext/>
      <w:overflowPunct w:val="0"/>
      <w:autoSpaceDE w:val="0"/>
      <w:autoSpaceDN w:val="0"/>
      <w:adjustRightInd w:val="0"/>
      <w:spacing w:before="120" w:after="120"/>
      <w:jc w:val="both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EF5634"/>
    <w:pPr>
      <w:keepNext/>
      <w:jc w:val="center"/>
      <w:outlineLvl w:val="2"/>
    </w:pPr>
    <w:rPr>
      <w:b/>
      <w:bCs/>
      <w:i/>
      <w:iCs/>
      <w:color w:val="0000FF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5634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F5634"/>
    <w:rPr>
      <w:rFonts w:ascii="Times New Roman" w:eastAsia="Times New Roman" w:hAnsi="Times New Roman" w:cs="Times New Roman"/>
      <w:b/>
      <w:kern w:val="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F5634"/>
    <w:rPr>
      <w:rFonts w:ascii="Times New Roman" w:eastAsia="Times New Roman" w:hAnsi="Times New Roman" w:cs="Times New Roman"/>
      <w:b/>
      <w:bCs/>
      <w:i/>
      <w:iCs/>
      <w:color w:val="0000FF"/>
      <w:kern w:val="0"/>
      <w:sz w:val="28"/>
      <w:szCs w:val="24"/>
      <w:lang w:eastAsia="pl-PL"/>
    </w:rPr>
  </w:style>
  <w:style w:type="paragraph" w:customStyle="1" w:styleId="Standardowytekst">
    <w:name w:val="Standardowy.tekst"/>
    <w:rsid w:val="00EF563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tekstost">
    <w:name w:val="tekst ost"/>
    <w:basedOn w:val="Normalny"/>
    <w:rsid w:val="00EF5634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ylIwony">
    <w:name w:val="Styl Iwony"/>
    <w:basedOn w:val="Normalny"/>
    <w:rsid w:val="00EF5634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F77C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7CEE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7C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7CEE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7C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CEE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5425</Words>
  <Characters>32554</Characters>
  <Application>Microsoft Office Word</Application>
  <DocSecurity>0</DocSecurity>
  <Lines>271</Lines>
  <Paragraphs>75</Paragraphs>
  <ScaleCrop>false</ScaleCrop>
  <Company/>
  <LinksUpToDate>false</LinksUpToDate>
  <CharactersWithSpaces>37904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</dc:creator>
  <cp:keywords/>
  <dc:description/>
  <cp:lastModifiedBy>Zbigniew</cp:lastModifiedBy>
  <cp:revision>3</cp:revision>
  <dcterms:created xsi:type="dcterms:W3CDTF">2011-08-17T07:46:00Z</dcterms:created>
  <dcterms:modified xsi:type="dcterms:W3CDTF">2011-08-17T07:52:00Z</dcterms:modified>
</cp:coreProperties>
</file>