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3F" w:rsidRDefault="00952A3F" w:rsidP="00952A3F">
      <w:pPr>
        <w:pStyle w:val="Tekstpodstawowy"/>
        <w:rPr>
          <w:sz w:val="36"/>
          <w:u w:val="single"/>
        </w:rPr>
      </w:pPr>
      <w:r>
        <w:rPr>
          <w:sz w:val="36"/>
          <w:u w:val="single"/>
        </w:rPr>
        <w:t>Inwentaryzacja z ekspertyzą techniczną</w:t>
      </w:r>
    </w:p>
    <w:p w:rsidR="00952A3F" w:rsidRDefault="00952A3F" w:rsidP="00952A3F">
      <w:pPr>
        <w:pStyle w:val="Tekstpodstawowy"/>
        <w:rPr>
          <w:sz w:val="36"/>
          <w:u w:val="single"/>
        </w:rPr>
      </w:pPr>
      <w:r>
        <w:rPr>
          <w:sz w:val="36"/>
          <w:u w:val="single"/>
        </w:rPr>
        <w:t>istniejącego budynku szkoły.</w:t>
      </w:r>
    </w:p>
    <w:p w:rsidR="00952A3F" w:rsidRDefault="00952A3F" w:rsidP="00952A3F">
      <w:pPr>
        <w:pStyle w:val="Tekstpodstawowy"/>
        <w:rPr>
          <w:sz w:val="36"/>
          <w:u w:val="single"/>
        </w:rPr>
      </w:pPr>
    </w:p>
    <w:p w:rsidR="00952A3F" w:rsidRDefault="00952A3F" w:rsidP="00952A3F">
      <w:pPr>
        <w:pStyle w:val="Tekstpodstawowy"/>
        <w:rPr>
          <w:b w:val="0"/>
          <w:bCs w:val="0"/>
        </w:rPr>
      </w:pPr>
    </w:p>
    <w:p w:rsidR="00952A3F" w:rsidRDefault="00952A3F" w:rsidP="00952A3F">
      <w:pPr>
        <w:pStyle w:val="Tekstpodstawowy"/>
        <w:jc w:val="both"/>
        <w:rPr>
          <w:b w:val="0"/>
          <w:bCs w:val="0"/>
        </w:rPr>
      </w:pPr>
      <w:r>
        <w:rPr>
          <w:b w:val="0"/>
          <w:bCs w:val="0"/>
          <w:sz w:val="28"/>
        </w:rPr>
        <w:t xml:space="preserve">        Przedmiotem niniejszego opracowania jest inwentaryzacja z ekspertyzą techniczną istniejącego budynku szkoły zlokalizowanego w Skarżysku-Kamiennej przy ul. Szkolnej 15 stanowiąca część projektu budowy podjazdu dla osób niepełnosprawnych oraz szybu windy dla osób niepełnosprawnych.</w:t>
      </w:r>
    </w:p>
    <w:p w:rsidR="00952A3F" w:rsidRDefault="00952A3F" w:rsidP="00952A3F">
      <w:pPr>
        <w:jc w:val="both"/>
      </w:pPr>
    </w:p>
    <w:p w:rsidR="00952A3F" w:rsidRDefault="00952A3F" w:rsidP="00952A3F">
      <w:pPr>
        <w:jc w:val="both"/>
        <w:rPr>
          <w:sz w:val="28"/>
        </w:rPr>
      </w:pPr>
      <w:r>
        <w:t xml:space="preserve">          </w:t>
      </w:r>
      <w:r>
        <w:rPr>
          <w:b/>
          <w:bCs/>
          <w:sz w:val="28"/>
        </w:rPr>
        <w:t>Inwestor:</w:t>
      </w:r>
      <w:r>
        <w:rPr>
          <w:sz w:val="28"/>
        </w:rPr>
        <w:t xml:space="preserve"> Zespół Placówek Specjalnych dla Niepełnosprawnych Ruchowo, ul. Legionów 131, 26-110 Skarżysko-Kamienna.</w:t>
      </w:r>
    </w:p>
    <w:p w:rsidR="00952A3F" w:rsidRDefault="00952A3F" w:rsidP="00952A3F">
      <w:pPr>
        <w:rPr>
          <w:sz w:val="28"/>
        </w:rPr>
      </w:pPr>
    </w:p>
    <w:p w:rsidR="00952A3F" w:rsidRDefault="00952A3F" w:rsidP="00952A3F">
      <w:pPr>
        <w:jc w:val="both"/>
        <w:rPr>
          <w:sz w:val="28"/>
        </w:rPr>
      </w:pPr>
      <w:r>
        <w:rPr>
          <w:b/>
          <w:bCs/>
          <w:sz w:val="28"/>
        </w:rPr>
        <w:t xml:space="preserve">        Lokalizacja obiektu: </w:t>
      </w:r>
      <w:r>
        <w:rPr>
          <w:sz w:val="28"/>
        </w:rPr>
        <w:t>ul. Szkolna 15, Dz. nr 15, Skarżysko-Kamienna, woj. świętokrzyskie.</w:t>
      </w:r>
    </w:p>
    <w:p w:rsidR="00952A3F" w:rsidRDefault="00952A3F" w:rsidP="00952A3F">
      <w:pPr>
        <w:jc w:val="both"/>
        <w:rPr>
          <w:sz w:val="28"/>
        </w:rPr>
      </w:pPr>
    </w:p>
    <w:p w:rsidR="00952A3F" w:rsidRDefault="00952A3F" w:rsidP="00952A3F">
      <w:pPr>
        <w:jc w:val="both"/>
        <w:rPr>
          <w:sz w:val="28"/>
        </w:rPr>
      </w:pPr>
    </w:p>
    <w:p w:rsidR="00952A3F" w:rsidRPr="00952A3F" w:rsidRDefault="00952A3F" w:rsidP="00952A3F">
      <w:pPr>
        <w:jc w:val="center"/>
        <w:rPr>
          <w:b/>
          <w:sz w:val="32"/>
          <w:szCs w:val="32"/>
          <w:u w:val="single"/>
        </w:rPr>
      </w:pPr>
      <w:r w:rsidRPr="00952A3F">
        <w:rPr>
          <w:b/>
          <w:sz w:val="32"/>
          <w:szCs w:val="32"/>
          <w:u w:val="single"/>
        </w:rPr>
        <w:t>Opis budynku.</w:t>
      </w:r>
    </w:p>
    <w:p w:rsidR="00952A3F" w:rsidRPr="00243DC5" w:rsidRDefault="00952A3F" w:rsidP="00952A3F">
      <w:pPr>
        <w:jc w:val="both"/>
        <w:rPr>
          <w:sz w:val="16"/>
          <w:szCs w:val="16"/>
        </w:rPr>
      </w:pPr>
    </w:p>
    <w:p w:rsidR="00952A3F" w:rsidRDefault="00952A3F" w:rsidP="00952A3F">
      <w:pPr>
        <w:jc w:val="both"/>
        <w:rPr>
          <w:sz w:val="28"/>
        </w:rPr>
      </w:pPr>
      <w:r>
        <w:rPr>
          <w:sz w:val="28"/>
        </w:rPr>
        <w:t xml:space="preserve">        Budynek szkoły jest budynkiem wolnostojącym, 5-cio kondygnacyjnym (piwnica, parter, I-piętro, II-piętro, poddasze użytkowe) częściowo podpiwniczonym. Dach wielospadowy, główna kalenica prostopadła do ul. Szkolnej. W budynku znajdują się pomieszczenia szkolne oraz mieszkania lokatorskie. Budynek wyposażony w 3 wejścia (2 do części szkolnej i 1 do mieszkań) oraz 3 klatki schodowe (2 w części szkolnej i 1 w części mieszkalnej). </w:t>
      </w:r>
    </w:p>
    <w:p w:rsidR="00952A3F" w:rsidRDefault="00952A3F" w:rsidP="00952A3F">
      <w:pPr>
        <w:jc w:val="both"/>
        <w:rPr>
          <w:sz w:val="28"/>
        </w:rPr>
      </w:pPr>
    </w:p>
    <w:p w:rsidR="00952A3F" w:rsidRDefault="00952A3F" w:rsidP="00243DC5">
      <w:pPr>
        <w:jc w:val="both"/>
        <w:rPr>
          <w:b/>
          <w:sz w:val="28"/>
          <w:u w:val="single"/>
        </w:rPr>
      </w:pPr>
      <w:r w:rsidRPr="00952A3F">
        <w:rPr>
          <w:b/>
          <w:sz w:val="28"/>
          <w:u w:val="single"/>
        </w:rPr>
        <w:t>Podstawowe dane budynku:</w:t>
      </w:r>
    </w:p>
    <w:p w:rsidR="00243DC5" w:rsidRPr="00243DC5" w:rsidRDefault="00243DC5" w:rsidP="00243DC5">
      <w:pPr>
        <w:jc w:val="both"/>
        <w:rPr>
          <w:b/>
          <w:sz w:val="16"/>
          <w:szCs w:val="16"/>
          <w:u w:val="single"/>
        </w:rPr>
      </w:pPr>
    </w:p>
    <w:p w:rsidR="00952A3F" w:rsidRDefault="00952A3F" w:rsidP="00243DC5">
      <w:pPr>
        <w:jc w:val="both"/>
        <w:rPr>
          <w:u w:val="single"/>
          <w:vertAlign w:val="superscript"/>
        </w:rPr>
      </w:pPr>
      <w:r>
        <w:rPr>
          <w:sz w:val="28"/>
        </w:rPr>
        <w:t xml:space="preserve">Powierzchnia użytkowa: </w:t>
      </w:r>
      <w:r w:rsidRPr="00952A3F">
        <w:rPr>
          <w:b/>
          <w:sz w:val="28"/>
          <w:szCs w:val="28"/>
        </w:rPr>
        <w:t>2418,00m</w:t>
      </w:r>
      <w:r w:rsidRPr="00952A3F">
        <w:rPr>
          <w:b/>
          <w:sz w:val="28"/>
          <w:szCs w:val="28"/>
          <w:vertAlign w:val="superscript"/>
        </w:rPr>
        <w:t>2</w:t>
      </w:r>
    </w:p>
    <w:p w:rsidR="00952A3F" w:rsidRDefault="00952A3F" w:rsidP="00243DC5">
      <w:pPr>
        <w:jc w:val="both"/>
        <w:rPr>
          <w:sz w:val="28"/>
          <w:szCs w:val="28"/>
        </w:rPr>
      </w:pPr>
      <w:r w:rsidRPr="00952A3F">
        <w:rPr>
          <w:sz w:val="28"/>
          <w:szCs w:val="28"/>
        </w:rPr>
        <w:t>Powierzchnia zabudowy</w:t>
      </w:r>
      <w:r>
        <w:rPr>
          <w:sz w:val="28"/>
          <w:szCs w:val="28"/>
        </w:rPr>
        <w:t>:</w:t>
      </w:r>
      <w:r w:rsidRPr="00952A3F">
        <w:rPr>
          <w:u w:val="single"/>
        </w:rPr>
        <w:t xml:space="preserve"> </w:t>
      </w:r>
      <w:r w:rsidRPr="00952A3F">
        <w:rPr>
          <w:b/>
          <w:sz w:val="28"/>
          <w:szCs w:val="28"/>
        </w:rPr>
        <w:t>1252,30m</w:t>
      </w:r>
      <w:r w:rsidRPr="00952A3F">
        <w:rPr>
          <w:b/>
          <w:sz w:val="28"/>
          <w:szCs w:val="28"/>
          <w:vertAlign w:val="superscript"/>
        </w:rPr>
        <w:t>2</w:t>
      </w:r>
      <w:r>
        <w:rPr>
          <w:u w:val="single"/>
          <w:vertAlign w:val="superscript"/>
        </w:rPr>
        <w:t xml:space="preserve"> </w:t>
      </w:r>
      <w:r>
        <w:rPr>
          <w:sz w:val="28"/>
          <w:szCs w:val="28"/>
        </w:rPr>
        <w:t xml:space="preserve"> </w:t>
      </w:r>
    </w:p>
    <w:p w:rsidR="00952A3F" w:rsidRPr="00952A3F" w:rsidRDefault="00952A3F" w:rsidP="00243D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Kubatura: </w:t>
      </w:r>
      <w:r w:rsidRPr="00952A3F">
        <w:rPr>
          <w:b/>
          <w:sz w:val="28"/>
          <w:szCs w:val="28"/>
        </w:rPr>
        <w:t>14160,00m</w:t>
      </w:r>
      <w:r w:rsidRPr="00952A3F">
        <w:rPr>
          <w:b/>
          <w:sz w:val="28"/>
          <w:szCs w:val="28"/>
          <w:vertAlign w:val="superscript"/>
        </w:rPr>
        <w:t>3</w:t>
      </w:r>
    </w:p>
    <w:p w:rsidR="005358E5" w:rsidRDefault="005358E5" w:rsidP="00243DC5">
      <w:pPr>
        <w:jc w:val="both"/>
        <w:rPr>
          <w:sz w:val="28"/>
          <w:szCs w:val="28"/>
        </w:rPr>
      </w:pPr>
    </w:p>
    <w:p w:rsidR="00243DC5" w:rsidRPr="00FE360C" w:rsidRDefault="00243DC5" w:rsidP="00243DC5">
      <w:pPr>
        <w:jc w:val="both"/>
        <w:rPr>
          <w:b/>
          <w:sz w:val="28"/>
          <w:szCs w:val="28"/>
          <w:u w:val="single"/>
        </w:rPr>
      </w:pPr>
      <w:r w:rsidRPr="00FE360C">
        <w:rPr>
          <w:b/>
          <w:sz w:val="28"/>
          <w:szCs w:val="28"/>
          <w:u w:val="single"/>
        </w:rPr>
        <w:t>Elementy budynku:</w:t>
      </w:r>
    </w:p>
    <w:p w:rsidR="00243DC5" w:rsidRDefault="00243DC5" w:rsidP="00243DC5">
      <w:pPr>
        <w:jc w:val="both"/>
        <w:rPr>
          <w:sz w:val="28"/>
          <w:szCs w:val="28"/>
        </w:rPr>
      </w:pPr>
    </w:p>
    <w:p w:rsidR="00243DC5" w:rsidRDefault="00243DC5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Ławy fundamentowe</w:t>
      </w:r>
      <w:r>
        <w:rPr>
          <w:sz w:val="28"/>
          <w:szCs w:val="28"/>
        </w:rPr>
        <w:t xml:space="preserve"> – żelbetowe, monolityczne, w części w której planowana jest dobudowa posadowione na głębokości 2,25m poniżej poziomu terenu, z odsadzką o szerokości 0,15m (dane z dokumentacji archiwalnej).</w:t>
      </w:r>
    </w:p>
    <w:p w:rsidR="00243DC5" w:rsidRDefault="00243DC5" w:rsidP="00243DC5">
      <w:pPr>
        <w:jc w:val="both"/>
        <w:rPr>
          <w:sz w:val="28"/>
          <w:szCs w:val="28"/>
        </w:rPr>
      </w:pPr>
    </w:p>
    <w:p w:rsidR="00243DC5" w:rsidRDefault="00243DC5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Ściany piwnic</w:t>
      </w:r>
      <w:r>
        <w:rPr>
          <w:sz w:val="28"/>
          <w:szCs w:val="28"/>
        </w:rPr>
        <w:t xml:space="preserve"> – żelbetowe, monolityczne.</w:t>
      </w:r>
    </w:p>
    <w:p w:rsidR="00243DC5" w:rsidRDefault="00243DC5" w:rsidP="00243DC5">
      <w:pPr>
        <w:jc w:val="both"/>
        <w:rPr>
          <w:sz w:val="28"/>
          <w:szCs w:val="28"/>
        </w:rPr>
      </w:pPr>
    </w:p>
    <w:p w:rsidR="00243DC5" w:rsidRDefault="00243DC5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lastRenderedPageBreak/>
        <w:t>Ściany kondygnacji naziemnych</w:t>
      </w:r>
      <w:r>
        <w:rPr>
          <w:sz w:val="28"/>
          <w:szCs w:val="28"/>
        </w:rPr>
        <w:t xml:space="preserve">  –  zewnętrzne nośne i osłonowe z cegły kratówki</w:t>
      </w:r>
      <w:r w:rsidR="006160A2">
        <w:rPr>
          <w:sz w:val="28"/>
          <w:szCs w:val="28"/>
        </w:rPr>
        <w:t xml:space="preserve"> z  elementami żelbetowymi (słupy zintegrowane wzmacniające)</w:t>
      </w:r>
      <w:r>
        <w:rPr>
          <w:sz w:val="28"/>
          <w:szCs w:val="28"/>
        </w:rPr>
        <w:t>, ocieplone styropianem o grubości 10cm. Obustronnie tynkowane. Ściany wewnętrzne nośne o grubości 38cm, obustronnie tynkowane. Ścianki działowe z cegły kratówki i bloczków gazobetonowych o grubości 12 i 24(25)cm, obustronnie tynkowane. W pomieszczeniach higieniczno sanitarnych z okładzinami z płytek ceramicznych do wysokości 2,00m.</w:t>
      </w:r>
    </w:p>
    <w:p w:rsidR="00243DC5" w:rsidRDefault="00243DC5" w:rsidP="00243DC5">
      <w:pPr>
        <w:jc w:val="both"/>
        <w:rPr>
          <w:sz w:val="28"/>
          <w:szCs w:val="28"/>
        </w:rPr>
      </w:pPr>
    </w:p>
    <w:p w:rsidR="006160A2" w:rsidRDefault="00243DC5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Stropy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gęstożebrowe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Akermana</w:t>
      </w:r>
      <w:proofErr w:type="spellEnd"/>
      <w:r w:rsidR="006160A2">
        <w:rPr>
          <w:sz w:val="28"/>
          <w:szCs w:val="28"/>
        </w:rPr>
        <w:t>, częściowo żelbetowe, monolityczne. Wieńce stropów, słupy i nadproża żelbetowe monolityczne.</w:t>
      </w:r>
    </w:p>
    <w:p w:rsidR="006160A2" w:rsidRDefault="006160A2" w:rsidP="00243DC5">
      <w:pPr>
        <w:jc w:val="both"/>
        <w:rPr>
          <w:sz w:val="28"/>
          <w:szCs w:val="28"/>
        </w:rPr>
      </w:pPr>
    </w:p>
    <w:p w:rsidR="006160A2" w:rsidRDefault="006160A2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Schody</w:t>
      </w:r>
      <w:r>
        <w:rPr>
          <w:sz w:val="28"/>
          <w:szCs w:val="28"/>
        </w:rPr>
        <w:t xml:space="preserve"> – żelbetowe, monolityczne. Główna klatka schodowa – schody trójbiegowe powrotne, pozostałe klatki schodowe – schody dwubiegowe powrotne. Schody zewnętrzne i tymczasowy podjazd dla niepełnosprawnych - betonowe na gruncie.</w:t>
      </w:r>
    </w:p>
    <w:p w:rsidR="006160A2" w:rsidRDefault="006160A2" w:rsidP="00243DC5">
      <w:pPr>
        <w:jc w:val="both"/>
        <w:rPr>
          <w:sz w:val="28"/>
          <w:szCs w:val="28"/>
        </w:rPr>
      </w:pPr>
    </w:p>
    <w:p w:rsidR="006160A2" w:rsidRDefault="006160A2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Trzony kominowe</w:t>
      </w:r>
      <w:r>
        <w:rPr>
          <w:sz w:val="28"/>
          <w:szCs w:val="28"/>
        </w:rPr>
        <w:t xml:space="preserve"> – z cegły pełnej o standardowych wymiarach.</w:t>
      </w:r>
    </w:p>
    <w:p w:rsidR="006160A2" w:rsidRDefault="006160A2" w:rsidP="00243DC5">
      <w:pPr>
        <w:jc w:val="both"/>
        <w:rPr>
          <w:sz w:val="28"/>
          <w:szCs w:val="28"/>
        </w:rPr>
      </w:pPr>
    </w:p>
    <w:p w:rsidR="006160A2" w:rsidRDefault="006160A2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Konstrukcja więźby dachowej</w:t>
      </w:r>
      <w:r>
        <w:rPr>
          <w:sz w:val="28"/>
          <w:szCs w:val="28"/>
        </w:rPr>
        <w:t xml:space="preserve"> – więźba metalowa, krokwie i płatwie z profili walcowanych, spawane. Nad salą gimnastyczną więźba dachowa drewniana.</w:t>
      </w:r>
    </w:p>
    <w:p w:rsidR="006160A2" w:rsidRDefault="006160A2" w:rsidP="00243DC5">
      <w:pPr>
        <w:jc w:val="both"/>
        <w:rPr>
          <w:sz w:val="28"/>
          <w:szCs w:val="28"/>
        </w:rPr>
      </w:pPr>
    </w:p>
    <w:p w:rsidR="006160A2" w:rsidRDefault="006160A2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Pokrycie dachowe</w:t>
      </w:r>
      <w:r>
        <w:rPr>
          <w:sz w:val="28"/>
          <w:szCs w:val="28"/>
        </w:rPr>
        <w:t xml:space="preserve"> – blacha trapezowa na </w:t>
      </w:r>
      <w:proofErr w:type="spellStart"/>
      <w:r>
        <w:rPr>
          <w:sz w:val="28"/>
          <w:szCs w:val="28"/>
        </w:rPr>
        <w:t>płatwiach</w:t>
      </w:r>
      <w:proofErr w:type="spellEnd"/>
      <w:r>
        <w:rPr>
          <w:sz w:val="28"/>
          <w:szCs w:val="28"/>
        </w:rPr>
        <w:t xml:space="preserve"> stalowych lub łatach i kontr łatach</w:t>
      </w:r>
      <w:r w:rsidR="00FE360C">
        <w:rPr>
          <w:sz w:val="28"/>
          <w:szCs w:val="28"/>
        </w:rPr>
        <w:t xml:space="preserve"> drewnianych</w:t>
      </w:r>
      <w:r>
        <w:rPr>
          <w:sz w:val="28"/>
          <w:szCs w:val="28"/>
        </w:rPr>
        <w:t xml:space="preserve"> (część nad salą gimnastyczną).</w:t>
      </w:r>
      <w:r w:rsidR="00FE360C">
        <w:rPr>
          <w:sz w:val="28"/>
          <w:szCs w:val="28"/>
        </w:rPr>
        <w:t xml:space="preserve"> Nad wiatrołapem stropodach niewentylowany z pokryciem z papy termozgrzewalnej.</w:t>
      </w:r>
    </w:p>
    <w:p w:rsidR="006160A2" w:rsidRDefault="006160A2" w:rsidP="00243DC5">
      <w:pPr>
        <w:jc w:val="both"/>
        <w:rPr>
          <w:sz w:val="28"/>
          <w:szCs w:val="28"/>
        </w:rPr>
      </w:pPr>
    </w:p>
    <w:p w:rsidR="00FE360C" w:rsidRDefault="00FE360C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Rynny i rury spustowe</w:t>
      </w:r>
      <w:r>
        <w:rPr>
          <w:sz w:val="28"/>
          <w:szCs w:val="28"/>
        </w:rPr>
        <w:t xml:space="preserve"> – blaszane z blachy ocynkowanej, malowane.</w:t>
      </w:r>
    </w:p>
    <w:p w:rsidR="00FE360C" w:rsidRDefault="00FE360C" w:rsidP="00243DC5">
      <w:pPr>
        <w:jc w:val="both"/>
        <w:rPr>
          <w:sz w:val="28"/>
          <w:szCs w:val="28"/>
        </w:rPr>
      </w:pPr>
    </w:p>
    <w:p w:rsidR="00FE360C" w:rsidRDefault="00FE360C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Stolarka okienna i drzwiowa</w:t>
      </w:r>
      <w:r>
        <w:rPr>
          <w:sz w:val="28"/>
          <w:szCs w:val="28"/>
        </w:rPr>
        <w:t xml:space="preserve"> – okienna indywidualna i typowa z PCV, stolarka drzwiowa z PCV, aluminiowa i drewniana (drewnopodobna).</w:t>
      </w:r>
    </w:p>
    <w:p w:rsidR="00FE360C" w:rsidRDefault="00FE360C" w:rsidP="00243DC5">
      <w:pPr>
        <w:jc w:val="both"/>
        <w:rPr>
          <w:sz w:val="28"/>
          <w:szCs w:val="28"/>
        </w:rPr>
      </w:pPr>
    </w:p>
    <w:p w:rsidR="00FE360C" w:rsidRDefault="00FE360C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Podłogi i posadzki</w:t>
      </w:r>
      <w:r>
        <w:rPr>
          <w:sz w:val="28"/>
          <w:szCs w:val="28"/>
        </w:rPr>
        <w:t xml:space="preserve"> – w zależności od pomieszczenia posadzka cementowa, wykładzina PCV, parkiet lub płytki ceramiczne podłogowe. Na schodach lastryko.</w:t>
      </w:r>
    </w:p>
    <w:p w:rsidR="00FE360C" w:rsidRDefault="00FE360C" w:rsidP="00243DC5">
      <w:pPr>
        <w:jc w:val="both"/>
        <w:rPr>
          <w:sz w:val="28"/>
          <w:szCs w:val="28"/>
        </w:rPr>
      </w:pPr>
    </w:p>
    <w:p w:rsidR="00FE360C" w:rsidRDefault="00FE360C" w:rsidP="00243DC5">
      <w:pPr>
        <w:jc w:val="both"/>
        <w:rPr>
          <w:sz w:val="28"/>
          <w:szCs w:val="28"/>
        </w:rPr>
      </w:pPr>
      <w:r w:rsidRPr="00FE360C">
        <w:rPr>
          <w:b/>
          <w:sz w:val="28"/>
          <w:szCs w:val="28"/>
        </w:rPr>
        <w:t>Instalacje</w:t>
      </w:r>
      <w:r>
        <w:rPr>
          <w:sz w:val="28"/>
          <w:szCs w:val="28"/>
        </w:rPr>
        <w:t xml:space="preserve"> – instalacja elektryczna, wodno-kanalizacyjna, C.O., odgromowa, telefoniczna.</w:t>
      </w:r>
      <w:r w:rsidR="006160A2">
        <w:rPr>
          <w:sz w:val="28"/>
          <w:szCs w:val="28"/>
        </w:rPr>
        <w:t xml:space="preserve"> </w:t>
      </w:r>
    </w:p>
    <w:p w:rsidR="00FE360C" w:rsidRDefault="00FE360C" w:rsidP="00243DC5">
      <w:pPr>
        <w:jc w:val="both"/>
        <w:rPr>
          <w:sz w:val="28"/>
          <w:szCs w:val="28"/>
        </w:rPr>
      </w:pPr>
    </w:p>
    <w:p w:rsidR="00755E65" w:rsidRDefault="00755E65" w:rsidP="00243DC5">
      <w:pPr>
        <w:jc w:val="both"/>
        <w:rPr>
          <w:sz w:val="28"/>
          <w:szCs w:val="28"/>
        </w:rPr>
      </w:pPr>
    </w:p>
    <w:p w:rsidR="00755E65" w:rsidRDefault="00755E65" w:rsidP="00243DC5">
      <w:pPr>
        <w:jc w:val="both"/>
        <w:rPr>
          <w:sz w:val="28"/>
          <w:szCs w:val="28"/>
        </w:rPr>
      </w:pPr>
    </w:p>
    <w:p w:rsidR="00755E65" w:rsidRDefault="00755E65" w:rsidP="00243DC5">
      <w:pPr>
        <w:jc w:val="both"/>
        <w:rPr>
          <w:sz w:val="28"/>
          <w:szCs w:val="28"/>
        </w:rPr>
      </w:pPr>
    </w:p>
    <w:p w:rsidR="00755E65" w:rsidRDefault="00755E65" w:rsidP="00243DC5">
      <w:pPr>
        <w:jc w:val="both"/>
        <w:rPr>
          <w:sz w:val="28"/>
          <w:szCs w:val="28"/>
        </w:rPr>
      </w:pPr>
    </w:p>
    <w:p w:rsidR="00FE360C" w:rsidRDefault="00FE360C" w:rsidP="00243DC5">
      <w:pPr>
        <w:jc w:val="both"/>
        <w:rPr>
          <w:sz w:val="28"/>
          <w:szCs w:val="28"/>
        </w:rPr>
      </w:pPr>
    </w:p>
    <w:p w:rsidR="00FE360C" w:rsidRPr="00FE360C" w:rsidRDefault="00FE360C" w:rsidP="00FE360C">
      <w:pPr>
        <w:jc w:val="center"/>
        <w:rPr>
          <w:b/>
          <w:sz w:val="32"/>
          <w:szCs w:val="32"/>
          <w:u w:val="single"/>
        </w:rPr>
      </w:pPr>
      <w:r w:rsidRPr="00FE360C">
        <w:rPr>
          <w:b/>
          <w:sz w:val="32"/>
          <w:szCs w:val="32"/>
          <w:u w:val="single"/>
        </w:rPr>
        <w:lastRenderedPageBreak/>
        <w:t>Ocena stanu technicznego elementów budynku.</w:t>
      </w:r>
    </w:p>
    <w:p w:rsidR="00FE360C" w:rsidRPr="00FE360C" w:rsidRDefault="00FE360C" w:rsidP="00FE360C">
      <w:pPr>
        <w:jc w:val="center"/>
        <w:rPr>
          <w:b/>
          <w:sz w:val="16"/>
          <w:szCs w:val="16"/>
          <w:u w:val="single"/>
        </w:rPr>
      </w:pPr>
    </w:p>
    <w:p w:rsidR="00FE360C" w:rsidRDefault="00FE360C" w:rsidP="00FE3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E360C">
        <w:rPr>
          <w:sz w:val="28"/>
          <w:szCs w:val="28"/>
        </w:rPr>
        <w:t xml:space="preserve">Nie stwierdzono rys poziomych i pionowych w ścianach budynku co pozwala stwierdzić, że nie występują ponadnormowe osiadania fundamentów. </w:t>
      </w:r>
      <w:r w:rsidR="00755E65">
        <w:rPr>
          <w:sz w:val="28"/>
          <w:szCs w:val="28"/>
        </w:rPr>
        <w:t>Dokonano szczegółowych oględzin ścian fundamentowych (ścian piwnic)</w:t>
      </w:r>
      <w:r w:rsidRPr="00FE360C">
        <w:rPr>
          <w:sz w:val="28"/>
          <w:szCs w:val="28"/>
        </w:rPr>
        <w:t>. Nie stwierdzono żadnych negatywnych zmian.</w:t>
      </w:r>
      <w:r w:rsidR="00755E65">
        <w:rPr>
          <w:sz w:val="28"/>
          <w:szCs w:val="28"/>
        </w:rPr>
        <w:t xml:space="preserve"> Dokonane pomiary inwentaryzacje pozwalają na stwierdzić zgodność wymiarowa z danymi w dokumentacjach archiwalnych 9głębokość posadowienia, wymiary law fundamentowych).</w:t>
      </w:r>
      <w:r w:rsidRPr="00FE360C">
        <w:rPr>
          <w:sz w:val="28"/>
          <w:szCs w:val="28"/>
        </w:rPr>
        <w:t xml:space="preserve"> W ścianach piwnic oraz w posadzce nie widoczne są ślady zawilgoceń </w:t>
      </w:r>
      <w:r w:rsidR="00755E65">
        <w:rPr>
          <w:sz w:val="28"/>
          <w:szCs w:val="28"/>
        </w:rPr>
        <w:t>–</w:t>
      </w:r>
      <w:r w:rsidRPr="00FE360C">
        <w:rPr>
          <w:sz w:val="28"/>
          <w:szCs w:val="28"/>
        </w:rPr>
        <w:t xml:space="preserve"> </w:t>
      </w:r>
      <w:r w:rsidR="00755E65">
        <w:rPr>
          <w:sz w:val="28"/>
          <w:szCs w:val="28"/>
        </w:rPr>
        <w:t xml:space="preserve">co pozwala stwierdzić, że </w:t>
      </w:r>
      <w:r w:rsidRPr="00FE360C">
        <w:rPr>
          <w:sz w:val="28"/>
          <w:szCs w:val="28"/>
        </w:rPr>
        <w:t xml:space="preserve">izolacje budynku są w dobrym stanie technicznym. Nie stwierdzono również odchyłów ścian budynku od poziomu oraz nadmiernych ugięć w stropach budynku. Tynki wewnętrzne </w:t>
      </w:r>
      <w:r w:rsidR="00755E65">
        <w:rPr>
          <w:sz w:val="28"/>
          <w:szCs w:val="28"/>
        </w:rPr>
        <w:t xml:space="preserve">i zewnętrzne </w:t>
      </w:r>
      <w:r w:rsidRPr="00FE360C">
        <w:rPr>
          <w:sz w:val="28"/>
          <w:szCs w:val="28"/>
        </w:rPr>
        <w:t>w większości nie wykazują oznak zniszczenia poprzez działanie niekorzystnych czynników zewnętrznych. Konstrukcja dachu w dobrym stanie technicznym. Nie odnaleziono śladów korozji</w:t>
      </w:r>
      <w:r>
        <w:rPr>
          <w:sz w:val="28"/>
          <w:szCs w:val="28"/>
        </w:rPr>
        <w:t xml:space="preserve"> metalu oraz korozji</w:t>
      </w:r>
      <w:r w:rsidRPr="00FE360C">
        <w:rPr>
          <w:sz w:val="28"/>
          <w:szCs w:val="28"/>
        </w:rPr>
        <w:t xml:space="preserve"> biologicznej drewna oraz obecności szkodników. </w:t>
      </w:r>
      <w:r w:rsidR="00755E65">
        <w:rPr>
          <w:sz w:val="28"/>
          <w:szCs w:val="28"/>
        </w:rPr>
        <w:t xml:space="preserve">Nie widoczne są również ponadnormowe ugięcia konstrukcji. </w:t>
      </w:r>
      <w:r w:rsidRPr="00FE360C">
        <w:rPr>
          <w:sz w:val="28"/>
          <w:szCs w:val="28"/>
        </w:rPr>
        <w:t>Pokrycie dachowe również w dobrym stanie technicznym – brak przecieków, a tym samym zawilgoceń elementów konstrukcji dachu i stropu</w:t>
      </w:r>
      <w:r>
        <w:rPr>
          <w:sz w:val="28"/>
          <w:szCs w:val="28"/>
        </w:rPr>
        <w:t xml:space="preserve"> nad II piętrem</w:t>
      </w:r>
      <w:r w:rsidRPr="00FE360C">
        <w:rPr>
          <w:sz w:val="28"/>
          <w:szCs w:val="28"/>
        </w:rPr>
        <w:t xml:space="preserve">. Rynny i rury spustowe </w:t>
      </w:r>
      <w:r>
        <w:rPr>
          <w:sz w:val="28"/>
          <w:szCs w:val="28"/>
        </w:rPr>
        <w:t>nie wykazują</w:t>
      </w:r>
      <w:r w:rsidRPr="00FE360C">
        <w:rPr>
          <w:sz w:val="28"/>
          <w:szCs w:val="28"/>
        </w:rPr>
        <w:t xml:space="preserve"> nieszczelności co jest widoczne na ścianach budynku</w:t>
      </w:r>
      <w:r>
        <w:rPr>
          <w:sz w:val="28"/>
          <w:szCs w:val="28"/>
        </w:rPr>
        <w:t xml:space="preserve">. </w:t>
      </w:r>
    </w:p>
    <w:p w:rsidR="00755E65" w:rsidRDefault="00755E65" w:rsidP="00FE360C">
      <w:pPr>
        <w:jc w:val="both"/>
        <w:rPr>
          <w:sz w:val="28"/>
          <w:szCs w:val="28"/>
        </w:rPr>
      </w:pPr>
    </w:p>
    <w:p w:rsidR="00755E65" w:rsidRDefault="00755E65" w:rsidP="00243DC5">
      <w:pPr>
        <w:jc w:val="both"/>
        <w:rPr>
          <w:sz w:val="28"/>
          <w:szCs w:val="28"/>
        </w:rPr>
      </w:pPr>
    </w:p>
    <w:p w:rsidR="00755E65" w:rsidRDefault="00755E65" w:rsidP="00755E65">
      <w:pPr>
        <w:jc w:val="center"/>
        <w:rPr>
          <w:b/>
          <w:sz w:val="32"/>
          <w:szCs w:val="32"/>
          <w:u w:val="single"/>
        </w:rPr>
      </w:pPr>
      <w:r w:rsidRPr="00755E65">
        <w:rPr>
          <w:b/>
          <w:sz w:val="32"/>
          <w:szCs w:val="32"/>
          <w:u w:val="single"/>
        </w:rPr>
        <w:t>Ekspertyza techniczna</w:t>
      </w:r>
    </w:p>
    <w:p w:rsidR="00755E65" w:rsidRPr="00755E65" w:rsidRDefault="00755E65" w:rsidP="00755E65">
      <w:pPr>
        <w:jc w:val="center"/>
        <w:rPr>
          <w:b/>
          <w:sz w:val="16"/>
          <w:szCs w:val="16"/>
          <w:u w:val="single"/>
        </w:rPr>
      </w:pPr>
    </w:p>
    <w:p w:rsidR="00755E65" w:rsidRDefault="00755E65" w:rsidP="00755E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55E65">
        <w:rPr>
          <w:sz w:val="28"/>
          <w:szCs w:val="28"/>
        </w:rPr>
        <w:t xml:space="preserve">Budynek </w:t>
      </w:r>
      <w:r>
        <w:rPr>
          <w:sz w:val="28"/>
          <w:szCs w:val="28"/>
        </w:rPr>
        <w:t xml:space="preserve">szkoły zlokalizowany w Skarżysku-Kamiennej, przy ul. Szkolnej 15, dz. nr </w:t>
      </w:r>
      <w:proofErr w:type="spellStart"/>
      <w:r>
        <w:rPr>
          <w:sz w:val="28"/>
          <w:szCs w:val="28"/>
        </w:rPr>
        <w:t>ewid</w:t>
      </w:r>
      <w:proofErr w:type="spellEnd"/>
      <w:r>
        <w:rPr>
          <w:sz w:val="28"/>
          <w:szCs w:val="28"/>
        </w:rPr>
        <w:t>. 15</w:t>
      </w:r>
      <w:r w:rsidRPr="00755E65">
        <w:rPr>
          <w:sz w:val="28"/>
          <w:szCs w:val="28"/>
        </w:rPr>
        <w:t xml:space="preserve"> został wybudowany zgodnie z obowiązującymi normami i zasadami wiedzy technicznej z dziedziny budownictwa. Przeprowadzone szczegółowe oględziny budynku</w:t>
      </w:r>
      <w:r>
        <w:rPr>
          <w:sz w:val="28"/>
          <w:szCs w:val="28"/>
        </w:rPr>
        <w:t xml:space="preserve"> wraz z pomiarami inwentaryzacyjnymi</w:t>
      </w:r>
      <w:r w:rsidRPr="00755E65">
        <w:rPr>
          <w:sz w:val="28"/>
          <w:szCs w:val="28"/>
        </w:rPr>
        <w:t xml:space="preserve"> pokazują, że projektowane zamierzenie inwestycyjne </w:t>
      </w:r>
      <w:proofErr w:type="spellStart"/>
      <w:r w:rsidRPr="00755E65">
        <w:rPr>
          <w:sz w:val="28"/>
          <w:szCs w:val="28"/>
        </w:rPr>
        <w:t>tj</w:t>
      </w:r>
      <w:proofErr w:type="spellEnd"/>
      <w:r w:rsidRPr="00755E65">
        <w:rPr>
          <w:sz w:val="28"/>
          <w:szCs w:val="28"/>
        </w:rPr>
        <w:t xml:space="preserve"> </w:t>
      </w:r>
      <w:r>
        <w:rPr>
          <w:sz w:val="28"/>
          <w:szCs w:val="28"/>
        </w:rPr>
        <w:t>dobudowa</w:t>
      </w:r>
      <w:r w:rsidR="003E3718">
        <w:rPr>
          <w:sz w:val="28"/>
          <w:szCs w:val="28"/>
        </w:rPr>
        <w:t xml:space="preserve"> do budynku szkolnego podjazdu dla osób niepełnosprawnych oraz szybu windowego windy dla osób niepełnosprawnych może zostać zrealizowane</w:t>
      </w:r>
      <w:r w:rsidRPr="00755E65">
        <w:rPr>
          <w:sz w:val="28"/>
          <w:szCs w:val="28"/>
        </w:rPr>
        <w:t xml:space="preserve"> bez ryzyka awarii konstrukcji</w:t>
      </w:r>
      <w:r w:rsidR="003E3718">
        <w:rPr>
          <w:sz w:val="28"/>
          <w:szCs w:val="28"/>
        </w:rPr>
        <w:t xml:space="preserve"> istniejącego budynku</w:t>
      </w:r>
      <w:r w:rsidRPr="00755E65">
        <w:rPr>
          <w:sz w:val="28"/>
          <w:szCs w:val="28"/>
        </w:rPr>
        <w:t>. Przebudowany budynek będzie mógł być bezpiecznie użytkowany pod warunkiem spełnienia w czasie rob</w:t>
      </w:r>
      <w:r w:rsidR="003E3718">
        <w:rPr>
          <w:sz w:val="28"/>
          <w:szCs w:val="28"/>
        </w:rPr>
        <w:t>ó</w:t>
      </w:r>
      <w:r w:rsidRPr="00755E65">
        <w:rPr>
          <w:sz w:val="28"/>
          <w:szCs w:val="28"/>
        </w:rPr>
        <w:t>t budowlanych wymagań zawartych w projekcie architektoniczno-konstrukcyjnym.</w:t>
      </w:r>
    </w:p>
    <w:p w:rsidR="003E3718" w:rsidRDefault="003E3718" w:rsidP="00755E65">
      <w:pPr>
        <w:jc w:val="both"/>
        <w:rPr>
          <w:sz w:val="28"/>
          <w:szCs w:val="28"/>
        </w:rPr>
      </w:pPr>
    </w:p>
    <w:p w:rsidR="003E3718" w:rsidRDefault="003E3718" w:rsidP="00755E65">
      <w:pPr>
        <w:jc w:val="both"/>
        <w:rPr>
          <w:sz w:val="28"/>
          <w:szCs w:val="28"/>
        </w:rPr>
      </w:pPr>
    </w:p>
    <w:p w:rsidR="003E3718" w:rsidRDefault="003E3718" w:rsidP="00755E65">
      <w:pPr>
        <w:jc w:val="both"/>
        <w:rPr>
          <w:sz w:val="28"/>
          <w:szCs w:val="28"/>
        </w:rPr>
      </w:pPr>
    </w:p>
    <w:p w:rsidR="003E3718" w:rsidRDefault="003E3718" w:rsidP="00755E65">
      <w:pPr>
        <w:jc w:val="both"/>
        <w:rPr>
          <w:sz w:val="28"/>
          <w:szCs w:val="28"/>
        </w:rPr>
      </w:pPr>
    </w:p>
    <w:p w:rsidR="003E3718" w:rsidRPr="003E3718" w:rsidRDefault="003E3718" w:rsidP="00755E65">
      <w:pPr>
        <w:jc w:val="both"/>
        <w:rPr>
          <w:b/>
          <w:sz w:val="20"/>
          <w:szCs w:val="20"/>
        </w:rPr>
      </w:pPr>
      <w:r w:rsidRPr="003E3718">
        <w:rPr>
          <w:b/>
          <w:sz w:val="20"/>
          <w:szCs w:val="20"/>
        </w:rPr>
        <w:t>Inwentaryzację wykonano na podstawie:</w:t>
      </w:r>
    </w:p>
    <w:p w:rsidR="003E3718" w:rsidRPr="003E3718" w:rsidRDefault="003E3718" w:rsidP="00755E65">
      <w:pPr>
        <w:jc w:val="both"/>
        <w:rPr>
          <w:sz w:val="20"/>
          <w:szCs w:val="20"/>
        </w:rPr>
      </w:pPr>
      <w:r w:rsidRPr="003E3718">
        <w:rPr>
          <w:sz w:val="20"/>
          <w:szCs w:val="20"/>
        </w:rPr>
        <w:t>- dokumentacji archiwalnej budynku szkolnego przy ul. Szkolnej 15,</w:t>
      </w:r>
    </w:p>
    <w:p w:rsidR="00243DC5" w:rsidRPr="003E3718" w:rsidRDefault="003E3718" w:rsidP="00243DC5">
      <w:pPr>
        <w:jc w:val="both"/>
        <w:rPr>
          <w:sz w:val="20"/>
          <w:szCs w:val="20"/>
        </w:rPr>
      </w:pPr>
      <w:r w:rsidRPr="003E3718">
        <w:rPr>
          <w:sz w:val="20"/>
          <w:szCs w:val="20"/>
        </w:rPr>
        <w:t>- pomiarów inwentaryzacyjnych na obiekcie.</w:t>
      </w:r>
    </w:p>
    <w:sectPr w:rsidR="00243DC5" w:rsidRPr="003E3718" w:rsidSect="00755E65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A3F"/>
    <w:rsid w:val="00243DC5"/>
    <w:rsid w:val="003E3718"/>
    <w:rsid w:val="005358E5"/>
    <w:rsid w:val="006160A2"/>
    <w:rsid w:val="00755E65"/>
    <w:rsid w:val="00952A3F"/>
    <w:rsid w:val="00FE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52A3F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52A3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1B10D-C2F2-41E9-94AE-ABFADC2E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Stefański</dc:creator>
  <cp:keywords/>
  <dc:description/>
  <cp:lastModifiedBy>Adam Stefański</cp:lastModifiedBy>
  <cp:revision>1</cp:revision>
  <dcterms:created xsi:type="dcterms:W3CDTF">2011-06-16T06:46:00Z</dcterms:created>
  <dcterms:modified xsi:type="dcterms:W3CDTF">2011-06-16T07:41:00Z</dcterms:modified>
</cp:coreProperties>
</file>