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6" w:type="dxa"/>
        <w:tblLayout w:type="fixed"/>
        <w:tblLook w:val="0000"/>
      </w:tblPr>
      <w:tblGrid>
        <w:gridCol w:w="2465"/>
        <w:gridCol w:w="6803"/>
      </w:tblGrid>
      <w:tr w:rsidR="00EB2148" w:rsidTr="00755FC4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48" w:rsidRDefault="00EB2148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48690" cy="948690"/>
                  <wp:effectExtent l="1905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148" w:rsidRDefault="00EB2148" w:rsidP="00755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148" w:rsidRDefault="00EB2148" w:rsidP="00755FC4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STAROSTWO POWIATOWE</w:t>
            </w:r>
          </w:p>
          <w:p w:rsidR="00EB2148" w:rsidRDefault="00EB2148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SKARŻYSKU-KAMIENNEJ</w:t>
            </w:r>
          </w:p>
          <w:p w:rsidR="00EB2148" w:rsidRDefault="00EB2148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ul. Konarskiego 20, 26-110 Skarżysko-Kamienna</w:t>
            </w:r>
          </w:p>
          <w:p w:rsidR="00EB2148" w:rsidRDefault="00EB2148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EB2148" w:rsidRDefault="00EB2148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EB2148" w:rsidRDefault="00EB2148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EB2148" w:rsidTr="00755FC4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48" w:rsidRDefault="00EB2148" w:rsidP="00755FC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de-DE"/>
              </w:rPr>
              <w:t>OS.11.2013.1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148" w:rsidRDefault="00EB2148" w:rsidP="00755FC4">
            <w:pPr>
              <w:pStyle w:val="Nagwek4"/>
              <w:snapToGrid w:val="0"/>
              <w:spacing w:before="0" w:line="240" w:lineRule="auto"/>
              <w:ind w:left="72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Pozwolenie na wytwarzanie odpadów</w:t>
            </w:r>
          </w:p>
          <w:p w:rsidR="00EB2148" w:rsidRDefault="00EB2148" w:rsidP="00755FC4">
            <w:pPr>
              <w:pStyle w:val="Nagwek4"/>
              <w:spacing w:before="0" w:line="240" w:lineRule="auto"/>
              <w:ind w:left="720" w:firstLine="0"/>
              <w:jc w:val="center"/>
              <w:rPr>
                <w:sz w:val="24"/>
                <w:szCs w:val="24"/>
              </w:rPr>
            </w:pPr>
          </w:p>
        </w:tc>
      </w:tr>
      <w:tr w:rsidR="00EB2148" w:rsidTr="00755FC4"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148" w:rsidRDefault="00EB2148" w:rsidP="00755FC4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Sprawy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prowadzi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Ochrony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Środowiska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Rolnictwa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Leśnictwa</w:t>
            </w:r>
            <w:proofErr w:type="spellEnd"/>
          </w:p>
          <w:p w:rsidR="00EB2148" w:rsidRDefault="00EB2148" w:rsidP="00755FC4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 </w:t>
            </w:r>
          </w:p>
          <w:p w:rsidR="00EB2148" w:rsidRDefault="00EB2148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Pl.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Floriański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1   pok. 108                     tel. 41 39-53-036</w:t>
            </w:r>
          </w:p>
        </w:tc>
      </w:tr>
      <w:tr w:rsidR="00EB2148" w:rsidTr="00755FC4"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148" w:rsidRDefault="00EB2148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Podstawa prawna wykonania usługi:</w:t>
            </w:r>
          </w:p>
          <w:p w:rsidR="00EB2148" w:rsidRDefault="00EB2148" w:rsidP="00EB21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 181 ustawy Prawo ochrony środowiska (Dz. U. 2008 r. nr 25 poz. 150 z </w:t>
            </w:r>
            <w:proofErr w:type="spellStart"/>
            <w:r>
              <w:rPr>
                <w:sz w:val="24"/>
                <w:szCs w:val="24"/>
              </w:rPr>
              <w:t>pózn</w:t>
            </w:r>
            <w:proofErr w:type="spellEnd"/>
            <w:r>
              <w:rPr>
                <w:sz w:val="24"/>
                <w:szCs w:val="24"/>
              </w:rPr>
              <w:t xml:space="preserve">. zmian.) wraz z rozporządzeniami towarzyszącymi </w:t>
            </w:r>
          </w:p>
          <w:p w:rsidR="00EB2148" w:rsidRDefault="00EB2148" w:rsidP="00EB21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14 czerwca 1960 r. Kodeks postępowania administracyjnego (Dz. U. 2013 r. poz. 267)</w:t>
            </w:r>
          </w:p>
          <w:p w:rsidR="00EB2148" w:rsidRDefault="00EB2148" w:rsidP="00EB21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16 listopada 2006 r. o opłacie skarbowej (Dz. U. z 2012 r. poz. 1282 ze zmianami).</w:t>
            </w:r>
          </w:p>
          <w:p w:rsidR="00EB2148" w:rsidRDefault="00EB2148" w:rsidP="00EB21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Ustawa z dnia 2 lipca 2004 r. o swobodzie działalno</w:t>
            </w:r>
            <w:r>
              <w:rPr>
                <w:rFonts w:ascii="TimesNewRoman" w:eastAsia="TimesNewRoman" w:hAnsi="TimesNewRoman" w:cs="TimesNewRoman"/>
                <w:sz w:val="24"/>
                <w:szCs w:val="24"/>
              </w:rPr>
              <w:t>ś</w:t>
            </w:r>
            <w:r>
              <w:rPr>
                <w:sz w:val="24"/>
                <w:szCs w:val="24"/>
              </w:rPr>
              <w:t>ci gospodarczej (</w:t>
            </w:r>
            <w:proofErr w:type="spellStart"/>
            <w:r>
              <w:rPr>
                <w:sz w:val="24"/>
                <w:szCs w:val="24"/>
              </w:rPr>
              <w:t>t.j</w:t>
            </w:r>
            <w:proofErr w:type="spellEnd"/>
            <w:r>
              <w:rPr>
                <w:sz w:val="24"/>
                <w:szCs w:val="24"/>
              </w:rPr>
              <w:t xml:space="preserve"> Dz. U. </w:t>
            </w:r>
            <w:r>
              <w:rPr>
                <w:sz w:val="24"/>
                <w:szCs w:val="24"/>
              </w:rPr>
              <w:br/>
              <w:t>z 2010r. Nr 220, poz. 1447 ze zmianami).</w:t>
            </w:r>
          </w:p>
        </w:tc>
      </w:tr>
      <w:tr w:rsidR="00EB2148" w:rsidTr="00755FC4"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148" w:rsidRDefault="00EB2148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Wymagane dokumenty:</w:t>
            </w:r>
          </w:p>
          <w:p w:rsidR="00EB2148" w:rsidRPr="00E25FD2" w:rsidRDefault="00EB2148" w:rsidP="00755FC4">
            <w:pPr>
              <w:spacing w:after="0" w:line="240" w:lineRule="auto"/>
              <w:rPr>
                <w:sz w:val="24"/>
                <w:szCs w:val="24"/>
              </w:rPr>
            </w:pPr>
          </w:p>
          <w:p w:rsidR="00EB2148" w:rsidRPr="00E25FD2" w:rsidRDefault="00EB2148" w:rsidP="00EB21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2" w:hanging="284"/>
              <w:rPr>
                <w:sz w:val="24"/>
                <w:szCs w:val="24"/>
              </w:rPr>
            </w:pPr>
            <w:r w:rsidRPr="00E25FD2">
              <w:rPr>
                <w:sz w:val="24"/>
                <w:szCs w:val="24"/>
              </w:rPr>
              <w:t xml:space="preserve">Wniosek o wydanie pozwolenia na wytwarzanie odpadów,  zgodnie z art.180a  oraz art. 184 ust. 2b  ustawy Prawo ochrony </w:t>
            </w:r>
            <w:r w:rsidRPr="00E25FD2">
              <w:rPr>
                <w:rFonts w:eastAsia="TimesNewRoman"/>
                <w:sz w:val="24"/>
                <w:szCs w:val="24"/>
              </w:rPr>
              <w:t>ś</w:t>
            </w:r>
            <w:r w:rsidRPr="00E25FD2">
              <w:rPr>
                <w:sz w:val="24"/>
                <w:szCs w:val="24"/>
              </w:rPr>
              <w:t>rodowiska, z zastosowaniem klasyfikacji opadów zawartej w rozporz</w:t>
            </w:r>
            <w:r w:rsidRPr="00E25FD2">
              <w:rPr>
                <w:rFonts w:eastAsia="TimesNewRoman"/>
                <w:sz w:val="24"/>
                <w:szCs w:val="24"/>
              </w:rPr>
              <w:t>ą</w:t>
            </w:r>
            <w:r w:rsidRPr="00E25FD2">
              <w:rPr>
                <w:sz w:val="24"/>
                <w:szCs w:val="24"/>
              </w:rPr>
              <w:t xml:space="preserve">dzeniu Ministra </w:t>
            </w:r>
            <w:r w:rsidRPr="00E25FD2">
              <w:rPr>
                <w:rFonts w:eastAsia="TimesNewRoman"/>
                <w:sz w:val="24"/>
                <w:szCs w:val="24"/>
              </w:rPr>
              <w:t>Ś</w:t>
            </w:r>
            <w:r w:rsidRPr="00E25FD2">
              <w:rPr>
                <w:sz w:val="24"/>
                <w:szCs w:val="24"/>
              </w:rPr>
              <w:t>rodowiska w sprawie katalogu odpadów.</w:t>
            </w:r>
          </w:p>
          <w:p w:rsidR="00EB2148" w:rsidRDefault="00EB2148" w:rsidP="00EB21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identyfikacji podatkowej (NIP) i numer REGON posiadacza odpadów, o ile został nadany,</w:t>
            </w:r>
          </w:p>
          <w:p w:rsidR="00EB2148" w:rsidRDefault="00EB2148" w:rsidP="00EB21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wyszczególnienie rodzajów odpadów przewidzianych do wytworzenia </w:t>
            </w:r>
            <w:r>
              <w:rPr>
                <w:sz w:val="24"/>
                <w:szCs w:val="24"/>
              </w:rPr>
              <w:br/>
              <w:t>z uwzględnieniem ich podstawowego składu chemicznego i właściwości,</w:t>
            </w:r>
          </w:p>
          <w:p w:rsidR="00EB2148" w:rsidRDefault="00EB2148" w:rsidP="00EB21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określenie ilości odpadów  poszczególnych rodzajów  przewidzianych do wytwarzania w okresie roku,</w:t>
            </w:r>
          </w:p>
          <w:p w:rsidR="00EB2148" w:rsidRDefault="00EB2148" w:rsidP="00EB21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wskazanie sposobów zapobiegania powstawaniu odpadów lub ograniczania ilości odpadów i ich negatywnego oddziaływania na środowisko</w:t>
            </w:r>
          </w:p>
          <w:p w:rsidR="00EB2148" w:rsidRDefault="00EB2148" w:rsidP="00EB21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dalszego sposobu gospodarowania odpadami, z uwzględnieniem zbierania, transportu, odzysku i unieszkodliwiania odpadów</w:t>
            </w:r>
          </w:p>
          <w:p w:rsidR="00EB2148" w:rsidRPr="00E25FD2" w:rsidRDefault="00EB2148" w:rsidP="00EB21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wskazanie miejsca i sposobu magazynowania oraz rodzaju magazynowanych </w:t>
            </w:r>
            <w:r w:rsidRPr="00E25FD2">
              <w:rPr>
                <w:sz w:val="24"/>
                <w:szCs w:val="24"/>
              </w:rPr>
              <w:t>odpadów,</w:t>
            </w:r>
          </w:p>
          <w:p w:rsidR="00EB2148" w:rsidRPr="00E25FD2" w:rsidRDefault="00EB2148" w:rsidP="00EB21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5" w:hanging="284"/>
              <w:rPr>
                <w:sz w:val="24"/>
                <w:szCs w:val="24"/>
              </w:rPr>
            </w:pPr>
            <w:r w:rsidRPr="00E25FD2">
              <w:rPr>
                <w:sz w:val="24"/>
                <w:szCs w:val="24"/>
              </w:rPr>
              <w:t>O</w:t>
            </w:r>
            <w:r w:rsidRPr="00E25FD2">
              <w:rPr>
                <w:rFonts w:eastAsia="TimesNewRoman"/>
                <w:sz w:val="24"/>
                <w:szCs w:val="24"/>
              </w:rPr>
              <w:t>ś</w:t>
            </w:r>
            <w:r w:rsidRPr="00E25FD2">
              <w:rPr>
                <w:sz w:val="24"/>
                <w:szCs w:val="24"/>
              </w:rPr>
              <w:t>wiadczenie, do jakiej grupy przedsi</w:t>
            </w:r>
            <w:r w:rsidRPr="00E25FD2">
              <w:rPr>
                <w:rFonts w:eastAsia="TimesNewRoman"/>
                <w:sz w:val="24"/>
                <w:szCs w:val="24"/>
              </w:rPr>
              <w:t>ę</w:t>
            </w:r>
            <w:r w:rsidRPr="00E25FD2">
              <w:rPr>
                <w:sz w:val="24"/>
                <w:szCs w:val="24"/>
              </w:rPr>
              <w:t>biorców zalicza si</w:t>
            </w:r>
            <w:r w:rsidRPr="00E25FD2">
              <w:rPr>
                <w:rFonts w:eastAsia="TimesNewRoman"/>
                <w:sz w:val="24"/>
                <w:szCs w:val="24"/>
              </w:rPr>
              <w:t xml:space="preserve">ę </w:t>
            </w:r>
            <w:r w:rsidRPr="00E25FD2">
              <w:rPr>
                <w:sz w:val="24"/>
                <w:szCs w:val="24"/>
              </w:rPr>
              <w:t>wnioskodawca, zgodnie z art. 104,105 i 106 ustawy o swobodzie działalno</w:t>
            </w:r>
            <w:r w:rsidRPr="00E25FD2">
              <w:rPr>
                <w:rFonts w:eastAsia="TimesNewRoman"/>
                <w:sz w:val="24"/>
                <w:szCs w:val="24"/>
              </w:rPr>
              <w:t>ś</w:t>
            </w:r>
            <w:r w:rsidRPr="00E25FD2">
              <w:rPr>
                <w:sz w:val="24"/>
                <w:szCs w:val="24"/>
              </w:rPr>
              <w:t>ci gospodarczej.</w:t>
            </w:r>
          </w:p>
          <w:p w:rsidR="00EB2148" w:rsidRPr="00E25FD2" w:rsidRDefault="00EB2148" w:rsidP="00EB214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5" w:hanging="284"/>
              <w:rPr>
                <w:sz w:val="24"/>
                <w:szCs w:val="24"/>
              </w:rPr>
            </w:pPr>
            <w:r w:rsidRPr="00E25FD2">
              <w:rPr>
                <w:sz w:val="24"/>
                <w:szCs w:val="24"/>
              </w:rPr>
              <w:t>Dowód zapłaty należnej opłaty skarbowej.</w:t>
            </w:r>
          </w:p>
          <w:p w:rsidR="00EB2148" w:rsidRPr="00E25FD2" w:rsidRDefault="00EB2148" w:rsidP="00755FC4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E25FD2">
              <w:rPr>
                <w:sz w:val="24"/>
                <w:szCs w:val="24"/>
              </w:rPr>
              <w:t>Wytwórca odpadów jest obowi</w:t>
            </w:r>
            <w:r w:rsidRPr="00E25FD2">
              <w:rPr>
                <w:rFonts w:eastAsia="TimesNewRoman"/>
                <w:sz w:val="24"/>
                <w:szCs w:val="24"/>
              </w:rPr>
              <w:t>ą</w:t>
            </w:r>
            <w:r w:rsidRPr="00E25FD2">
              <w:rPr>
                <w:sz w:val="24"/>
                <w:szCs w:val="24"/>
              </w:rPr>
              <w:t>zany do uzyskania pozwolenia na wytwarzanie odpadów, które powstaj</w:t>
            </w:r>
            <w:r w:rsidRPr="00E25FD2">
              <w:rPr>
                <w:rFonts w:eastAsia="TimesNewRoman"/>
                <w:sz w:val="24"/>
                <w:szCs w:val="24"/>
              </w:rPr>
              <w:t xml:space="preserve">ą </w:t>
            </w:r>
            <w:r w:rsidRPr="00E25FD2">
              <w:rPr>
                <w:sz w:val="24"/>
                <w:szCs w:val="24"/>
              </w:rPr>
              <w:t>w zwi</w:t>
            </w:r>
            <w:r w:rsidRPr="00E25FD2">
              <w:rPr>
                <w:rFonts w:eastAsia="TimesNewRoman"/>
                <w:sz w:val="24"/>
                <w:szCs w:val="24"/>
              </w:rPr>
              <w:t>ą</w:t>
            </w:r>
            <w:r w:rsidRPr="00E25FD2">
              <w:rPr>
                <w:sz w:val="24"/>
                <w:szCs w:val="24"/>
              </w:rPr>
              <w:t>zku z eksploatacj</w:t>
            </w:r>
            <w:r w:rsidRPr="00E25FD2">
              <w:rPr>
                <w:rFonts w:eastAsia="TimesNewRoman"/>
                <w:sz w:val="24"/>
                <w:szCs w:val="24"/>
              </w:rPr>
              <w:t xml:space="preserve">ą </w:t>
            </w:r>
            <w:r w:rsidRPr="00E25FD2">
              <w:rPr>
                <w:sz w:val="24"/>
                <w:szCs w:val="24"/>
              </w:rPr>
              <w:t>instalacji, jeżeli wytwarza powyżej 1 Mg odpadów</w:t>
            </w:r>
          </w:p>
          <w:p w:rsidR="00EB2148" w:rsidRDefault="00EB2148" w:rsidP="00755FC4">
            <w:pPr>
              <w:autoSpaceDE w:val="0"/>
              <w:spacing w:after="0" w:line="240" w:lineRule="auto"/>
              <w:rPr>
                <w:b/>
                <w:sz w:val="24"/>
                <w:szCs w:val="24"/>
              </w:rPr>
            </w:pPr>
            <w:r w:rsidRPr="00E25FD2">
              <w:rPr>
                <w:sz w:val="24"/>
                <w:szCs w:val="24"/>
              </w:rPr>
              <w:t>niebezpiecznych rocznie lub powyżej 5 tysi</w:t>
            </w:r>
            <w:r w:rsidRPr="00E25FD2">
              <w:rPr>
                <w:rFonts w:eastAsia="TimesNewRoman"/>
                <w:sz w:val="24"/>
                <w:szCs w:val="24"/>
              </w:rPr>
              <w:t>ę</w:t>
            </w:r>
            <w:r w:rsidRPr="00E25FD2">
              <w:rPr>
                <w:sz w:val="24"/>
                <w:szCs w:val="24"/>
              </w:rPr>
              <w:t>cy Mg odpadów innych niż</w:t>
            </w:r>
            <w:r w:rsidRPr="00E25FD2">
              <w:rPr>
                <w:rFonts w:eastAsia="TimesNewRoman"/>
                <w:sz w:val="24"/>
                <w:szCs w:val="24"/>
              </w:rPr>
              <w:t xml:space="preserve"> </w:t>
            </w:r>
            <w:r w:rsidRPr="00E25FD2">
              <w:rPr>
                <w:sz w:val="24"/>
                <w:szCs w:val="24"/>
              </w:rPr>
              <w:t>niebezpieczne.</w:t>
            </w:r>
          </w:p>
        </w:tc>
      </w:tr>
      <w:tr w:rsidR="00EB2148" w:rsidTr="00755FC4"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148" w:rsidRDefault="00EB2148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Miejsce składania dokumentów:</w:t>
            </w:r>
          </w:p>
          <w:p w:rsidR="00EB2148" w:rsidRDefault="00EB2148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Biuro Obsługi Interesanta Starostwa Powiatowego w Skarżysku-Kamiennej, </w:t>
            </w:r>
            <w:r>
              <w:rPr>
                <w:sz w:val="24"/>
                <w:szCs w:val="24"/>
              </w:rPr>
              <w:br/>
              <w:t>ul. Konarskiego 20, parter</w:t>
            </w:r>
          </w:p>
        </w:tc>
      </w:tr>
      <w:tr w:rsidR="00EB2148" w:rsidTr="00755FC4"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148" w:rsidRDefault="00EB2148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Opłaty</w:t>
            </w:r>
          </w:p>
          <w:p w:rsidR="00EB2148" w:rsidRDefault="00EB2148" w:rsidP="00755FC4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pozwolenie wydawane w związku z prowadzona działalnością gospodarczą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 xml:space="preserve">z zastrzeżeniem </w:t>
            </w:r>
            <w:proofErr w:type="spellStart"/>
            <w:r>
              <w:rPr>
                <w:sz w:val="24"/>
                <w:szCs w:val="24"/>
              </w:rPr>
              <w:t>pkt</w:t>
            </w:r>
            <w:proofErr w:type="spellEnd"/>
            <w:r>
              <w:rPr>
                <w:sz w:val="24"/>
                <w:szCs w:val="24"/>
              </w:rPr>
              <w:t xml:space="preserve"> 2 ustawy o opłacie skarbowej - 2011 zł, za pozostałe pozwolenia 506 zł,  wpłacona winna być na konto Urzędu Miejskiego w Skarżysku - Kamiennej jako właściwego miejscowo do pobierania opłaty Każda zmiana prawomocnej decyzji nie spowodowana zmianą obowiązujących przepisów prawnych pociąga za sobą opłatę za zmianę decyzji </w:t>
            </w:r>
            <w:r>
              <w:rPr>
                <w:sz w:val="24"/>
                <w:szCs w:val="24"/>
              </w:rPr>
              <w:br/>
              <w:t xml:space="preserve">w wysokości 50 % opłaty wyjściowej. Np. zwiększenie ilości wytwarzanych odpadów lub ich rodzajów spowodowana zmianami technologicznymi lub zmianą produkcji </w:t>
            </w:r>
          </w:p>
        </w:tc>
      </w:tr>
      <w:tr w:rsidR="00EB2148" w:rsidTr="00755FC4"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148" w:rsidRDefault="00EB2148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V. Sposób załatwienia sprawy:</w:t>
            </w:r>
          </w:p>
          <w:p w:rsidR="00EB2148" w:rsidRDefault="00EB2148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Decyzja administracyjna</w:t>
            </w:r>
          </w:p>
          <w:p w:rsidR="00EB2148" w:rsidRDefault="00EB2148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B2148" w:rsidTr="00755FC4"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148" w:rsidRDefault="00EB2148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 Odbiór informacji:</w:t>
            </w:r>
          </w:p>
          <w:p w:rsidR="00EB2148" w:rsidRDefault="00EB2148" w:rsidP="00755FC4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</w:rPr>
              <w:t>Za po</w:t>
            </w:r>
            <w:r>
              <w:rPr>
                <w:rFonts w:ascii="TimesNewRoman" w:eastAsia="TimesNewRoman" w:hAnsi="TimesNewRoman" w:cs="TimesNewRoman"/>
                <w:sz w:val="24"/>
                <w:szCs w:val="24"/>
              </w:rPr>
              <w:t>ś</w:t>
            </w:r>
            <w:r>
              <w:rPr>
                <w:sz w:val="24"/>
                <w:szCs w:val="24"/>
              </w:rPr>
              <w:t>rednictwem poczty lub osobi</w:t>
            </w:r>
            <w:r>
              <w:rPr>
                <w:rFonts w:ascii="TimesNewRoman" w:eastAsia="TimesNewRoman" w:hAnsi="TimesNewRoman" w:cs="TimesNewRoman"/>
                <w:sz w:val="24"/>
                <w:szCs w:val="24"/>
              </w:rPr>
              <w:t>ś</w:t>
            </w:r>
            <w:r>
              <w:rPr>
                <w:sz w:val="24"/>
                <w:szCs w:val="24"/>
              </w:rPr>
              <w:t>cie.</w:t>
            </w:r>
          </w:p>
          <w:p w:rsidR="00EB2148" w:rsidRDefault="00EB2148" w:rsidP="00755FC4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Ochrony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Środowiska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de-DE"/>
              </w:rPr>
              <w:t>Rolnictwa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de-DE"/>
              </w:rPr>
              <w:t>Leśnictwa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</w:p>
          <w:p w:rsidR="00EB2148" w:rsidRDefault="00EB2148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 xml:space="preserve">Pl. </w:t>
            </w:r>
            <w:proofErr w:type="spellStart"/>
            <w:r>
              <w:rPr>
                <w:sz w:val="24"/>
                <w:szCs w:val="24"/>
                <w:lang w:val="de-DE"/>
              </w:rPr>
              <w:t>Floriański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1   pok. 108                     tel. 41 39-53-036</w:t>
            </w:r>
          </w:p>
        </w:tc>
      </w:tr>
      <w:tr w:rsidR="00EB2148" w:rsidTr="00755FC4"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148" w:rsidRDefault="00EB2148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 Termin załatwienia sprawy:</w:t>
            </w:r>
          </w:p>
          <w:p w:rsidR="00EB2148" w:rsidRPr="00E25FD2" w:rsidRDefault="00EB2148" w:rsidP="00755FC4">
            <w:pPr>
              <w:spacing w:after="0" w:line="240" w:lineRule="auto"/>
              <w:rPr>
                <w:sz w:val="24"/>
                <w:szCs w:val="24"/>
              </w:rPr>
            </w:pPr>
            <w:r w:rsidRPr="00E25FD2">
              <w:rPr>
                <w:sz w:val="24"/>
                <w:szCs w:val="24"/>
              </w:rPr>
              <w:t>Zgodnie z ustaw</w:t>
            </w:r>
            <w:r w:rsidRPr="00E25FD2">
              <w:rPr>
                <w:rFonts w:eastAsia="TimesNewRoman"/>
                <w:sz w:val="24"/>
                <w:szCs w:val="24"/>
              </w:rPr>
              <w:t xml:space="preserve">ą </w:t>
            </w:r>
            <w:r w:rsidRPr="00E25FD2">
              <w:rPr>
                <w:sz w:val="24"/>
                <w:szCs w:val="24"/>
              </w:rPr>
              <w:t>Kodeks post</w:t>
            </w:r>
            <w:r w:rsidRPr="00E25FD2">
              <w:rPr>
                <w:rFonts w:eastAsia="TimesNewRoman"/>
                <w:sz w:val="24"/>
                <w:szCs w:val="24"/>
              </w:rPr>
              <w:t>ę</w:t>
            </w:r>
            <w:r w:rsidRPr="00E25FD2">
              <w:rPr>
                <w:sz w:val="24"/>
                <w:szCs w:val="24"/>
              </w:rPr>
              <w:t>powania administracyjnego:</w:t>
            </w:r>
          </w:p>
          <w:p w:rsidR="00EB2148" w:rsidRPr="00E25FD2" w:rsidRDefault="00EB2148" w:rsidP="00755FC4">
            <w:pPr>
              <w:autoSpaceDE w:val="0"/>
              <w:spacing w:after="0" w:line="240" w:lineRule="auto"/>
              <w:rPr>
                <w:sz w:val="24"/>
                <w:szCs w:val="24"/>
              </w:rPr>
            </w:pPr>
            <w:r w:rsidRPr="00E25FD2">
              <w:rPr>
                <w:sz w:val="24"/>
                <w:szCs w:val="24"/>
              </w:rPr>
              <w:t>1. do 1 miesi</w:t>
            </w:r>
            <w:r w:rsidRPr="00E25FD2">
              <w:rPr>
                <w:rFonts w:eastAsia="TimesNewRoman"/>
                <w:sz w:val="24"/>
                <w:szCs w:val="24"/>
              </w:rPr>
              <w:t>ą</w:t>
            </w:r>
            <w:r w:rsidRPr="00E25FD2">
              <w:rPr>
                <w:sz w:val="24"/>
                <w:szCs w:val="24"/>
              </w:rPr>
              <w:t>ca.</w:t>
            </w:r>
          </w:p>
          <w:p w:rsidR="00EB2148" w:rsidRDefault="00EB2148" w:rsidP="00755FC4">
            <w:pPr>
              <w:autoSpaceDE w:val="0"/>
              <w:spacing w:after="0" w:line="240" w:lineRule="auto"/>
              <w:rPr>
                <w:b/>
                <w:sz w:val="24"/>
                <w:szCs w:val="24"/>
              </w:rPr>
            </w:pPr>
            <w:r w:rsidRPr="00E25FD2">
              <w:rPr>
                <w:sz w:val="24"/>
                <w:szCs w:val="24"/>
              </w:rPr>
              <w:t>2. do 2 miesi</w:t>
            </w:r>
            <w:r w:rsidRPr="00E25FD2">
              <w:rPr>
                <w:rFonts w:eastAsia="TimesNewRoman"/>
                <w:sz w:val="24"/>
                <w:szCs w:val="24"/>
              </w:rPr>
              <w:t>ę</w:t>
            </w:r>
            <w:r w:rsidRPr="00E25FD2">
              <w:rPr>
                <w:sz w:val="24"/>
                <w:szCs w:val="24"/>
              </w:rPr>
              <w:t>cy w sprawach szczególnie skomplikowanych</w:t>
            </w:r>
          </w:p>
        </w:tc>
      </w:tr>
      <w:tr w:rsidR="00EB2148" w:rsidTr="00755FC4"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148" w:rsidRDefault="00EB2148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VIII. Tryb odwoławczy</w:t>
            </w:r>
          </w:p>
          <w:p w:rsidR="00EB2148" w:rsidRPr="00E25FD2" w:rsidRDefault="00EB2148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25FD2">
              <w:rPr>
                <w:sz w:val="24"/>
                <w:szCs w:val="24"/>
              </w:rPr>
              <w:t>Do Samorz</w:t>
            </w:r>
            <w:r w:rsidRPr="00E25FD2">
              <w:rPr>
                <w:rFonts w:eastAsia="TimesNewRoman"/>
                <w:sz w:val="24"/>
                <w:szCs w:val="24"/>
              </w:rPr>
              <w:t>ą</w:t>
            </w:r>
            <w:r w:rsidRPr="00E25FD2">
              <w:rPr>
                <w:sz w:val="24"/>
                <w:szCs w:val="24"/>
              </w:rPr>
              <w:t>dowego Kolegium Odwoławczego w Kielcach za po</w:t>
            </w:r>
            <w:r w:rsidRPr="00E25FD2">
              <w:rPr>
                <w:rFonts w:eastAsia="TimesNewRoman"/>
                <w:sz w:val="24"/>
                <w:szCs w:val="24"/>
              </w:rPr>
              <w:t>ś</w:t>
            </w:r>
            <w:r w:rsidRPr="00E25FD2">
              <w:rPr>
                <w:sz w:val="24"/>
                <w:szCs w:val="24"/>
              </w:rPr>
              <w:t>rednictwem tut. Urz</w:t>
            </w:r>
            <w:r w:rsidRPr="00E25FD2">
              <w:rPr>
                <w:rFonts w:eastAsia="TimesNewRoman"/>
                <w:sz w:val="24"/>
                <w:szCs w:val="24"/>
              </w:rPr>
              <w:t>ę</w:t>
            </w:r>
            <w:r w:rsidRPr="00E25FD2">
              <w:rPr>
                <w:sz w:val="24"/>
                <w:szCs w:val="24"/>
              </w:rPr>
              <w:t xml:space="preserve">du </w:t>
            </w:r>
            <w:r w:rsidRPr="00E25FD2">
              <w:rPr>
                <w:sz w:val="24"/>
                <w:szCs w:val="24"/>
              </w:rPr>
              <w:br/>
              <w:t>w terminie 14 dni od daty otrzymania decyzji.</w:t>
            </w:r>
          </w:p>
        </w:tc>
      </w:tr>
      <w:tr w:rsidR="00EB2148" w:rsidTr="00755FC4">
        <w:tc>
          <w:tcPr>
            <w:tcW w:w="9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148" w:rsidRDefault="00EB2148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IX. Inne informacje</w:t>
            </w:r>
          </w:p>
          <w:p w:rsidR="00EB2148" w:rsidRDefault="00EB2148" w:rsidP="00755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Należy również pamiętać o obowiązku zgodnie z art. 66 ustawy o odpadach o prowadzeniu ewidencji odpadów wytworzonych - każdy odpad na odrębnej kartotece oraz kart przekazania odpadów zgodnie z rozporządzeniem MŚ z 08 grudnia 2010 roku w sprawie wzorów dokumentów stosowanych na potrzeby ewidencji odpadów Dz. U. Nr 249 poz. 1673 z 2010 r. </w:t>
            </w:r>
          </w:p>
          <w:p w:rsidR="00EB2148" w:rsidRDefault="00EB2148" w:rsidP="00755FC4">
            <w:pPr>
              <w:autoSpaceDE w:val="0"/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W przypadku braku kompletu wymaganych dokumentów wnioskodawca zostanie wezwany do ich uzupełnienia w terminie 7 dni od daty otrzymania wezwania.</w:t>
            </w:r>
          </w:p>
        </w:tc>
      </w:tr>
    </w:tbl>
    <w:p w:rsidR="00EB2148" w:rsidRDefault="00EB2148"/>
    <w:sectPr w:rsidR="00EB2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charset w:val="80"/>
    <w:family w:val="auto"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54"/>
    <w:multiLevelType w:val="singleLevel"/>
    <w:tmpl w:val="00000054"/>
    <w:name w:val="WW8Num8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8E"/>
    <w:multiLevelType w:val="singleLevel"/>
    <w:tmpl w:val="0000008E"/>
    <w:name w:val="WW8Num1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B2148"/>
    <w:rsid w:val="00EB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148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B2148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B2148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paragraph" w:styleId="Akapitzlist">
    <w:name w:val="List Paragraph"/>
    <w:basedOn w:val="Normalny"/>
    <w:qFormat/>
    <w:rsid w:val="00EB214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148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3423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Joanna Wroniewska</cp:lastModifiedBy>
  <cp:revision>1</cp:revision>
  <dcterms:created xsi:type="dcterms:W3CDTF">2013-07-04T08:26:00Z</dcterms:created>
  <dcterms:modified xsi:type="dcterms:W3CDTF">2013-07-04T08:27:00Z</dcterms:modified>
</cp:coreProperties>
</file>