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0" w:type="dxa"/>
        <w:tblLayout w:type="fixed"/>
        <w:tblLook w:val="0000"/>
      </w:tblPr>
      <w:tblGrid>
        <w:gridCol w:w="2448"/>
        <w:gridCol w:w="6824"/>
      </w:tblGrid>
      <w:tr w:rsidR="00BD041D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BD041D" w:rsidRDefault="00BD041D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BD041D" w:rsidRDefault="00BD041D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BD041D" w:rsidRDefault="00BD041D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BD041D" w:rsidRDefault="00BD041D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BD041D" w:rsidRDefault="00BD041D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BD041D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AB.5.2013.1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jc w:val="center"/>
              <w:rPr>
                <w:color w:val="646464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Wydawanie pozwolenia na budowę/rozbiórkę</w:t>
            </w:r>
          </w:p>
          <w:p w:rsidR="00BD041D" w:rsidRDefault="00BD041D" w:rsidP="005B24A2">
            <w:pPr>
              <w:spacing w:after="0" w:line="240" w:lineRule="auto"/>
              <w:jc w:val="center"/>
              <w:rPr>
                <w:color w:val="646464"/>
                <w:sz w:val="24"/>
                <w:szCs w:val="24"/>
              </w:rPr>
            </w:pPr>
          </w:p>
        </w:tc>
      </w:tr>
      <w:tr w:rsidR="00BD041D" w:rsidTr="005B24A2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BD041D" w:rsidRDefault="00BD041D" w:rsidP="005B24A2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Architektury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Budownictwa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Zagospodarowania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Przestrzennego</w:t>
            </w:r>
            <w:proofErr w:type="spellEnd"/>
          </w:p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pok. 307, 308, 309, 312, 313                    tel. 41 39 53 037, 41 39 53 038, 41 39 53 039 i 41 39 53 043</w:t>
            </w:r>
          </w:p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D041D" w:rsidTr="005B24A2">
        <w:trPr>
          <w:trHeight w:val="1590"/>
        </w:trPr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BD041D" w:rsidRDefault="00BD041D" w:rsidP="00BD041D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1960r. Kodeks postępowania administracyjnego (tj. Dz. U. z 2013r. poz. 267),</w:t>
            </w:r>
          </w:p>
          <w:p w:rsidR="00BD041D" w:rsidRDefault="00BD041D" w:rsidP="00BD041D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28, art. 32, art. 33, art. 35, art. 36 ustawy z dnia 7 lipca 1994r. Prawo budowlane (tj. Dz. U. z 2010r. Nr 243, poz. 1623 ze. zm.)</w:t>
            </w:r>
          </w:p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041D" w:rsidTr="005B24A2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inwestora wraz z wymaganymi załącznikami. Wzór</w:t>
            </w:r>
            <w:r w:rsidRPr="008143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wniosku </w:t>
            </w:r>
            <w:r w:rsidRPr="008143CE">
              <w:rPr>
                <w:sz w:val="24"/>
                <w:szCs w:val="24"/>
              </w:rPr>
              <w:t xml:space="preserve">dostępny na stronie BIP powiatu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proofErr w:type="spellStart"/>
            <w:r w:rsidRPr="008143CE">
              <w:rPr>
                <w:color w:val="0000FF"/>
                <w:sz w:val="24"/>
                <w:szCs w:val="24"/>
                <w:u w:val="single"/>
              </w:rPr>
              <w:t>www</w:t>
            </w:r>
            <w:proofErr w:type="spellEnd"/>
            <w:r w:rsidRPr="008143CE">
              <w:rPr>
                <w:color w:val="0000FF"/>
                <w:sz w:val="24"/>
                <w:szCs w:val="24"/>
                <w:u w:val="single"/>
              </w:rPr>
              <w:t>.</w:t>
            </w:r>
            <w:r w:rsidRPr="008143CE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8143CE">
              <w:rPr>
                <w:rStyle w:val="Hipercze"/>
                <w:sz w:val="24"/>
                <w:szCs w:val="24"/>
              </w:rPr>
              <w:t>powiat.skarzyski.ibip.net.pl</w:t>
            </w:r>
          </w:p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041D" w:rsidTr="005B24A2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BD041D" w:rsidRDefault="00BD041D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BD041D" w:rsidTr="005B24A2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BD041D" w:rsidRDefault="00BD041D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ustawą z dnia 16 listopada 2006r. o opłacie skarbowej (Dz. U. z 2006r. Nr 225, poz. 1635)</w:t>
            </w:r>
          </w:p>
        </w:tc>
      </w:tr>
      <w:tr w:rsidR="00BD041D" w:rsidTr="005B24A2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BD041D" w:rsidRDefault="00BD041D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decyzji w sprawie.</w:t>
            </w:r>
          </w:p>
          <w:p w:rsidR="00BD041D" w:rsidRDefault="00BD041D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041D" w:rsidTr="005B24A2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BD041D" w:rsidRDefault="00BD041D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List polecony za zwrotnym potwierdzeniem odbioru.</w:t>
            </w:r>
          </w:p>
          <w:p w:rsidR="00BD041D" w:rsidRDefault="00BD041D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041D" w:rsidTr="005B24A2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BD041D" w:rsidRDefault="00BD041D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art. 35 </w:t>
            </w:r>
            <w:proofErr w:type="spellStart"/>
            <w:r>
              <w:rPr>
                <w:sz w:val="24"/>
                <w:szCs w:val="24"/>
              </w:rPr>
              <w:t>pkt</w:t>
            </w:r>
            <w:proofErr w:type="spellEnd"/>
            <w:r>
              <w:rPr>
                <w:sz w:val="24"/>
                <w:szCs w:val="24"/>
              </w:rPr>
              <w:t xml:space="preserve"> 6  ustawy z dnia 7 lipca 1998r. Prawo budowlane w terminie 65 dni od dnia złożenia wniosku.</w:t>
            </w:r>
          </w:p>
        </w:tc>
      </w:tr>
      <w:tr w:rsidR="00BD041D" w:rsidTr="005B24A2">
        <w:trPr>
          <w:trHeight w:val="1006"/>
        </w:trPr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BD041D" w:rsidRDefault="00BD041D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Strona może odwołać się od decyzji do Wojewody Świętokrzyskiego w Kielcach za pośrednictwem organu, który wydał decyzję w terminie 14 dni od daty jej otrzymania.</w:t>
            </w:r>
          </w:p>
        </w:tc>
      </w:tr>
      <w:tr w:rsidR="00BD041D" w:rsidTr="005B24A2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</w:p>
          <w:p w:rsidR="00BD041D" w:rsidRDefault="00BD041D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D041D" w:rsidRDefault="00BD041D"/>
    <w:sectPr w:rsidR="00BD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D041D"/>
    <w:rsid w:val="00BD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41D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D041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1D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2013-07-05T06:54:00Z</dcterms:created>
  <dcterms:modified xsi:type="dcterms:W3CDTF">2013-07-05T06:55:00Z</dcterms:modified>
</cp:coreProperties>
</file>